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footer54.xml" ContentType="application/vnd.openxmlformats-officedocument.wordprocessingml.footer+xml"/>
  <Override PartName="/word/header64.xml" ContentType="application/vnd.openxmlformats-officedocument.wordprocessingml.header+xml"/>
  <Override PartName="/word/footer5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6.xml" ContentType="application/vnd.openxmlformats-officedocument.wordprocessingml.footer+xml"/>
  <Override PartName="/word/header69.xml" ContentType="application/vnd.openxmlformats-officedocument.wordprocessingml.header+xml"/>
  <Override PartName="/word/footer57.xml" ContentType="application/vnd.openxmlformats-officedocument.wordprocessingml.footer+xml"/>
  <Override PartName="/word/header70.xml" ContentType="application/vnd.openxmlformats-officedocument.wordprocessingml.header+xml"/>
  <Override PartName="/word/footer58.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59.xml" ContentType="application/vnd.openxmlformats-officedocument.wordprocessingml.footer+xml"/>
  <Override PartName="/word/header75.xml" ContentType="application/vnd.openxmlformats-officedocument.wordprocessingml.header+xml"/>
  <Override PartName="/word/footer60.xml" ContentType="application/vnd.openxmlformats-officedocument.wordprocessingml.footer+xml"/>
  <Override PartName="/word/header76.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77.xml" ContentType="application/vnd.openxmlformats-officedocument.wordprocessingml.header+xml"/>
  <Override PartName="/word/footer63.xml" ContentType="application/vnd.openxmlformats-officedocument.wordprocessingml.footer+xml"/>
  <Override PartName="/word/header78.xml" ContentType="application/vnd.openxmlformats-officedocument.wordprocessingml.header+xml"/>
  <Override PartName="/word/footer64.xml" ContentType="application/vnd.openxmlformats-officedocument.wordprocessingml.footer+xml"/>
  <Override PartName="/word/header79.xml" ContentType="application/vnd.openxmlformats-officedocument.wordprocessingml.header+xml"/>
  <Override PartName="/word/footer6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66.xml" ContentType="application/vnd.openxmlformats-officedocument.wordprocessingml.footer+xml"/>
  <Override PartName="/word/header82.xml" ContentType="application/vnd.openxmlformats-officedocument.wordprocessingml.header+xml"/>
  <Override PartName="/word/footer67.xml" ContentType="application/vnd.openxmlformats-officedocument.wordprocessingml.footer+xml"/>
  <Override PartName="/word/header83.xml" ContentType="application/vnd.openxmlformats-officedocument.wordprocessingml.header+xml"/>
  <Override PartName="/word/footer6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69.xml" ContentType="application/vnd.openxmlformats-officedocument.wordprocessingml.footer+xml"/>
  <Override PartName="/word/header88.xml" ContentType="application/vnd.openxmlformats-officedocument.wordprocessingml.header+xml"/>
  <Override PartName="/word/footer70.xml" ContentType="application/vnd.openxmlformats-officedocument.wordprocessingml.footer+xml"/>
  <Override PartName="/word/header89.xml" ContentType="application/vnd.openxmlformats-officedocument.wordprocessingml.header+xml"/>
  <Override PartName="/word/footer7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72.xml" ContentType="application/vnd.openxmlformats-officedocument.wordprocessingml.footer+xml"/>
  <Override PartName="/word/header94.xml" ContentType="application/vnd.openxmlformats-officedocument.wordprocessingml.header+xml"/>
  <Override PartName="/word/footer73.xml" ContentType="application/vnd.openxmlformats-officedocument.wordprocessingml.footer+xml"/>
  <Override PartName="/word/header95.xml" ContentType="application/vnd.openxmlformats-officedocument.wordprocessingml.header+xml"/>
  <Override PartName="/word/footer74.xml" ContentType="application/vnd.openxmlformats-officedocument.wordprocessingml.footer+xml"/>
  <Override PartName="/word/header96.xml" ContentType="application/vnd.openxmlformats-officedocument.wordprocessingml.header+xml"/>
  <Override PartName="/word/footer75.xml" ContentType="application/vnd.openxmlformats-officedocument.wordprocessingml.footer+xml"/>
  <Override PartName="/word/header97.xml" ContentType="application/vnd.openxmlformats-officedocument.wordprocessingml.header+xml"/>
  <Override PartName="/word/footer76.xml" ContentType="application/vnd.openxmlformats-officedocument.wordprocessingml.footer+xml"/>
  <Override PartName="/word/header98.xml" ContentType="application/vnd.openxmlformats-officedocument.wordprocessingml.header+xml"/>
  <Override PartName="/word/footer77.xml" ContentType="application/vnd.openxmlformats-officedocument.wordprocessingml.footer+xml"/>
  <Override PartName="/word/header99.xml" ContentType="application/vnd.openxmlformats-officedocument.wordprocessingml.header+xml"/>
  <Override PartName="/word/footer78.xml" ContentType="application/vnd.openxmlformats-officedocument.wordprocessingml.footer+xml"/>
  <Override PartName="/word/header100.xml" ContentType="application/vnd.openxmlformats-officedocument.wordprocessingml.header+xml"/>
  <Override PartName="/word/footer79.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80.xml" ContentType="application/vnd.openxmlformats-officedocument.wordprocessingml.footer+xml"/>
  <Override PartName="/word/header105.xml" ContentType="application/vnd.openxmlformats-officedocument.wordprocessingml.header+xml"/>
  <Override PartName="/word/footer81.xml" ContentType="application/vnd.openxmlformats-officedocument.wordprocessingml.footer+xml"/>
  <Override PartName="/word/header106.xml" ContentType="application/vnd.openxmlformats-officedocument.wordprocessingml.header+xml"/>
  <Override PartName="/word/footer8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83.xml" ContentType="application/vnd.openxmlformats-officedocument.wordprocessingml.footer+xml"/>
  <Override PartName="/word/header111.xml" ContentType="application/vnd.openxmlformats-officedocument.wordprocessingml.header+xml"/>
  <Override PartName="/word/footer84.xml" ContentType="application/vnd.openxmlformats-officedocument.wordprocessingml.footer+xml"/>
  <Override PartName="/word/header112.xml" ContentType="application/vnd.openxmlformats-officedocument.wordprocessingml.header+xml"/>
  <Override PartName="/word/footer85.xml" ContentType="application/vnd.openxmlformats-officedocument.wordprocessingml.footer+xml"/>
  <Override PartName="/word/header113.xml" ContentType="application/vnd.openxmlformats-officedocument.wordprocessingml.header+xml"/>
  <Override PartName="/word/footer86.xml" ContentType="application/vnd.openxmlformats-officedocument.wordprocessingml.footer+xml"/>
  <Override PartName="/word/header114.xml" ContentType="application/vnd.openxmlformats-officedocument.wordprocessingml.header+xml"/>
  <Override PartName="/word/footer87.xml" ContentType="application/vnd.openxmlformats-officedocument.wordprocessingml.footer+xml"/>
  <Override PartName="/word/header115.xml" ContentType="application/vnd.openxmlformats-officedocument.wordprocessingml.header+xml"/>
  <Override PartName="/word/footer88.xml" ContentType="application/vnd.openxmlformats-officedocument.wordprocessingml.footer+xml"/>
  <Override PartName="/word/header116.xml" ContentType="application/vnd.openxmlformats-officedocument.wordprocessingml.header+xml"/>
  <Override PartName="/word/footer89.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90.xml" ContentType="application/vnd.openxmlformats-officedocument.wordprocessingml.footer+xml"/>
  <Override PartName="/word/header121.xml" ContentType="application/vnd.openxmlformats-officedocument.wordprocessingml.header+xml"/>
  <Override PartName="/word/footer9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92.xml" ContentType="application/vnd.openxmlformats-officedocument.wordprocessingml.footer+xml"/>
  <Override PartName="/word/header124.xml" ContentType="application/vnd.openxmlformats-officedocument.wordprocessingml.header+xml"/>
  <Override PartName="/word/footer93.xml" ContentType="application/vnd.openxmlformats-officedocument.wordprocessingml.footer+xml"/>
  <Override PartName="/word/header125.xml" ContentType="application/vnd.openxmlformats-officedocument.wordprocessingml.header+xml"/>
  <Override PartName="/word/footer9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95.xml" ContentType="application/vnd.openxmlformats-officedocument.wordprocessingml.footer+xml"/>
  <Override PartName="/word/header130.xml" ContentType="application/vnd.openxmlformats-officedocument.wordprocessingml.header+xml"/>
  <Override PartName="/word/footer96.xml" ContentType="application/vnd.openxmlformats-officedocument.wordprocessingml.footer+xml"/>
  <Override PartName="/word/header131.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32.xml" ContentType="application/vnd.openxmlformats-officedocument.wordprocessingml.header+xml"/>
  <Override PartName="/word/footer99.xml" ContentType="application/vnd.openxmlformats-officedocument.wordprocessingml.footer+xml"/>
  <Override PartName="/word/header133.xml" ContentType="application/vnd.openxmlformats-officedocument.wordprocessingml.header+xml"/>
  <Override PartName="/word/footer10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E7A" w:rsidRDefault="00893E7A" w:rsidP="00893E7A">
      <w:bookmarkStart w:id="0" w:name="_GoBack"/>
      <w:bookmarkEnd w:id="0"/>
    </w:p>
    <w:p w:rsidR="00893E7A" w:rsidRPr="006B17BA" w:rsidRDefault="000E2F1C" w:rsidP="00893E7A">
      <w:r w:rsidRPr="006B17BA">
        <w:rPr>
          <w:noProof/>
        </w:rPr>
        <mc:AlternateContent>
          <mc:Choice Requires="wps">
            <w:drawing>
              <wp:anchor distT="0" distB="0" distL="114300" distR="114300" simplePos="0" relativeHeight="251832320" behindDoc="0" locked="0" layoutInCell="0" allowOverlap="1" wp14:anchorId="3CA5DFD6" wp14:editId="4288EB8C">
                <wp:simplePos x="0" y="0"/>
                <wp:positionH relativeFrom="margin">
                  <wp:posOffset>-1171575</wp:posOffset>
                </wp:positionH>
                <wp:positionV relativeFrom="page">
                  <wp:posOffset>1435735</wp:posOffset>
                </wp:positionV>
                <wp:extent cx="7863840" cy="1619250"/>
                <wp:effectExtent l="0" t="0" r="22860" b="19050"/>
                <wp:wrapNone/>
                <wp:docPr id="21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3840" cy="1619250"/>
                        </a:xfrm>
                        <a:prstGeom prst="rect">
                          <a:avLst/>
                        </a:prstGeom>
                        <a:solidFill>
                          <a:srgbClr val="161669"/>
                        </a:solidFill>
                        <a:ln w="12700">
                          <a:solidFill>
                            <a:srgbClr val="39639D">
                              <a:lumMod val="100000"/>
                              <a:lumOff val="0"/>
                            </a:srgbClr>
                          </a:solidFill>
                          <a:miter lim="800000"/>
                          <a:headEnd/>
                          <a:tailEnd/>
                        </a:ln>
                      </wps:spPr>
                      <wps:txbx>
                        <w:txbxContent>
                          <w:p w:rsidR="00E301E9" w:rsidRPr="00EF2E55" w:rsidRDefault="0085107A" w:rsidP="00893E7A">
                            <w:pPr>
                              <w:jc w:val="center"/>
                              <w:rPr>
                                <w:rFonts w:ascii="Cambria" w:hAnsi="Cambria"/>
                                <w:sz w:val="56"/>
                              </w:rPr>
                            </w:pPr>
                            <w:r>
                              <w:rPr>
                                <w:rFonts w:ascii="Cambria" w:hAnsi="Cambria"/>
                                <w:sz w:val="56"/>
                              </w:rPr>
                              <w:t xml:space="preserve">Texas </w:t>
                            </w:r>
                            <w:r w:rsidR="00E301E9">
                              <w:rPr>
                                <w:rFonts w:ascii="Cambria" w:hAnsi="Cambria"/>
                                <w:sz w:val="56"/>
                              </w:rPr>
                              <w:t xml:space="preserve">Dairy </w:t>
                            </w:r>
                            <w:r>
                              <w:rPr>
                                <w:rFonts w:ascii="Cambria" w:hAnsi="Cambria"/>
                                <w:sz w:val="56"/>
                              </w:rPr>
                              <w:t>Farm</w:t>
                            </w:r>
                            <w:r>
                              <w:rPr>
                                <w:rFonts w:ascii="Cambria" w:hAnsi="Cambria"/>
                                <w:sz w:val="56"/>
                              </w:rPr>
                              <w:br/>
                            </w:r>
                            <w:r w:rsidR="00E301E9" w:rsidRPr="00EF2E55">
                              <w:rPr>
                                <w:rFonts w:ascii="Cambria" w:hAnsi="Cambria"/>
                                <w:sz w:val="56"/>
                              </w:rPr>
                              <w:t xml:space="preserve">Biosecurity </w:t>
                            </w:r>
                            <w:r w:rsidR="00E301E9">
                              <w:rPr>
                                <w:rFonts w:ascii="Cambria" w:hAnsi="Cambria"/>
                                <w:sz w:val="56"/>
                              </w:rPr>
                              <w:t>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left:0;text-align:left;margin-left:-92.25pt;margin-top:113.05pt;width:619.2pt;height:12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" o:allowincell="f" fillcolor="#161669" strokecolor="#39639d" strokeweight="1pt">
                <v:textbox inset="14.4pt,,14.4pt">
                  <w:txbxContent>
                    <w:p w:rsidR="00E301E9" w:rsidRPr="00EF2E55" w:rsidRDefault="0085107A" w:rsidP="00893E7A">
                      <w:pPr>
                        <w:jc w:val="center"/>
                        <w:rPr>
                          <w:rFonts w:ascii="Cambria" w:hAnsi="Cambria"/>
                          <w:sz w:val="56"/>
                        </w:rPr>
                      </w:pPr>
                      <w:r>
                        <w:rPr>
                          <w:rFonts w:ascii="Cambria" w:hAnsi="Cambria"/>
                          <w:sz w:val="56"/>
                        </w:rPr>
                        <w:t xml:space="preserve">Texas </w:t>
                      </w:r>
                      <w:r w:rsidR="00E301E9">
                        <w:rPr>
                          <w:rFonts w:ascii="Cambria" w:hAnsi="Cambria"/>
                          <w:sz w:val="56"/>
                        </w:rPr>
                        <w:t xml:space="preserve">Dairy </w:t>
                      </w:r>
                      <w:r>
                        <w:rPr>
                          <w:rFonts w:ascii="Cambria" w:hAnsi="Cambria"/>
                          <w:sz w:val="56"/>
                        </w:rPr>
                        <w:t>Farm</w:t>
                      </w:r>
                      <w:r>
                        <w:rPr>
                          <w:rFonts w:ascii="Cambria" w:hAnsi="Cambria"/>
                          <w:sz w:val="56"/>
                        </w:rPr>
                        <w:br/>
                      </w:r>
                      <w:r w:rsidR="00E301E9" w:rsidRPr="00EF2E55">
                        <w:rPr>
                          <w:rFonts w:ascii="Cambria" w:hAnsi="Cambria"/>
                          <w:sz w:val="56"/>
                        </w:rPr>
                        <w:t>Biosecurity</w:t>
                      </w:r>
                      <w:bookmarkStart w:id="1" w:name="_GoBack"/>
                      <w:bookmarkEnd w:id="1"/>
                      <w:r w:rsidR="00E301E9" w:rsidRPr="00EF2E55">
                        <w:rPr>
                          <w:rFonts w:ascii="Cambria" w:hAnsi="Cambria"/>
                          <w:sz w:val="56"/>
                        </w:rPr>
                        <w:t xml:space="preserve"> </w:t>
                      </w:r>
                      <w:r w:rsidR="00E301E9">
                        <w:rPr>
                          <w:rFonts w:ascii="Cambria" w:hAnsi="Cambria"/>
                          <w:sz w:val="56"/>
                        </w:rPr>
                        <w:t>Guide</w:t>
                      </w:r>
                    </w:p>
                  </w:txbxContent>
                </v:textbox>
                <w10:wrap anchorx="margin" anchory="page"/>
              </v:rect>
            </w:pict>
          </mc:Fallback>
        </mc:AlternateContent>
      </w:r>
    </w:p>
    <w:p w:rsidR="00893E7A" w:rsidRPr="006B17BA" w:rsidRDefault="00893E7A" w:rsidP="00893E7A"/>
    <w:p w:rsidR="00893E7A" w:rsidRPr="006B17BA" w:rsidRDefault="00893E7A" w:rsidP="00893E7A"/>
    <w:p w:rsidR="00893E7A" w:rsidRPr="006B17BA" w:rsidRDefault="00893E7A" w:rsidP="00893E7A"/>
    <w:p w:rsidR="00893E7A" w:rsidRPr="006B17BA" w:rsidRDefault="00893E7A" w:rsidP="00893E7A"/>
    <w:p w:rsidR="00893E7A" w:rsidRPr="006B17BA" w:rsidRDefault="00893E7A" w:rsidP="00893E7A"/>
    <w:p w:rsidR="00893E7A" w:rsidRPr="006B17BA" w:rsidRDefault="00893E7A" w:rsidP="00893E7A"/>
    <w:p w:rsidR="00893E7A" w:rsidRPr="006B17BA" w:rsidRDefault="00893E7A" w:rsidP="00893E7A"/>
    <w:p w:rsidR="000E2F1C" w:rsidRPr="006B17BA" w:rsidRDefault="0085107A" w:rsidP="00893E7A">
      <w:r w:rsidRPr="006B17BA">
        <w:rPr>
          <w:noProof/>
        </w:rPr>
        <w:drawing>
          <wp:anchor distT="0" distB="0" distL="114300" distR="114300" simplePos="0" relativeHeight="251843584" behindDoc="1" locked="0" layoutInCell="1" allowOverlap="1" wp14:anchorId="2E55F8C7" wp14:editId="3335A7A9">
            <wp:simplePos x="0" y="0"/>
            <wp:positionH relativeFrom="margin">
              <wp:posOffset>110490</wp:posOffset>
            </wp:positionH>
            <wp:positionV relativeFrom="paragraph">
              <wp:posOffset>430530</wp:posOffset>
            </wp:positionV>
            <wp:extent cx="4629150" cy="3089910"/>
            <wp:effectExtent l="323850" t="323850" r="323850" b="320040"/>
            <wp:wrapTight wrapText="bothSides">
              <wp:wrapPolygon edited="0">
                <wp:start x="2311" y="-2264"/>
                <wp:lineTo x="-622" y="-1998"/>
                <wp:lineTo x="-622" y="133"/>
                <wp:lineTo x="-1333" y="133"/>
                <wp:lineTo x="-1511" y="8656"/>
                <wp:lineTo x="-1511" y="21573"/>
                <wp:lineTo x="-178" y="23438"/>
                <wp:lineTo x="-89" y="23704"/>
                <wp:lineTo x="19467" y="23704"/>
                <wp:lineTo x="19556" y="23438"/>
                <wp:lineTo x="22133" y="21440"/>
                <wp:lineTo x="22222" y="21440"/>
                <wp:lineTo x="22844" y="19309"/>
                <wp:lineTo x="23022" y="17179"/>
                <wp:lineTo x="23022" y="133"/>
                <wp:lineTo x="21689" y="-1864"/>
                <wp:lineTo x="21600" y="-2264"/>
                <wp:lineTo x="2311" y="-2264"/>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4629150" cy="3089910"/>
                    </a:xfrm>
                    <a:prstGeom prst="round2DiagRect">
                      <a:avLst>
                        <a:gd name="adj1" fmla="val 16667"/>
                        <a:gd name="adj2" fmla="val 0"/>
                      </a:avLst>
                    </a:prstGeom>
                    <a:solidFill>
                      <a:srgbClr val="161669"/>
                    </a:solidFill>
                    <a:ln w="88900" cap="sq">
                      <a:solidFill>
                        <a:srgbClr val="161669"/>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p>
    <w:p w:rsidR="000E2F1C" w:rsidRPr="006B17BA" w:rsidRDefault="000E2F1C" w:rsidP="00893E7A">
      <w:pPr>
        <w:sectPr w:rsidR="000E2F1C" w:rsidRPr="006B17BA" w:rsidSect="00024884">
          <w:footerReference w:type="first" r:id="rId11"/>
          <w:pgSz w:w="12240" w:h="15840"/>
          <w:pgMar w:top="1800" w:right="1800" w:bottom="1440" w:left="1800" w:header="720" w:footer="720" w:gutter="0"/>
          <w:paperSrc w:first="7" w:other="7"/>
          <w:pgNumType w:fmt="lowerRoman" w:start="1" w:chapStyle="1"/>
          <w:cols w:space="720"/>
          <w:titlePg/>
          <w:docGrid w:linePitch="360"/>
        </w:sectPr>
      </w:pPr>
    </w:p>
    <w:p w:rsidR="000E2F1C" w:rsidRPr="006B17BA" w:rsidRDefault="000E2F1C" w:rsidP="00893E7A"/>
    <w:p w:rsidR="00BF6630" w:rsidRPr="006B17BA" w:rsidRDefault="00D207CC" w:rsidP="000E2F1C">
      <w:pPr>
        <w:rPr>
          <w:b/>
        </w:rPr>
      </w:pPr>
      <w:r w:rsidRPr="006B17BA">
        <w:rPr>
          <w:noProof/>
        </w:rPr>
        <w:drawing>
          <wp:anchor distT="292608" distB="290449" distL="406908" distR="407162" simplePos="0" relativeHeight="251827200" behindDoc="0" locked="0" layoutInCell="0" allowOverlap="1" wp14:anchorId="55DB3F52" wp14:editId="571903C8">
            <wp:simplePos x="0" y="0"/>
            <wp:positionH relativeFrom="margin">
              <wp:posOffset>412750</wp:posOffset>
            </wp:positionH>
            <wp:positionV relativeFrom="page">
              <wp:posOffset>-4968562</wp:posOffset>
            </wp:positionV>
            <wp:extent cx="4602480" cy="3451860"/>
            <wp:effectExtent l="323850" t="323850" r="331470" b="3200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480" cy="3451860"/>
                    </a:xfrm>
                    <a:prstGeom prst="round2DiagRect">
                      <a:avLst>
                        <a:gd name="adj1" fmla="val 16667"/>
                        <a:gd name="adj2" fmla="val 0"/>
                      </a:avLst>
                    </a:prstGeom>
                    <a:solidFill>
                      <a:srgbClr val="161669"/>
                    </a:solidFill>
                    <a:ln w="88900" cap="sq">
                      <a:solidFill>
                        <a:srgbClr val="161669"/>
                      </a:solidFill>
                      <a:miter lim="800000"/>
                    </a:ln>
                    <a:effectLst>
                      <a:outerShdw blurRad="254000" algn="tl" rotWithShape="0">
                        <a:srgbClr val="000000">
                          <a:alpha val="43000"/>
                        </a:srgbClr>
                      </a:outerShdw>
                    </a:effectLst>
                  </pic:spPr>
                </pic:pic>
              </a:graphicData>
            </a:graphic>
          </wp:anchor>
        </w:drawing>
      </w:r>
      <w:r w:rsidR="00BF6630" w:rsidRPr="006B17BA">
        <w:rPr>
          <w:b/>
        </w:rPr>
        <w:t>Acknowledgements:</w:t>
      </w:r>
    </w:p>
    <w:p w:rsidR="00BF6630" w:rsidRPr="006B17BA" w:rsidRDefault="006F6172" w:rsidP="00BF6630">
      <w:r w:rsidRPr="006B17BA">
        <w:t>The authors acknowledge and thank the Panhandle Regional Planning Commission</w:t>
      </w:r>
      <w:r w:rsidR="00B0242A" w:rsidRPr="006B17BA">
        <w:t xml:space="preserve"> (PRPC)</w:t>
      </w:r>
      <w:r w:rsidRPr="006B17BA">
        <w:t xml:space="preserve">, </w:t>
      </w:r>
      <w:r w:rsidR="0005004A" w:rsidRPr="006B17BA">
        <w:t>participating</w:t>
      </w:r>
      <w:r w:rsidRPr="006B17BA">
        <w:t xml:space="preserve"> cattle feeding facilities</w:t>
      </w:r>
      <w:r w:rsidR="00B0242A" w:rsidRPr="006B17BA">
        <w:t xml:space="preserve"> and </w:t>
      </w:r>
      <w:r w:rsidRPr="006B17BA">
        <w:t>companies that participated, and the pro</w:t>
      </w:r>
      <w:r w:rsidR="0005004A" w:rsidRPr="006B17BA">
        <w:t xml:space="preserve">ject steering committee members for their assistance with the </w:t>
      </w:r>
      <w:r w:rsidRPr="006B17BA">
        <w:t>develop</w:t>
      </w:r>
      <w:r w:rsidR="0005004A" w:rsidRPr="006B17BA">
        <w:t>ment of</w:t>
      </w:r>
      <w:r w:rsidR="00B0242A" w:rsidRPr="006B17BA">
        <w:t xml:space="preserve"> </w:t>
      </w:r>
      <w:r w:rsidRPr="006B17BA">
        <w:t xml:space="preserve">this document. Their </w:t>
      </w:r>
      <w:r w:rsidR="00B0242A" w:rsidRPr="006B17BA">
        <w:t xml:space="preserve">operational and technical </w:t>
      </w:r>
      <w:r w:rsidRPr="006B17BA">
        <w:t xml:space="preserve">contributions were invaluable. </w:t>
      </w:r>
      <w:r w:rsidR="007428AA" w:rsidRPr="006B17BA">
        <w:t>The</w:t>
      </w:r>
      <w:r w:rsidR="00B0242A" w:rsidRPr="006B17BA">
        <w:t xml:space="preserve"> </w:t>
      </w:r>
      <w:r w:rsidR="007428AA" w:rsidRPr="006B17BA">
        <w:t xml:space="preserve">authors also acknowledge the </w:t>
      </w:r>
      <w:r w:rsidRPr="006B17BA">
        <w:t xml:space="preserve">U.S. Department of Homeland Security </w:t>
      </w:r>
      <w:r w:rsidR="007428AA" w:rsidRPr="006B17BA">
        <w:t>for funding this effort.</w:t>
      </w:r>
    </w:p>
    <w:p w:rsidR="00BF6630" w:rsidRPr="006B17BA" w:rsidRDefault="00BF6630" w:rsidP="00FB095F">
      <w:pPr>
        <w:spacing w:after="0"/>
        <w:rPr>
          <w:b/>
        </w:rPr>
      </w:pPr>
      <w:r w:rsidRPr="006B17BA">
        <w:rPr>
          <w:b/>
        </w:rPr>
        <w:t xml:space="preserve">Disclaimer: </w:t>
      </w:r>
    </w:p>
    <w:p w:rsidR="00893E7A" w:rsidRPr="006B17BA" w:rsidRDefault="00893E7A" w:rsidP="00893E7A">
      <w:pPr>
        <w:spacing w:after="0"/>
      </w:pPr>
      <w:r w:rsidRPr="006B17BA">
        <w:t>Every effort is made to provide accurate and useful information. However, the PRPC and contractors assume no legal liability for the accuracy, completeness, or usefulness of any information, apparatus, product, or process disclosed herein. Neither the PRPC, nor their employees and contractors, make any warranty (express or implied), including the warranties of merchantability and fitness for a particular purpose with respect to documents or information available in these guidelines. All indirect, consequential, implied, punitive, and special damages are deemed waived if you use the information in these guidelines in any manner. The sole remedy is the price paid or, at the seller’s choice, replacement or repair of the defective information. Trade names are used solely for the purpose of providing specific information. Mention of a trade name does not constitute a guarantee or warranty of the product by the PRPC or an endorsement over other products not mentioned.</w:t>
      </w:r>
    </w:p>
    <w:p w:rsidR="00FB095F" w:rsidRPr="006B17BA" w:rsidRDefault="00893E7A" w:rsidP="00FB095F">
      <w:pPr>
        <w:spacing w:before="240" w:after="0"/>
        <w:rPr>
          <w:b/>
        </w:rPr>
      </w:pPr>
      <w:r w:rsidRPr="006B17BA">
        <w:rPr>
          <w:b/>
        </w:rPr>
        <w:t xml:space="preserve">Cautionary note: </w:t>
      </w:r>
    </w:p>
    <w:p w:rsidR="00893E7A" w:rsidRPr="006B17BA" w:rsidRDefault="00893E7A" w:rsidP="00FB095F">
      <w:pPr>
        <w:spacing w:after="0"/>
        <w:jc w:val="left"/>
      </w:pPr>
      <w:r w:rsidRPr="006B17BA">
        <w:t xml:space="preserve">At various points in this guide, the authors have attempted to accurately summarize available requirements or best practices of industry standards, state and federal statutes or regulations. This is not intended as legal advice. Moreover, the guide is not intended to be a comprehensive study of these legal provisions. While these summaries have been compiled with the intent that they be as accurate as possible, PRPC does not warrant accuracy or completeness. For more specific information or for legal guidance, the user of this guide should consult independent counsel. </w:t>
      </w:r>
    </w:p>
    <w:p w:rsidR="00494D99" w:rsidRPr="006B17BA" w:rsidRDefault="00494D99" w:rsidP="00FB095F">
      <w:pPr>
        <w:spacing w:before="240" w:after="0"/>
        <w:rPr>
          <w:b/>
        </w:rPr>
      </w:pPr>
      <w:r w:rsidRPr="006B17BA">
        <w:rPr>
          <w:b/>
        </w:rPr>
        <w:t>Contributing 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gridCol w:w="2952"/>
      </w:tblGrid>
      <w:tr w:rsidR="00893E7A" w:rsidRPr="006B17BA" w:rsidTr="00A86F19">
        <w:tc>
          <w:tcPr>
            <w:tcW w:w="2952" w:type="dxa"/>
          </w:tcPr>
          <w:p w:rsidR="00893E7A" w:rsidRPr="006B17BA" w:rsidRDefault="00893E7A" w:rsidP="00A52028">
            <w:pPr>
              <w:jc w:val="left"/>
              <w:rPr>
                <w:b/>
              </w:rPr>
            </w:pPr>
            <w:r w:rsidRPr="006B17BA">
              <w:rPr>
                <w:b/>
              </w:rPr>
              <w:t>Stacey Tyler</w:t>
            </w:r>
          </w:p>
          <w:p w:rsidR="00893E7A" w:rsidRPr="006B17BA" w:rsidRDefault="00893E7A" w:rsidP="00A52028">
            <w:pPr>
              <w:jc w:val="left"/>
            </w:pPr>
            <w:r w:rsidRPr="006B17BA">
              <w:t>Cubic Applications Inc.</w:t>
            </w:r>
          </w:p>
          <w:p w:rsidR="00893E7A" w:rsidRPr="006B17BA" w:rsidRDefault="00D97EF3" w:rsidP="00A52028">
            <w:pPr>
              <w:jc w:val="left"/>
            </w:pPr>
            <w:hyperlink r:id="rId13" w:history="1">
              <w:r w:rsidR="00893E7A" w:rsidRPr="006B17BA">
                <w:rPr>
                  <w:rStyle w:val="Hyperlink"/>
                </w:rPr>
                <w:t>stacey.tyler@cubic.com</w:t>
              </w:r>
            </w:hyperlink>
          </w:p>
        </w:tc>
        <w:tc>
          <w:tcPr>
            <w:tcW w:w="2952" w:type="dxa"/>
          </w:tcPr>
          <w:p w:rsidR="00893E7A" w:rsidRPr="006B17BA" w:rsidRDefault="00893E7A" w:rsidP="00A52028">
            <w:pPr>
              <w:jc w:val="left"/>
              <w:rPr>
                <w:b/>
              </w:rPr>
            </w:pPr>
            <w:r w:rsidRPr="006B17BA">
              <w:rPr>
                <w:b/>
              </w:rPr>
              <w:t>Brooke Pearson</w:t>
            </w:r>
          </w:p>
          <w:p w:rsidR="00893E7A" w:rsidRPr="006B17BA" w:rsidRDefault="00893E7A" w:rsidP="00A52028">
            <w:pPr>
              <w:jc w:val="left"/>
            </w:pPr>
            <w:r w:rsidRPr="006B17BA">
              <w:t>Cubic Applications Inc.</w:t>
            </w:r>
          </w:p>
          <w:p w:rsidR="00893E7A" w:rsidRPr="006B17BA" w:rsidRDefault="00D97EF3" w:rsidP="00A52028">
            <w:pPr>
              <w:jc w:val="left"/>
            </w:pPr>
            <w:hyperlink r:id="rId14" w:history="1">
              <w:r w:rsidR="00893E7A" w:rsidRPr="006B17BA">
                <w:rPr>
                  <w:rStyle w:val="Hyperlink"/>
                </w:rPr>
                <w:t>brooke.pearson@cubic.com</w:t>
              </w:r>
            </w:hyperlink>
            <w:r w:rsidR="00893E7A" w:rsidRPr="006B17BA">
              <w:t xml:space="preserve"> </w:t>
            </w:r>
          </w:p>
        </w:tc>
        <w:tc>
          <w:tcPr>
            <w:tcW w:w="2952" w:type="dxa"/>
          </w:tcPr>
          <w:p w:rsidR="00893E7A" w:rsidRPr="006B17BA" w:rsidRDefault="00893E7A" w:rsidP="00A52028">
            <w:pPr>
              <w:jc w:val="left"/>
              <w:rPr>
                <w:b/>
              </w:rPr>
            </w:pPr>
            <w:r w:rsidRPr="006B17BA">
              <w:rPr>
                <w:b/>
              </w:rPr>
              <w:t>Emilie Hill</w:t>
            </w:r>
          </w:p>
          <w:p w:rsidR="00893E7A" w:rsidRPr="006B17BA" w:rsidRDefault="00893E7A" w:rsidP="00A52028">
            <w:pPr>
              <w:jc w:val="left"/>
            </w:pPr>
            <w:r w:rsidRPr="006B17BA">
              <w:t>Cubic Applications Inc.</w:t>
            </w:r>
          </w:p>
          <w:p w:rsidR="00893E7A" w:rsidRPr="006B17BA" w:rsidRDefault="00D97EF3" w:rsidP="00A52028">
            <w:pPr>
              <w:jc w:val="left"/>
            </w:pPr>
            <w:hyperlink r:id="rId15" w:history="1">
              <w:r w:rsidR="00893E7A" w:rsidRPr="006B17BA">
                <w:rPr>
                  <w:rStyle w:val="Hyperlink"/>
                </w:rPr>
                <w:t>emilie.hill@cubic.com</w:t>
              </w:r>
            </w:hyperlink>
            <w:r w:rsidR="00893E7A" w:rsidRPr="006B17BA">
              <w:t xml:space="preserve"> </w:t>
            </w:r>
          </w:p>
        </w:tc>
      </w:tr>
    </w:tbl>
    <w:p w:rsidR="005D0900" w:rsidRPr="006B17BA" w:rsidRDefault="0073513D" w:rsidP="005D0900">
      <w:pPr>
        <w:jc w:val="left"/>
      </w:pPr>
      <w:r w:rsidRPr="006B17BA">
        <w:br w:type="page"/>
      </w:r>
    </w:p>
    <w:p w:rsidR="00341427" w:rsidRPr="006B17BA" w:rsidRDefault="00341427" w:rsidP="00635C1E">
      <w:pPr>
        <w:pStyle w:val="TOCHeading"/>
        <w:rPr>
          <w:rStyle w:val="Heading1Char"/>
        </w:rPr>
      </w:pPr>
      <w:bookmarkStart w:id="1" w:name="_Toc374372568"/>
      <w:r w:rsidRPr="006B17BA">
        <w:rPr>
          <w:rStyle w:val="Heading1Char"/>
        </w:rPr>
        <w:lastRenderedPageBreak/>
        <w:t>Contents</w:t>
      </w:r>
      <w:bookmarkEnd w:id="1"/>
    </w:p>
    <w:p w:rsidR="009700AF" w:rsidRDefault="00A00C53">
      <w:pPr>
        <w:pStyle w:val="TOC1"/>
        <w:rPr>
          <w:rFonts w:asciiTheme="minorHAnsi" w:eastAsiaTheme="minorEastAsia" w:hAnsiTheme="minorHAnsi"/>
        </w:rPr>
      </w:pPr>
      <w:r w:rsidRPr="006B17BA">
        <w:rPr>
          <w:sz w:val="20"/>
          <w:szCs w:val="20"/>
        </w:rPr>
        <w:fldChar w:fldCharType="begin"/>
      </w:r>
      <w:r w:rsidRPr="006B17BA">
        <w:rPr>
          <w:sz w:val="20"/>
          <w:szCs w:val="20"/>
        </w:rPr>
        <w:instrText xml:space="preserve"> TOC \o "1-2" \h \z \u </w:instrText>
      </w:r>
      <w:r w:rsidRPr="006B17BA">
        <w:rPr>
          <w:sz w:val="20"/>
          <w:szCs w:val="20"/>
        </w:rPr>
        <w:fldChar w:fldCharType="separate"/>
      </w:r>
      <w:hyperlink w:anchor="_Toc374372568" w:history="1">
        <w:r w:rsidR="009700AF" w:rsidRPr="003038FA">
          <w:rPr>
            <w:rStyle w:val="Hyperlink"/>
            <w:lang w:eastAsia="ja-JP"/>
          </w:rPr>
          <w:t>Contents</w:t>
        </w:r>
        <w:r w:rsidR="009700AF">
          <w:rPr>
            <w:webHidden/>
          </w:rPr>
          <w:tab/>
        </w:r>
        <w:r w:rsidR="009700AF">
          <w:rPr>
            <w:webHidden/>
          </w:rPr>
          <w:fldChar w:fldCharType="begin"/>
        </w:r>
        <w:r w:rsidR="009700AF">
          <w:rPr>
            <w:webHidden/>
          </w:rPr>
          <w:instrText xml:space="preserve"> PAGEREF _Toc374372568 \h </w:instrText>
        </w:r>
        <w:r w:rsidR="009700AF">
          <w:rPr>
            <w:webHidden/>
          </w:rPr>
        </w:r>
        <w:r w:rsidR="009700AF">
          <w:rPr>
            <w:webHidden/>
          </w:rPr>
          <w:fldChar w:fldCharType="separate"/>
        </w:r>
        <w:r w:rsidR="00190CF3">
          <w:rPr>
            <w:webHidden/>
          </w:rPr>
          <w:t>ii</w:t>
        </w:r>
        <w:r w:rsidR="009700AF">
          <w:rPr>
            <w:webHidden/>
          </w:rPr>
          <w:fldChar w:fldCharType="end"/>
        </w:r>
      </w:hyperlink>
    </w:p>
    <w:p w:rsidR="009700AF" w:rsidRDefault="00D97EF3">
      <w:pPr>
        <w:pStyle w:val="TOC1"/>
        <w:rPr>
          <w:rFonts w:asciiTheme="minorHAnsi" w:eastAsiaTheme="minorEastAsia" w:hAnsiTheme="minorHAnsi"/>
        </w:rPr>
      </w:pPr>
      <w:hyperlink w:anchor="_Toc374372569" w:history="1">
        <w:r w:rsidR="009700AF" w:rsidRPr="003038FA">
          <w:rPr>
            <w:rStyle w:val="Hyperlink"/>
          </w:rPr>
          <w:t>Executive Summary</w:t>
        </w:r>
        <w:r w:rsidR="009700AF">
          <w:rPr>
            <w:webHidden/>
          </w:rPr>
          <w:tab/>
        </w:r>
        <w:r w:rsidR="009700AF">
          <w:rPr>
            <w:webHidden/>
          </w:rPr>
          <w:fldChar w:fldCharType="begin"/>
        </w:r>
        <w:r w:rsidR="009700AF">
          <w:rPr>
            <w:webHidden/>
          </w:rPr>
          <w:instrText xml:space="preserve"> PAGEREF _Toc374372569 \h </w:instrText>
        </w:r>
        <w:r w:rsidR="009700AF">
          <w:rPr>
            <w:webHidden/>
          </w:rPr>
        </w:r>
        <w:r w:rsidR="009700AF">
          <w:rPr>
            <w:webHidden/>
          </w:rPr>
          <w:fldChar w:fldCharType="separate"/>
        </w:r>
        <w:r w:rsidR="00190CF3">
          <w:rPr>
            <w:webHidden/>
          </w:rPr>
          <w:t>iv</w:t>
        </w:r>
        <w:r w:rsidR="009700AF">
          <w:rPr>
            <w:webHidden/>
          </w:rPr>
          <w:fldChar w:fldCharType="end"/>
        </w:r>
      </w:hyperlink>
    </w:p>
    <w:p w:rsidR="009700AF" w:rsidRDefault="00D97EF3">
      <w:pPr>
        <w:pStyle w:val="TOC1"/>
        <w:rPr>
          <w:rFonts w:asciiTheme="minorHAnsi" w:eastAsiaTheme="minorEastAsia" w:hAnsiTheme="minorHAnsi"/>
        </w:rPr>
      </w:pPr>
      <w:hyperlink w:anchor="_Toc374372570" w:history="1">
        <w:r w:rsidR="009700AF" w:rsidRPr="003038FA">
          <w:rPr>
            <w:rStyle w:val="Hyperlink"/>
          </w:rPr>
          <w:t>Acronyms</w:t>
        </w:r>
        <w:r w:rsidR="009700AF">
          <w:rPr>
            <w:webHidden/>
          </w:rPr>
          <w:tab/>
        </w:r>
        <w:r w:rsidR="009700AF">
          <w:rPr>
            <w:webHidden/>
          </w:rPr>
          <w:fldChar w:fldCharType="begin"/>
        </w:r>
        <w:r w:rsidR="009700AF">
          <w:rPr>
            <w:webHidden/>
          </w:rPr>
          <w:instrText xml:space="preserve"> PAGEREF _Toc374372570 \h </w:instrText>
        </w:r>
        <w:r w:rsidR="009700AF">
          <w:rPr>
            <w:webHidden/>
          </w:rPr>
        </w:r>
        <w:r w:rsidR="009700AF">
          <w:rPr>
            <w:webHidden/>
          </w:rPr>
          <w:fldChar w:fldCharType="separate"/>
        </w:r>
        <w:r w:rsidR="00190CF3">
          <w:rPr>
            <w:webHidden/>
          </w:rPr>
          <w:t>vi</w:t>
        </w:r>
        <w:r w:rsidR="009700AF">
          <w:rPr>
            <w:webHidden/>
          </w:rPr>
          <w:fldChar w:fldCharType="end"/>
        </w:r>
      </w:hyperlink>
    </w:p>
    <w:p w:rsidR="009700AF" w:rsidRDefault="00D97EF3">
      <w:pPr>
        <w:pStyle w:val="TOC1"/>
        <w:rPr>
          <w:rFonts w:asciiTheme="minorHAnsi" w:eastAsiaTheme="minorEastAsia" w:hAnsiTheme="minorHAnsi"/>
        </w:rPr>
      </w:pPr>
      <w:hyperlink w:anchor="_Toc374372571" w:history="1">
        <w:r w:rsidR="009700AF" w:rsidRPr="003038FA">
          <w:rPr>
            <w:rStyle w:val="Hyperlink"/>
          </w:rPr>
          <w:t>Instructions</w:t>
        </w:r>
        <w:r w:rsidR="009700AF">
          <w:rPr>
            <w:webHidden/>
          </w:rPr>
          <w:tab/>
        </w:r>
        <w:r w:rsidR="009700AF">
          <w:rPr>
            <w:webHidden/>
          </w:rPr>
          <w:fldChar w:fldCharType="begin"/>
        </w:r>
        <w:r w:rsidR="009700AF">
          <w:rPr>
            <w:webHidden/>
          </w:rPr>
          <w:instrText xml:space="preserve"> PAGEREF _Toc374372571 \h </w:instrText>
        </w:r>
        <w:r w:rsidR="009700AF">
          <w:rPr>
            <w:webHidden/>
          </w:rPr>
        </w:r>
        <w:r w:rsidR="009700AF">
          <w:rPr>
            <w:webHidden/>
          </w:rPr>
          <w:fldChar w:fldCharType="separate"/>
        </w:r>
        <w:r w:rsidR="00190CF3">
          <w:rPr>
            <w:webHidden/>
          </w:rPr>
          <w:t>viii</w:t>
        </w:r>
        <w:r w:rsidR="009700AF">
          <w:rPr>
            <w:webHidden/>
          </w:rPr>
          <w:fldChar w:fldCharType="end"/>
        </w:r>
      </w:hyperlink>
    </w:p>
    <w:p w:rsidR="009700AF" w:rsidRDefault="00D97EF3">
      <w:pPr>
        <w:pStyle w:val="TOC2"/>
        <w:rPr>
          <w:rFonts w:asciiTheme="minorHAnsi" w:eastAsiaTheme="minorEastAsia" w:hAnsiTheme="minorHAnsi"/>
        </w:rPr>
      </w:pPr>
      <w:hyperlink w:anchor="_Toc374372572" w:history="1">
        <w:r w:rsidR="009700AF" w:rsidRPr="003038FA">
          <w:rPr>
            <w:rStyle w:val="Hyperlink"/>
          </w:rPr>
          <w:t>Guide Objectives</w:t>
        </w:r>
        <w:r w:rsidR="009700AF">
          <w:rPr>
            <w:webHidden/>
          </w:rPr>
          <w:tab/>
        </w:r>
        <w:r w:rsidR="009700AF">
          <w:rPr>
            <w:webHidden/>
          </w:rPr>
          <w:fldChar w:fldCharType="begin"/>
        </w:r>
        <w:r w:rsidR="009700AF">
          <w:rPr>
            <w:webHidden/>
          </w:rPr>
          <w:instrText xml:space="preserve"> PAGEREF _Toc374372572 \h </w:instrText>
        </w:r>
        <w:r w:rsidR="009700AF">
          <w:rPr>
            <w:webHidden/>
          </w:rPr>
        </w:r>
        <w:r w:rsidR="009700AF">
          <w:rPr>
            <w:webHidden/>
          </w:rPr>
          <w:fldChar w:fldCharType="separate"/>
        </w:r>
        <w:r w:rsidR="00190CF3">
          <w:rPr>
            <w:webHidden/>
          </w:rPr>
          <w:t>viii</w:t>
        </w:r>
        <w:r w:rsidR="009700AF">
          <w:rPr>
            <w:webHidden/>
          </w:rPr>
          <w:fldChar w:fldCharType="end"/>
        </w:r>
      </w:hyperlink>
    </w:p>
    <w:p w:rsidR="009700AF" w:rsidRDefault="00D97EF3">
      <w:pPr>
        <w:pStyle w:val="TOC2"/>
        <w:rPr>
          <w:rFonts w:asciiTheme="minorHAnsi" w:eastAsiaTheme="minorEastAsia" w:hAnsiTheme="minorHAnsi"/>
        </w:rPr>
      </w:pPr>
      <w:hyperlink w:anchor="_Toc374372573" w:history="1">
        <w:r w:rsidR="009700AF" w:rsidRPr="003038FA">
          <w:rPr>
            <w:rStyle w:val="Hyperlink"/>
          </w:rPr>
          <w:t>Guide Organization</w:t>
        </w:r>
        <w:r w:rsidR="009700AF">
          <w:rPr>
            <w:webHidden/>
          </w:rPr>
          <w:tab/>
        </w:r>
        <w:r w:rsidR="009700AF">
          <w:rPr>
            <w:webHidden/>
          </w:rPr>
          <w:fldChar w:fldCharType="begin"/>
        </w:r>
        <w:r w:rsidR="009700AF">
          <w:rPr>
            <w:webHidden/>
          </w:rPr>
          <w:instrText xml:space="preserve"> PAGEREF _Toc374372573 \h </w:instrText>
        </w:r>
        <w:r w:rsidR="009700AF">
          <w:rPr>
            <w:webHidden/>
          </w:rPr>
        </w:r>
        <w:r w:rsidR="009700AF">
          <w:rPr>
            <w:webHidden/>
          </w:rPr>
          <w:fldChar w:fldCharType="separate"/>
        </w:r>
        <w:r w:rsidR="00190CF3">
          <w:rPr>
            <w:webHidden/>
          </w:rPr>
          <w:t>viii</w:t>
        </w:r>
        <w:r w:rsidR="009700AF">
          <w:rPr>
            <w:webHidden/>
          </w:rPr>
          <w:fldChar w:fldCharType="end"/>
        </w:r>
      </w:hyperlink>
    </w:p>
    <w:p w:rsidR="009700AF" w:rsidRDefault="00D97EF3">
      <w:pPr>
        <w:pStyle w:val="TOC2"/>
        <w:rPr>
          <w:rFonts w:asciiTheme="minorHAnsi" w:eastAsiaTheme="minorEastAsia" w:hAnsiTheme="minorHAnsi"/>
        </w:rPr>
      </w:pPr>
      <w:hyperlink w:anchor="_Toc374372574" w:history="1">
        <w:r w:rsidR="009700AF" w:rsidRPr="003038FA">
          <w:rPr>
            <w:rStyle w:val="Hyperlink"/>
          </w:rPr>
          <w:t>Chapter Sections</w:t>
        </w:r>
        <w:r w:rsidR="009700AF">
          <w:rPr>
            <w:webHidden/>
          </w:rPr>
          <w:tab/>
        </w:r>
        <w:r w:rsidR="009700AF">
          <w:rPr>
            <w:webHidden/>
          </w:rPr>
          <w:fldChar w:fldCharType="begin"/>
        </w:r>
        <w:r w:rsidR="009700AF">
          <w:rPr>
            <w:webHidden/>
          </w:rPr>
          <w:instrText xml:space="preserve"> PAGEREF _Toc374372574 \h </w:instrText>
        </w:r>
        <w:r w:rsidR="009700AF">
          <w:rPr>
            <w:webHidden/>
          </w:rPr>
        </w:r>
        <w:r w:rsidR="009700AF">
          <w:rPr>
            <w:webHidden/>
          </w:rPr>
          <w:fldChar w:fldCharType="separate"/>
        </w:r>
        <w:r w:rsidR="00190CF3">
          <w:rPr>
            <w:webHidden/>
          </w:rPr>
          <w:t>ix</w:t>
        </w:r>
        <w:r w:rsidR="009700AF">
          <w:rPr>
            <w:webHidden/>
          </w:rPr>
          <w:fldChar w:fldCharType="end"/>
        </w:r>
      </w:hyperlink>
    </w:p>
    <w:p w:rsidR="009700AF" w:rsidRDefault="00D97EF3">
      <w:pPr>
        <w:pStyle w:val="TOC2"/>
        <w:rPr>
          <w:rFonts w:asciiTheme="minorHAnsi" w:eastAsiaTheme="minorEastAsia" w:hAnsiTheme="minorHAnsi"/>
        </w:rPr>
      </w:pPr>
      <w:hyperlink w:anchor="_Toc374372575" w:history="1">
        <w:r w:rsidR="009700AF" w:rsidRPr="003038FA">
          <w:rPr>
            <w:rStyle w:val="Hyperlink"/>
          </w:rPr>
          <w:t>Plan Elements</w:t>
        </w:r>
        <w:r w:rsidR="009700AF">
          <w:rPr>
            <w:webHidden/>
          </w:rPr>
          <w:tab/>
        </w:r>
        <w:r w:rsidR="009700AF">
          <w:rPr>
            <w:webHidden/>
          </w:rPr>
          <w:fldChar w:fldCharType="begin"/>
        </w:r>
        <w:r w:rsidR="009700AF">
          <w:rPr>
            <w:webHidden/>
          </w:rPr>
          <w:instrText xml:space="preserve"> PAGEREF _Toc374372575 \h </w:instrText>
        </w:r>
        <w:r w:rsidR="009700AF">
          <w:rPr>
            <w:webHidden/>
          </w:rPr>
        </w:r>
        <w:r w:rsidR="009700AF">
          <w:rPr>
            <w:webHidden/>
          </w:rPr>
          <w:fldChar w:fldCharType="separate"/>
        </w:r>
        <w:r w:rsidR="00190CF3">
          <w:rPr>
            <w:webHidden/>
          </w:rPr>
          <w:t>ix</w:t>
        </w:r>
        <w:r w:rsidR="009700AF">
          <w:rPr>
            <w:webHidden/>
          </w:rPr>
          <w:fldChar w:fldCharType="end"/>
        </w:r>
      </w:hyperlink>
    </w:p>
    <w:p w:rsidR="009700AF" w:rsidRDefault="00D97EF3">
      <w:pPr>
        <w:pStyle w:val="TOC1"/>
        <w:rPr>
          <w:rFonts w:asciiTheme="minorHAnsi" w:eastAsiaTheme="minorEastAsia" w:hAnsiTheme="minorHAnsi"/>
        </w:rPr>
      </w:pPr>
      <w:hyperlink w:anchor="_Toc374372576" w:history="1">
        <w:r w:rsidR="009700AF" w:rsidRPr="003038FA">
          <w:rPr>
            <w:rStyle w:val="Hyperlink"/>
          </w:rPr>
          <w:t>Chapter 1: Biosecurity Overview</w:t>
        </w:r>
        <w:r w:rsidR="009700AF">
          <w:rPr>
            <w:webHidden/>
          </w:rPr>
          <w:tab/>
        </w:r>
        <w:r w:rsidR="009700AF">
          <w:rPr>
            <w:webHidden/>
          </w:rPr>
          <w:fldChar w:fldCharType="begin"/>
        </w:r>
        <w:r w:rsidR="009700AF">
          <w:rPr>
            <w:webHidden/>
          </w:rPr>
          <w:instrText xml:space="preserve"> PAGEREF _Toc374372576 \h </w:instrText>
        </w:r>
        <w:r w:rsidR="009700AF">
          <w:rPr>
            <w:webHidden/>
          </w:rPr>
        </w:r>
        <w:r w:rsidR="009700AF">
          <w:rPr>
            <w:webHidden/>
          </w:rPr>
          <w:fldChar w:fldCharType="separate"/>
        </w:r>
        <w:r w:rsidR="00190CF3">
          <w:rPr>
            <w:webHidden/>
          </w:rPr>
          <w:t>1</w:t>
        </w:r>
        <w:r w:rsidR="009700AF">
          <w:rPr>
            <w:webHidden/>
          </w:rPr>
          <w:fldChar w:fldCharType="end"/>
        </w:r>
      </w:hyperlink>
    </w:p>
    <w:p w:rsidR="009700AF" w:rsidRDefault="00D97EF3">
      <w:pPr>
        <w:pStyle w:val="TOC1"/>
        <w:rPr>
          <w:rFonts w:asciiTheme="minorHAnsi" w:eastAsiaTheme="minorEastAsia" w:hAnsiTheme="minorHAnsi"/>
        </w:rPr>
      </w:pPr>
      <w:hyperlink w:anchor="_Toc374372577" w:history="1">
        <w:r w:rsidR="009700AF" w:rsidRPr="003038FA">
          <w:rPr>
            <w:rStyle w:val="Hyperlink"/>
          </w:rPr>
          <w:t>Chapter 2: Optional Biosecurity Assessment</w:t>
        </w:r>
        <w:r w:rsidR="009700AF">
          <w:rPr>
            <w:webHidden/>
          </w:rPr>
          <w:tab/>
        </w:r>
        <w:r w:rsidR="009700AF">
          <w:rPr>
            <w:webHidden/>
          </w:rPr>
          <w:fldChar w:fldCharType="begin"/>
        </w:r>
        <w:r w:rsidR="009700AF">
          <w:rPr>
            <w:webHidden/>
          </w:rPr>
          <w:instrText xml:space="preserve"> PAGEREF _Toc374372577 \h </w:instrText>
        </w:r>
        <w:r w:rsidR="009700AF">
          <w:rPr>
            <w:webHidden/>
          </w:rPr>
        </w:r>
        <w:r w:rsidR="009700AF">
          <w:rPr>
            <w:webHidden/>
          </w:rPr>
          <w:fldChar w:fldCharType="separate"/>
        </w:r>
        <w:r w:rsidR="00190CF3">
          <w:rPr>
            <w:webHidden/>
          </w:rPr>
          <w:t>7</w:t>
        </w:r>
        <w:r w:rsidR="009700AF">
          <w:rPr>
            <w:webHidden/>
          </w:rPr>
          <w:fldChar w:fldCharType="end"/>
        </w:r>
      </w:hyperlink>
    </w:p>
    <w:p w:rsidR="009700AF" w:rsidRDefault="00D97EF3">
      <w:pPr>
        <w:pStyle w:val="TOC1"/>
        <w:rPr>
          <w:rFonts w:asciiTheme="minorHAnsi" w:eastAsiaTheme="minorEastAsia" w:hAnsiTheme="minorHAnsi"/>
        </w:rPr>
      </w:pPr>
      <w:hyperlink w:anchor="_Toc374372578" w:history="1">
        <w:r w:rsidR="009700AF" w:rsidRPr="003038FA">
          <w:rPr>
            <w:rStyle w:val="Hyperlink"/>
          </w:rPr>
          <w:t>Chapter 3: Employee Policies</w:t>
        </w:r>
        <w:r w:rsidR="009700AF">
          <w:rPr>
            <w:webHidden/>
          </w:rPr>
          <w:tab/>
        </w:r>
        <w:r w:rsidR="009700AF">
          <w:rPr>
            <w:webHidden/>
          </w:rPr>
          <w:fldChar w:fldCharType="begin"/>
        </w:r>
        <w:r w:rsidR="009700AF">
          <w:rPr>
            <w:webHidden/>
          </w:rPr>
          <w:instrText xml:space="preserve"> PAGEREF _Toc374372578 \h </w:instrText>
        </w:r>
        <w:r w:rsidR="009700AF">
          <w:rPr>
            <w:webHidden/>
          </w:rPr>
        </w:r>
        <w:r w:rsidR="009700AF">
          <w:rPr>
            <w:webHidden/>
          </w:rPr>
          <w:fldChar w:fldCharType="separate"/>
        </w:r>
        <w:r w:rsidR="00190CF3">
          <w:rPr>
            <w:webHidden/>
          </w:rPr>
          <w:t>21</w:t>
        </w:r>
        <w:r w:rsidR="009700AF">
          <w:rPr>
            <w:webHidden/>
          </w:rPr>
          <w:fldChar w:fldCharType="end"/>
        </w:r>
      </w:hyperlink>
    </w:p>
    <w:p w:rsidR="009700AF" w:rsidRDefault="00D97EF3">
      <w:pPr>
        <w:pStyle w:val="TOC1"/>
        <w:rPr>
          <w:rFonts w:asciiTheme="minorHAnsi" w:eastAsiaTheme="minorEastAsia" w:hAnsiTheme="minorHAnsi"/>
        </w:rPr>
      </w:pPr>
      <w:hyperlink w:anchor="_Toc374372579" w:history="1">
        <w:r w:rsidR="009700AF" w:rsidRPr="003038FA">
          <w:rPr>
            <w:rStyle w:val="Hyperlink"/>
          </w:rPr>
          <w:t>Chapter 4: Crisis and Risk Communication</w:t>
        </w:r>
        <w:r w:rsidR="009700AF">
          <w:rPr>
            <w:webHidden/>
          </w:rPr>
          <w:tab/>
        </w:r>
        <w:r w:rsidR="009700AF">
          <w:rPr>
            <w:webHidden/>
          </w:rPr>
          <w:fldChar w:fldCharType="begin"/>
        </w:r>
        <w:r w:rsidR="009700AF">
          <w:rPr>
            <w:webHidden/>
          </w:rPr>
          <w:instrText xml:space="preserve"> PAGEREF _Toc374372579 \h </w:instrText>
        </w:r>
        <w:r w:rsidR="009700AF">
          <w:rPr>
            <w:webHidden/>
          </w:rPr>
        </w:r>
        <w:r w:rsidR="009700AF">
          <w:rPr>
            <w:webHidden/>
          </w:rPr>
          <w:fldChar w:fldCharType="separate"/>
        </w:r>
        <w:r w:rsidR="00190CF3">
          <w:rPr>
            <w:webHidden/>
          </w:rPr>
          <w:t>41</w:t>
        </w:r>
        <w:r w:rsidR="009700AF">
          <w:rPr>
            <w:webHidden/>
          </w:rPr>
          <w:fldChar w:fldCharType="end"/>
        </w:r>
      </w:hyperlink>
    </w:p>
    <w:p w:rsidR="009700AF" w:rsidRDefault="00D97EF3">
      <w:pPr>
        <w:pStyle w:val="TOC1"/>
        <w:rPr>
          <w:rFonts w:asciiTheme="minorHAnsi" w:eastAsiaTheme="minorEastAsia" w:hAnsiTheme="minorHAnsi"/>
        </w:rPr>
      </w:pPr>
      <w:hyperlink w:anchor="_Toc374372580" w:history="1">
        <w:r w:rsidR="009700AF" w:rsidRPr="003038FA">
          <w:rPr>
            <w:rStyle w:val="Hyperlink"/>
          </w:rPr>
          <w:t>Chapter 5: Coordination with Animal Health Agencies and Local Government</w:t>
        </w:r>
        <w:r w:rsidR="009700AF">
          <w:rPr>
            <w:webHidden/>
          </w:rPr>
          <w:tab/>
        </w:r>
        <w:r w:rsidR="009700AF">
          <w:rPr>
            <w:webHidden/>
          </w:rPr>
          <w:fldChar w:fldCharType="begin"/>
        </w:r>
        <w:r w:rsidR="009700AF">
          <w:rPr>
            <w:webHidden/>
          </w:rPr>
          <w:instrText xml:space="preserve"> PAGEREF _Toc374372580 \h </w:instrText>
        </w:r>
        <w:r w:rsidR="009700AF">
          <w:rPr>
            <w:webHidden/>
          </w:rPr>
        </w:r>
        <w:r w:rsidR="009700AF">
          <w:rPr>
            <w:webHidden/>
          </w:rPr>
          <w:fldChar w:fldCharType="separate"/>
        </w:r>
        <w:r w:rsidR="00190CF3">
          <w:rPr>
            <w:webHidden/>
          </w:rPr>
          <w:t>55</w:t>
        </w:r>
        <w:r w:rsidR="009700AF">
          <w:rPr>
            <w:webHidden/>
          </w:rPr>
          <w:fldChar w:fldCharType="end"/>
        </w:r>
      </w:hyperlink>
    </w:p>
    <w:p w:rsidR="009700AF" w:rsidRDefault="00D97EF3">
      <w:pPr>
        <w:pStyle w:val="TOC1"/>
        <w:rPr>
          <w:rFonts w:asciiTheme="minorHAnsi" w:eastAsiaTheme="minorEastAsia" w:hAnsiTheme="minorHAnsi"/>
        </w:rPr>
      </w:pPr>
      <w:hyperlink w:anchor="_Toc374372581" w:history="1">
        <w:r w:rsidR="009700AF" w:rsidRPr="003038FA">
          <w:rPr>
            <w:rStyle w:val="Hyperlink"/>
          </w:rPr>
          <w:t>Chapter 6: Visitor Control</w:t>
        </w:r>
        <w:r w:rsidR="009700AF">
          <w:rPr>
            <w:webHidden/>
          </w:rPr>
          <w:tab/>
        </w:r>
        <w:r w:rsidR="009700AF">
          <w:rPr>
            <w:webHidden/>
          </w:rPr>
          <w:fldChar w:fldCharType="begin"/>
        </w:r>
        <w:r w:rsidR="009700AF">
          <w:rPr>
            <w:webHidden/>
          </w:rPr>
          <w:instrText xml:space="preserve"> PAGEREF _Toc374372581 \h </w:instrText>
        </w:r>
        <w:r w:rsidR="009700AF">
          <w:rPr>
            <w:webHidden/>
          </w:rPr>
        </w:r>
        <w:r w:rsidR="009700AF">
          <w:rPr>
            <w:webHidden/>
          </w:rPr>
          <w:fldChar w:fldCharType="separate"/>
        </w:r>
        <w:r w:rsidR="00190CF3">
          <w:rPr>
            <w:webHidden/>
          </w:rPr>
          <w:t>67</w:t>
        </w:r>
        <w:r w:rsidR="009700AF">
          <w:rPr>
            <w:webHidden/>
          </w:rPr>
          <w:fldChar w:fldCharType="end"/>
        </w:r>
      </w:hyperlink>
    </w:p>
    <w:p w:rsidR="009700AF" w:rsidRDefault="00D97EF3">
      <w:pPr>
        <w:pStyle w:val="TOC1"/>
        <w:rPr>
          <w:rFonts w:asciiTheme="minorHAnsi" w:eastAsiaTheme="minorEastAsia" w:hAnsiTheme="minorHAnsi"/>
        </w:rPr>
      </w:pPr>
      <w:hyperlink w:anchor="_Toc374372582" w:history="1">
        <w:r w:rsidR="009700AF" w:rsidRPr="003038FA">
          <w:rPr>
            <w:rStyle w:val="Hyperlink"/>
          </w:rPr>
          <w:t>Chapter 7: Foreign Travel</w:t>
        </w:r>
        <w:r w:rsidR="009700AF">
          <w:rPr>
            <w:webHidden/>
          </w:rPr>
          <w:tab/>
        </w:r>
        <w:r w:rsidR="009700AF">
          <w:rPr>
            <w:webHidden/>
          </w:rPr>
          <w:fldChar w:fldCharType="begin"/>
        </w:r>
        <w:r w:rsidR="009700AF">
          <w:rPr>
            <w:webHidden/>
          </w:rPr>
          <w:instrText xml:space="preserve"> PAGEREF _Toc374372582 \h </w:instrText>
        </w:r>
        <w:r w:rsidR="009700AF">
          <w:rPr>
            <w:webHidden/>
          </w:rPr>
        </w:r>
        <w:r w:rsidR="009700AF">
          <w:rPr>
            <w:webHidden/>
          </w:rPr>
          <w:fldChar w:fldCharType="separate"/>
        </w:r>
        <w:r w:rsidR="00190CF3">
          <w:rPr>
            <w:webHidden/>
          </w:rPr>
          <w:t>89</w:t>
        </w:r>
        <w:r w:rsidR="009700AF">
          <w:rPr>
            <w:webHidden/>
          </w:rPr>
          <w:fldChar w:fldCharType="end"/>
        </w:r>
      </w:hyperlink>
    </w:p>
    <w:p w:rsidR="009700AF" w:rsidRDefault="00D97EF3">
      <w:pPr>
        <w:pStyle w:val="TOC1"/>
        <w:rPr>
          <w:rFonts w:asciiTheme="minorHAnsi" w:eastAsiaTheme="minorEastAsia" w:hAnsiTheme="minorHAnsi"/>
        </w:rPr>
      </w:pPr>
      <w:hyperlink w:anchor="_Toc374372583" w:history="1">
        <w:r w:rsidR="009700AF" w:rsidRPr="003038FA">
          <w:rPr>
            <w:rStyle w:val="Hyperlink"/>
          </w:rPr>
          <w:t>Chapter 8: Movement On and Off the Property</w:t>
        </w:r>
        <w:r w:rsidR="009700AF">
          <w:rPr>
            <w:webHidden/>
          </w:rPr>
          <w:tab/>
        </w:r>
        <w:r w:rsidR="009700AF">
          <w:rPr>
            <w:webHidden/>
          </w:rPr>
          <w:fldChar w:fldCharType="begin"/>
        </w:r>
        <w:r w:rsidR="009700AF">
          <w:rPr>
            <w:webHidden/>
          </w:rPr>
          <w:instrText xml:space="preserve"> PAGEREF _Toc374372583 \h </w:instrText>
        </w:r>
        <w:r w:rsidR="009700AF">
          <w:rPr>
            <w:webHidden/>
          </w:rPr>
        </w:r>
        <w:r w:rsidR="009700AF">
          <w:rPr>
            <w:webHidden/>
          </w:rPr>
          <w:fldChar w:fldCharType="separate"/>
        </w:r>
        <w:r w:rsidR="00190CF3">
          <w:rPr>
            <w:webHidden/>
          </w:rPr>
          <w:t>101</w:t>
        </w:r>
        <w:r w:rsidR="009700AF">
          <w:rPr>
            <w:webHidden/>
          </w:rPr>
          <w:fldChar w:fldCharType="end"/>
        </w:r>
      </w:hyperlink>
    </w:p>
    <w:p w:rsidR="009700AF" w:rsidRDefault="00D97EF3">
      <w:pPr>
        <w:pStyle w:val="TOC1"/>
        <w:rPr>
          <w:rFonts w:asciiTheme="minorHAnsi" w:eastAsiaTheme="minorEastAsia" w:hAnsiTheme="minorHAnsi"/>
        </w:rPr>
      </w:pPr>
      <w:hyperlink w:anchor="_Toc374372584" w:history="1">
        <w:r w:rsidR="009700AF" w:rsidRPr="003038FA">
          <w:rPr>
            <w:rStyle w:val="Hyperlink"/>
          </w:rPr>
          <w:t>Chapter 9: Zoonotic Diseases</w:t>
        </w:r>
        <w:r w:rsidR="009700AF">
          <w:rPr>
            <w:webHidden/>
          </w:rPr>
          <w:tab/>
        </w:r>
        <w:r w:rsidR="009700AF">
          <w:rPr>
            <w:webHidden/>
          </w:rPr>
          <w:fldChar w:fldCharType="begin"/>
        </w:r>
        <w:r w:rsidR="009700AF">
          <w:rPr>
            <w:webHidden/>
          </w:rPr>
          <w:instrText xml:space="preserve"> PAGEREF _Toc374372584 \h </w:instrText>
        </w:r>
        <w:r w:rsidR="009700AF">
          <w:rPr>
            <w:webHidden/>
          </w:rPr>
        </w:r>
        <w:r w:rsidR="009700AF">
          <w:rPr>
            <w:webHidden/>
          </w:rPr>
          <w:fldChar w:fldCharType="separate"/>
        </w:r>
        <w:r w:rsidR="00190CF3">
          <w:rPr>
            <w:webHidden/>
          </w:rPr>
          <w:t>115</w:t>
        </w:r>
        <w:r w:rsidR="009700AF">
          <w:rPr>
            <w:webHidden/>
          </w:rPr>
          <w:fldChar w:fldCharType="end"/>
        </w:r>
      </w:hyperlink>
    </w:p>
    <w:p w:rsidR="009700AF" w:rsidRDefault="00D97EF3">
      <w:pPr>
        <w:pStyle w:val="TOC1"/>
        <w:rPr>
          <w:rFonts w:asciiTheme="minorHAnsi" w:eastAsiaTheme="minorEastAsia" w:hAnsiTheme="minorHAnsi"/>
        </w:rPr>
      </w:pPr>
      <w:hyperlink w:anchor="_Toc374372585" w:history="1">
        <w:r w:rsidR="009700AF" w:rsidRPr="003038FA">
          <w:rPr>
            <w:rStyle w:val="Hyperlink"/>
          </w:rPr>
          <w:t>Chapter 10: Record Keeping</w:t>
        </w:r>
        <w:r w:rsidR="009700AF">
          <w:rPr>
            <w:webHidden/>
          </w:rPr>
          <w:tab/>
        </w:r>
        <w:r w:rsidR="009700AF">
          <w:rPr>
            <w:webHidden/>
          </w:rPr>
          <w:fldChar w:fldCharType="begin"/>
        </w:r>
        <w:r w:rsidR="009700AF">
          <w:rPr>
            <w:webHidden/>
          </w:rPr>
          <w:instrText xml:space="preserve"> PAGEREF _Toc374372585 \h </w:instrText>
        </w:r>
        <w:r w:rsidR="009700AF">
          <w:rPr>
            <w:webHidden/>
          </w:rPr>
        </w:r>
        <w:r w:rsidR="009700AF">
          <w:rPr>
            <w:webHidden/>
          </w:rPr>
          <w:fldChar w:fldCharType="separate"/>
        </w:r>
        <w:r w:rsidR="00190CF3">
          <w:rPr>
            <w:webHidden/>
          </w:rPr>
          <w:t>125</w:t>
        </w:r>
        <w:r w:rsidR="009700AF">
          <w:rPr>
            <w:webHidden/>
          </w:rPr>
          <w:fldChar w:fldCharType="end"/>
        </w:r>
      </w:hyperlink>
    </w:p>
    <w:p w:rsidR="009700AF" w:rsidRDefault="00D97EF3">
      <w:pPr>
        <w:pStyle w:val="TOC1"/>
        <w:rPr>
          <w:rFonts w:asciiTheme="minorHAnsi" w:eastAsiaTheme="minorEastAsia" w:hAnsiTheme="minorHAnsi"/>
        </w:rPr>
      </w:pPr>
      <w:hyperlink w:anchor="_Toc374372586" w:history="1">
        <w:r w:rsidR="009700AF" w:rsidRPr="003038FA">
          <w:rPr>
            <w:rStyle w:val="Hyperlink"/>
          </w:rPr>
          <w:t>Chapter 11: Animal Handling and Contact</w:t>
        </w:r>
        <w:r w:rsidR="009700AF">
          <w:rPr>
            <w:webHidden/>
          </w:rPr>
          <w:tab/>
        </w:r>
        <w:r w:rsidR="009700AF">
          <w:rPr>
            <w:webHidden/>
          </w:rPr>
          <w:fldChar w:fldCharType="begin"/>
        </w:r>
        <w:r w:rsidR="009700AF">
          <w:rPr>
            <w:webHidden/>
          </w:rPr>
          <w:instrText xml:space="preserve"> PAGEREF _Toc374372586 \h </w:instrText>
        </w:r>
        <w:r w:rsidR="009700AF">
          <w:rPr>
            <w:webHidden/>
          </w:rPr>
        </w:r>
        <w:r w:rsidR="009700AF">
          <w:rPr>
            <w:webHidden/>
          </w:rPr>
          <w:fldChar w:fldCharType="separate"/>
        </w:r>
        <w:r w:rsidR="00190CF3">
          <w:rPr>
            <w:webHidden/>
          </w:rPr>
          <w:t>155</w:t>
        </w:r>
        <w:r w:rsidR="009700AF">
          <w:rPr>
            <w:webHidden/>
          </w:rPr>
          <w:fldChar w:fldCharType="end"/>
        </w:r>
      </w:hyperlink>
    </w:p>
    <w:p w:rsidR="009700AF" w:rsidRDefault="00D97EF3">
      <w:pPr>
        <w:pStyle w:val="TOC1"/>
        <w:rPr>
          <w:rFonts w:asciiTheme="minorHAnsi" w:eastAsiaTheme="minorEastAsia" w:hAnsiTheme="minorHAnsi"/>
        </w:rPr>
      </w:pPr>
      <w:hyperlink w:anchor="_Toc374372587" w:history="1">
        <w:r w:rsidR="009700AF" w:rsidRPr="003038FA">
          <w:rPr>
            <w:rStyle w:val="Hyperlink"/>
          </w:rPr>
          <w:t>Chapter 12: Disease Detection and Surveillance</w:t>
        </w:r>
        <w:r w:rsidR="009700AF">
          <w:rPr>
            <w:webHidden/>
          </w:rPr>
          <w:tab/>
        </w:r>
        <w:r w:rsidR="009700AF">
          <w:rPr>
            <w:webHidden/>
          </w:rPr>
          <w:fldChar w:fldCharType="begin"/>
        </w:r>
        <w:r w:rsidR="009700AF">
          <w:rPr>
            <w:webHidden/>
          </w:rPr>
          <w:instrText xml:space="preserve"> PAGEREF _Toc374372587 \h </w:instrText>
        </w:r>
        <w:r w:rsidR="009700AF">
          <w:rPr>
            <w:webHidden/>
          </w:rPr>
        </w:r>
        <w:r w:rsidR="009700AF">
          <w:rPr>
            <w:webHidden/>
          </w:rPr>
          <w:fldChar w:fldCharType="separate"/>
        </w:r>
        <w:r w:rsidR="00190CF3">
          <w:rPr>
            <w:webHidden/>
          </w:rPr>
          <w:t>175</w:t>
        </w:r>
        <w:r w:rsidR="009700AF">
          <w:rPr>
            <w:webHidden/>
          </w:rPr>
          <w:fldChar w:fldCharType="end"/>
        </w:r>
      </w:hyperlink>
    </w:p>
    <w:p w:rsidR="009700AF" w:rsidRDefault="00D97EF3">
      <w:pPr>
        <w:pStyle w:val="TOC1"/>
        <w:rPr>
          <w:rFonts w:asciiTheme="minorHAnsi" w:eastAsiaTheme="minorEastAsia" w:hAnsiTheme="minorHAnsi"/>
        </w:rPr>
      </w:pPr>
      <w:hyperlink w:anchor="_Toc374372588" w:history="1">
        <w:r w:rsidR="009700AF" w:rsidRPr="003038FA">
          <w:rPr>
            <w:rStyle w:val="Hyperlink"/>
          </w:rPr>
          <w:t>Chapter 13: Feral Animals and Wildlife Management</w:t>
        </w:r>
        <w:r w:rsidR="009700AF">
          <w:rPr>
            <w:webHidden/>
          </w:rPr>
          <w:tab/>
        </w:r>
        <w:r w:rsidR="009700AF">
          <w:rPr>
            <w:webHidden/>
          </w:rPr>
          <w:fldChar w:fldCharType="begin"/>
        </w:r>
        <w:r w:rsidR="009700AF">
          <w:rPr>
            <w:webHidden/>
          </w:rPr>
          <w:instrText xml:space="preserve"> PAGEREF _Toc374372588 \h </w:instrText>
        </w:r>
        <w:r w:rsidR="009700AF">
          <w:rPr>
            <w:webHidden/>
          </w:rPr>
        </w:r>
        <w:r w:rsidR="009700AF">
          <w:rPr>
            <w:webHidden/>
          </w:rPr>
          <w:fldChar w:fldCharType="separate"/>
        </w:r>
        <w:r w:rsidR="00190CF3">
          <w:rPr>
            <w:webHidden/>
          </w:rPr>
          <w:t>195</w:t>
        </w:r>
        <w:r w:rsidR="009700AF">
          <w:rPr>
            <w:webHidden/>
          </w:rPr>
          <w:fldChar w:fldCharType="end"/>
        </w:r>
      </w:hyperlink>
    </w:p>
    <w:p w:rsidR="009700AF" w:rsidRDefault="00D97EF3">
      <w:pPr>
        <w:pStyle w:val="TOC1"/>
        <w:rPr>
          <w:rFonts w:asciiTheme="minorHAnsi" w:eastAsiaTheme="minorEastAsia" w:hAnsiTheme="minorHAnsi"/>
        </w:rPr>
      </w:pPr>
      <w:hyperlink w:anchor="_Toc374372589" w:history="1">
        <w:r w:rsidR="009700AF" w:rsidRPr="003038FA">
          <w:rPr>
            <w:rStyle w:val="Hyperlink"/>
          </w:rPr>
          <w:t>Chapter 14: Physical Security</w:t>
        </w:r>
        <w:r w:rsidR="009700AF">
          <w:rPr>
            <w:webHidden/>
          </w:rPr>
          <w:tab/>
        </w:r>
        <w:r w:rsidR="009700AF">
          <w:rPr>
            <w:webHidden/>
          </w:rPr>
          <w:fldChar w:fldCharType="begin"/>
        </w:r>
        <w:r w:rsidR="009700AF">
          <w:rPr>
            <w:webHidden/>
          </w:rPr>
          <w:instrText xml:space="preserve"> PAGEREF _Toc374372589 \h </w:instrText>
        </w:r>
        <w:r w:rsidR="009700AF">
          <w:rPr>
            <w:webHidden/>
          </w:rPr>
        </w:r>
        <w:r w:rsidR="009700AF">
          <w:rPr>
            <w:webHidden/>
          </w:rPr>
          <w:fldChar w:fldCharType="separate"/>
        </w:r>
        <w:r w:rsidR="00190CF3">
          <w:rPr>
            <w:webHidden/>
          </w:rPr>
          <w:t>205</w:t>
        </w:r>
        <w:r w:rsidR="009700AF">
          <w:rPr>
            <w:webHidden/>
          </w:rPr>
          <w:fldChar w:fldCharType="end"/>
        </w:r>
      </w:hyperlink>
    </w:p>
    <w:p w:rsidR="009700AF" w:rsidRDefault="00D97EF3">
      <w:pPr>
        <w:pStyle w:val="TOC1"/>
        <w:rPr>
          <w:rFonts w:asciiTheme="minorHAnsi" w:eastAsiaTheme="minorEastAsia" w:hAnsiTheme="minorHAnsi"/>
        </w:rPr>
      </w:pPr>
      <w:hyperlink w:anchor="_Toc374372590" w:history="1">
        <w:r w:rsidR="009700AF" w:rsidRPr="003038FA">
          <w:rPr>
            <w:rStyle w:val="Hyperlink"/>
          </w:rPr>
          <w:t>Chapter 15: Vector Control</w:t>
        </w:r>
        <w:r w:rsidR="009700AF">
          <w:rPr>
            <w:webHidden/>
          </w:rPr>
          <w:tab/>
        </w:r>
        <w:r w:rsidR="009700AF">
          <w:rPr>
            <w:webHidden/>
          </w:rPr>
          <w:fldChar w:fldCharType="begin"/>
        </w:r>
        <w:r w:rsidR="009700AF">
          <w:rPr>
            <w:webHidden/>
          </w:rPr>
          <w:instrText xml:space="preserve"> PAGEREF _Toc374372590 \h </w:instrText>
        </w:r>
        <w:r w:rsidR="009700AF">
          <w:rPr>
            <w:webHidden/>
          </w:rPr>
        </w:r>
        <w:r w:rsidR="009700AF">
          <w:rPr>
            <w:webHidden/>
          </w:rPr>
          <w:fldChar w:fldCharType="separate"/>
        </w:r>
        <w:r w:rsidR="00190CF3">
          <w:rPr>
            <w:webHidden/>
          </w:rPr>
          <w:t>221</w:t>
        </w:r>
        <w:r w:rsidR="009700AF">
          <w:rPr>
            <w:webHidden/>
          </w:rPr>
          <w:fldChar w:fldCharType="end"/>
        </w:r>
      </w:hyperlink>
    </w:p>
    <w:p w:rsidR="009700AF" w:rsidRDefault="00D97EF3">
      <w:pPr>
        <w:pStyle w:val="TOC1"/>
        <w:rPr>
          <w:rFonts w:asciiTheme="minorHAnsi" w:eastAsiaTheme="minorEastAsia" w:hAnsiTheme="minorHAnsi"/>
        </w:rPr>
      </w:pPr>
      <w:hyperlink w:anchor="_Toc374372591" w:history="1">
        <w:r w:rsidR="009700AF" w:rsidRPr="003038FA">
          <w:rPr>
            <w:rStyle w:val="Hyperlink"/>
          </w:rPr>
          <w:t>Chapter 16: Cleaning, Disinfectionand Sanitization</w:t>
        </w:r>
        <w:r w:rsidR="009700AF">
          <w:rPr>
            <w:webHidden/>
          </w:rPr>
          <w:tab/>
        </w:r>
        <w:r w:rsidR="009700AF">
          <w:rPr>
            <w:webHidden/>
          </w:rPr>
          <w:fldChar w:fldCharType="begin"/>
        </w:r>
        <w:r w:rsidR="009700AF">
          <w:rPr>
            <w:webHidden/>
          </w:rPr>
          <w:instrText xml:space="preserve"> PAGEREF _Toc374372591 \h </w:instrText>
        </w:r>
        <w:r w:rsidR="009700AF">
          <w:rPr>
            <w:webHidden/>
          </w:rPr>
        </w:r>
        <w:r w:rsidR="009700AF">
          <w:rPr>
            <w:webHidden/>
          </w:rPr>
          <w:fldChar w:fldCharType="separate"/>
        </w:r>
        <w:r w:rsidR="00190CF3">
          <w:rPr>
            <w:webHidden/>
          </w:rPr>
          <w:t>233</w:t>
        </w:r>
        <w:r w:rsidR="009700AF">
          <w:rPr>
            <w:webHidden/>
          </w:rPr>
          <w:fldChar w:fldCharType="end"/>
        </w:r>
      </w:hyperlink>
    </w:p>
    <w:p w:rsidR="009700AF" w:rsidRPr="00B46CD6" w:rsidRDefault="00D97EF3">
      <w:pPr>
        <w:pStyle w:val="TOC1"/>
        <w:rPr>
          <w:rFonts w:asciiTheme="minorHAnsi" w:eastAsiaTheme="minorEastAsia" w:hAnsiTheme="minorHAnsi"/>
        </w:rPr>
      </w:pPr>
      <w:hyperlink w:anchor="_Toc374372592" w:history="1">
        <w:r w:rsidR="009700AF" w:rsidRPr="00B46CD6">
          <w:rPr>
            <w:rStyle w:val="Hyperlink"/>
          </w:rPr>
          <w:t>Glossary</w:t>
        </w:r>
        <w:r w:rsidR="009700AF" w:rsidRPr="00B46CD6">
          <w:rPr>
            <w:webHidden/>
          </w:rPr>
          <w:tab/>
        </w:r>
        <w:r w:rsidR="009700AF" w:rsidRPr="00B46CD6">
          <w:rPr>
            <w:webHidden/>
          </w:rPr>
          <w:fldChar w:fldCharType="begin"/>
        </w:r>
        <w:r w:rsidR="009700AF" w:rsidRPr="00B46CD6">
          <w:rPr>
            <w:webHidden/>
          </w:rPr>
          <w:instrText xml:space="preserve"> PAGEREF _Toc374372592 \h </w:instrText>
        </w:r>
        <w:r w:rsidR="009700AF" w:rsidRPr="00B46CD6">
          <w:rPr>
            <w:webHidden/>
          </w:rPr>
        </w:r>
        <w:r w:rsidR="009700AF" w:rsidRPr="00B46CD6">
          <w:rPr>
            <w:webHidden/>
          </w:rPr>
          <w:fldChar w:fldCharType="separate"/>
        </w:r>
        <w:r w:rsidR="00190CF3">
          <w:rPr>
            <w:webHidden/>
          </w:rPr>
          <w:t>246</w:t>
        </w:r>
        <w:r w:rsidR="009700AF" w:rsidRPr="00B46CD6">
          <w:rPr>
            <w:webHidden/>
          </w:rPr>
          <w:fldChar w:fldCharType="end"/>
        </w:r>
      </w:hyperlink>
    </w:p>
    <w:p w:rsidR="009700AF" w:rsidRDefault="00D97EF3">
      <w:pPr>
        <w:pStyle w:val="TOC1"/>
        <w:rPr>
          <w:rFonts w:asciiTheme="minorHAnsi" w:eastAsiaTheme="minorEastAsia" w:hAnsiTheme="minorHAnsi"/>
        </w:rPr>
      </w:pPr>
      <w:hyperlink w:anchor="_Toc374372593" w:history="1">
        <w:r w:rsidR="009700AF" w:rsidRPr="00B46CD6">
          <w:rPr>
            <w:rStyle w:val="Hyperlink"/>
          </w:rPr>
          <w:t>References</w:t>
        </w:r>
        <w:r w:rsidR="009700AF" w:rsidRPr="00B46CD6">
          <w:rPr>
            <w:webHidden/>
          </w:rPr>
          <w:tab/>
        </w:r>
        <w:r w:rsidR="009700AF" w:rsidRPr="00B46CD6">
          <w:rPr>
            <w:webHidden/>
          </w:rPr>
          <w:fldChar w:fldCharType="begin"/>
        </w:r>
        <w:r w:rsidR="009700AF" w:rsidRPr="00B46CD6">
          <w:rPr>
            <w:webHidden/>
          </w:rPr>
          <w:instrText xml:space="preserve"> PAGEREF _Toc374372593 \h </w:instrText>
        </w:r>
        <w:r w:rsidR="009700AF" w:rsidRPr="00B46CD6">
          <w:rPr>
            <w:webHidden/>
          </w:rPr>
        </w:r>
        <w:r w:rsidR="009700AF" w:rsidRPr="00B46CD6">
          <w:rPr>
            <w:webHidden/>
          </w:rPr>
          <w:fldChar w:fldCharType="separate"/>
        </w:r>
        <w:r w:rsidR="00190CF3">
          <w:rPr>
            <w:webHidden/>
          </w:rPr>
          <w:t>253</w:t>
        </w:r>
        <w:r w:rsidR="009700AF" w:rsidRPr="00B46CD6">
          <w:rPr>
            <w:webHidden/>
          </w:rPr>
          <w:fldChar w:fldCharType="end"/>
        </w:r>
      </w:hyperlink>
    </w:p>
    <w:p w:rsidR="009700AF" w:rsidRDefault="00D97EF3">
      <w:pPr>
        <w:pStyle w:val="TOC1"/>
        <w:rPr>
          <w:rFonts w:asciiTheme="minorHAnsi" w:eastAsiaTheme="minorEastAsia" w:hAnsiTheme="minorHAnsi"/>
        </w:rPr>
      </w:pPr>
      <w:hyperlink w:anchor="_Toc374372594" w:history="1">
        <w:r w:rsidR="009700AF" w:rsidRPr="003038FA">
          <w:rPr>
            <w:rStyle w:val="Hyperlink"/>
          </w:rPr>
          <w:t>Annex A: Disease Table</w:t>
        </w:r>
        <w:r w:rsidR="009700AF">
          <w:rPr>
            <w:webHidden/>
          </w:rPr>
          <w:tab/>
        </w:r>
        <w:r w:rsidR="009700AF">
          <w:rPr>
            <w:webHidden/>
          </w:rPr>
          <w:fldChar w:fldCharType="begin"/>
        </w:r>
        <w:r w:rsidR="009700AF">
          <w:rPr>
            <w:webHidden/>
          </w:rPr>
          <w:instrText xml:space="preserve"> PAGEREF _Toc374372594 \h </w:instrText>
        </w:r>
        <w:r w:rsidR="009700AF">
          <w:rPr>
            <w:webHidden/>
          </w:rPr>
        </w:r>
        <w:r w:rsidR="009700AF">
          <w:rPr>
            <w:webHidden/>
          </w:rPr>
          <w:fldChar w:fldCharType="separate"/>
        </w:r>
        <w:r w:rsidR="00190CF3">
          <w:rPr>
            <w:webHidden/>
          </w:rPr>
          <w:t>262</w:t>
        </w:r>
        <w:r w:rsidR="009700AF">
          <w:rPr>
            <w:webHidden/>
          </w:rPr>
          <w:fldChar w:fldCharType="end"/>
        </w:r>
      </w:hyperlink>
    </w:p>
    <w:p w:rsidR="009700AF" w:rsidRDefault="00D97EF3">
      <w:pPr>
        <w:pStyle w:val="TOC1"/>
        <w:rPr>
          <w:rFonts w:asciiTheme="minorHAnsi" w:eastAsiaTheme="minorEastAsia" w:hAnsiTheme="minorHAnsi"/>
        </w:rPr>
      </w:pPr>
      <w:hyperlink w:anchor="_Toc374372595" w:history="1">
        <w:r w:rsidR="009700AF" w:rsidRPr="003038FA">
          <w:rPr>
            <w:rStyle w:val="Hyperlink"/>
          </w:rPr>
          <w:t>Annex B: Sample Disease Assessment Reports</w:t>
        </w:r>
        <w:r w:rsidR="009700AF">
          <w:rPr>
            <w:webHidden/>
          </w:rPr>
          <w:tab/>
        </w:r>
        <w:r w:rsidR="009700AF">
          <w:rPr>
            <w:webHidden/>
          </w:rPr>
          <w:fldChar w:fldCharType="begin"/>
        </w:r>
        <w:r w:rsidR="009700AF">
          <w:rPr>
            <w:webHidden/>
          </w:rPr>
          <w:instrText xml:space="preserve"> PAGEREF _Toc374372595 \h </w:instrText>
        </w:r>
        <w:r w:rsidR="009700AF">
          <w:rPr>
            <w:webHidden/>
          </w:rPr>
        </w:r>
        <w:r w:rsidR="009700AF">
          <w:rPr>
            <w:webHidden/>
          </w:rPr>
          <w:fldChar w:fldCharType="separate"/>
        </w:r>
        <w:r w:rsidR="00190CF3">
          <w:rPr>
            <w:webHidden/>
          </w:rPr>
          <w:t>268</w:t>
        </w:r>
        <w:r w:rsidR="009700AF">
          <w:rPr>
            <w:webHidden/>
          </w:rPr>
          <w:fldChar w:fldCharType="end"/>
        </w:r>
      </w:hyperlink>
    </w:p>
    <w:p w:rsidR="009700AF" w:rsidRDefault="00D97EF3">
      <w:pPr>
        <w:pStyle w:val="TOC1"/>
        <w:rPr>
          <w:rFonts w:asciiTheme="minorHAnsi" w:eastAsiaTheme="minorEastAsia" w:hAnsiTheme="minorHAnsi"/>
        </w:rPr>
      </w:pPr>
      <w:hyperlink w:anchor="_Toc374372596" w:history="1">
        <w:r w:rsidR="009700AF" w:rsidRPr="003038FA">
          <w:rPr>
            <w:rStyle w:val="Hyperlink"/>
          </w:rPr>
          <w:t>Annex C: Seven Cardinal Rules of Risk Communication</w:t>
        </w:r>
        <w:r w:rsidR="009700AF">
          <w:rPr>
            <w:webHidden/>
          </w:rPr>
          <w:tab/>
        </w:r>
        <w:r w:rsidR="009700AF">
          <w:rPr>
            <w:webHidden/>
          </w:rPr>
          <w:fldChar w:fldCharType="begin"/>
        </w:r>
        <w:r w:rsidR="009700AF">
          <w:rPr>
            <w:webHidden/>
          </w:rPr>
          <w:instrText xml:space="preserve"> PAGEREF _Toc374372596 \h </w:instrText>
        </w:r>
        <w:r w:rsidR="009700AF">
          <w:rPr>
            <w:webHidden/>
          </w:rPr>
        </w:r>
        <w:r w:rsidR="009700AF">
          <w:rPr>
            <w:webHidden/>
          </w:rPr>
          <w:fldChar w:fldCharType="separate"/>
        </w:r>
        <w:r w:rsidR="00190CF3">
          <w:rPr>
            <w:webHidden/>
          </w:rPr>
          <w:t>278</w:t>
        </w:r>
        <w:r w:rsidR="009700AF">
          <w:rPr>
            <w:webHidden/>
          </w:rPr>
          <w:fldChar w:fldCharType="end"/>
        </w:r>
      </w:hyperlink>
    </w:p>
    <w:p w:rsidR="009700AF" w:rsidRDefault="00D97EF3">
      <w:pPr>
        <w:pStyle w:val="TOC1"/>
        <w:rPr>
          <w:rFonts w:asciiTheme="minorHAnsi" w:eastAsiaTheme="minorEastAsia" w:hAnsiTheme="minorHAnsi"/>
        </w:rPr>
      </w:pPr>
      <w:hyperlink w:anchor="_Toc374372597" w:history="1">
        <w:r w:rsidR="009700AF" w:rsidRPr="003038FA">
          <w:rPr>
            <w:rStyle w:val="Hyperlink"/>
          </w:rPr>
          <w:t>Annex D: Foot and Mouth Disease Fact Sheet</w:t>
        </w:r>
        <w:r w:rsidR="009700AF">
          <w:rPr>
            <w:webHidden/>
          </w:rPr>
          <w:tab/>
        </w:r>
        <w:r w:rsidR="009700AF">
          <w:rPr>
            <w:webHidden/>
          </w:rPr>
          <w:fldChar w:fldCharType="begin"/>
        </w:r>
        <w:r w:rsidR="009700AF">
          <w:rPr>
            <w:webHidden/>
          </w:rPr>
          <w:instrText xml:space="preserve"> PAGEREF _Toc374372597 \h </w:instrText>
        </w:r>
        <w:r w:rsidR="009700AF">
          <w:rPr>
            <w:webHidden/>
          </w:rPr>
        </w:r>
        <w:r w:rsidR="009700AF">
          <w:rPr>
            <w:webHidden/>
          </w:rPr>
          <w:fldChar w:fldCharType="separate"/>
        </w:r>
        <w:r w:rsidR="00190CF3">
          <w:rPr>
            <w:webHidden/>
          </w:rPr>
          <w:t>282</w:t>
        </w:r>
        <w:r w:rsidR="009700AF">
          <w:rPr>
            <w:webHidden/>
          </w:rPr>
          <w:fldChar w:fldCharType="end"/>
        </w:r>
      </w:hyperlink>
    </w:p>
    <w:p w:rsidR="009700AF" w:rsidRDefault="00D97EF3">
      <w:pPr>
        <w:pStyle w:val="TOC1"/>
        <w:rPr>
          <w:rFonts w:asciiTheme="minorHAnsi" w:eastAsiaTheme="minorEastAsia" w:hAnsiTheme="minorHAnsi"/>
        </w:rPr>
      </w:pPr>
      <w:hyperlink w:anchor="_Toc374372598" w:history="1">
        <w:r w:rsidR="009700AF" w:rsidRPr="003038FA">
          <w:rPr>
            <w:rStyle w:val="Hyperlink"/>
          </w:rPr>
          <w:t>Annex E: Standard Operating Procedures</w:t>
        </w:r>
        <w:r w:rsidR="009700AF">
          <w:rPr>
            <w:webHidden/>
          </w:rPr>
          <w:tab/>
        </w:r>
        <w:r w:rsidR="009700AF">
          <w:rPr>
            <w:webHidden/>
          </w:rPr>
          <w:fldChar w:fldCharType="begin"/>
        </w:r>
        <w:r w:rsidR="009700AF">
          <w:rPr>
            <w:webHidden/>
          </w:rPr>
          <w:instrText xml:space="preserve"> PAGEREF _Toc374372598 \h </w:instrText>
        </w:r>
        <w:r w:rsidR="009700AF">
          <w:rPr>
            <w:webHidden/>
          </w:rPr>
        </w:r>
        <w:r w:rsidR="009700AF">
          <w:rPr>
            <w:webHidden/>
          </w:rPr>
          <w:fldChar w:fldCharType="separate"/>
        </w:r>
        <w:r w:rsidR="00190CF3">
          <w:rPr>
            <w:webHidden/>
          </w:rPr>
          <w:t>284</w:t>
        </w:r>
        <w:r w:rsidR="009700AF">
          <w:rPr>
            <w:webHidden/>
          </w:rPr>
          <w:fldChar w:fldCharType="end"/>
        </w:r>
      </w:hyperlink>
    </w:p>
    <w:p w:rsidR="005E45B0" w:rsidRPr="006B17BA" w:rsidRDefault="00A00C53" w:rsidP="00AF1FBD">
      <w:pPr>
        <w:pStyle w:val="TOC1"/>
        <w:sectPr w:rsidR="005E45B0" w:rsidRPr="006B17BA" w:rsidSect="00024884">
          <w:footerReference w:type="first" r:id="rId16"/>
          <w:pgSz w:w="12240" w:h="15840"/>
          <w:pgMar w:top="1800" w:right="1800" w:bottom="1440" w:left="1800" w:header="720" w:footer="720" w:gutter="0"/>
          <w:paperSrc w:first="7" w:other="7"/>
          <w:pgNumType w:fmt="lowerRoman" w:start="1" w:chapStyle="1"/>
          <w:cols w:space="720"/>
          <w:titlePg/>
          <w:docGrid w:linePitch="360"/>
        </w:sectPr>
      </w:pPr>
      <w:r w:rsidRPr="006B17BA">
        <w:rPr>
          <w:sz w:val="20"/>
          <w:szCs w:val="20"/>
        </w:rPr>
        <w:fldChar w:fldCharType="end"/>
      </w:r>
    </w:p>
    <w:p w:rsidR="003C197E" w:rsidRPr="006B17BA" w:rsidRDefault="003C197E" w:rsidP="003C197E"/>
    <w:p w:rsidR="003C197E" w:rsidRPr="006B17BA" w:rsidRDefault="003C197E" w:rsidP="003C197E"/>
    <w:p w:rsidR="003C197E" w:rsidRPr="006B17BA" w:rsidRDefault="003C197E" w:rsidP="003C197E"/>
    <w:p w:rsidR="003C197E" w:rsidRPr="006B17BA" w:rsidRDefault="003C197E" w:rsidP="003C197E"/>
    <w:p w:rsidR="003C197E" w:rsidRPr="006B17BA" w:rsidRDefault="003C197E" w:rsidP="003C197E"/>
    <w:p w:rsidR="003C197E" w:rsidRPr="006B17BA" w:rsidRDefault="003C197E" w:rsidP="003C197E"/>
    <w:p w:rsidR="00567C6D" w:rsidRPr="006B17BA" w:rsidRDefault="00567C6D" w:rsidP="003C197E"/>
    <w:p w:rsidR="00567C6D" w:rsidRPr="006B17BA" w:rsidRDefault="00567C6D" w:rsidP="003C197E"/>
    <w:p w:rsidR="003C197E" w:rsidRPr="006B17BA" w:rsidRDefault="003C197E" w:rsidP="003C197E"/>
    <w:p w:rsidR="003C197E" w:rsidRPr="006B17BA" w:rsidRDefault="003C197E" w:rsidP="003C197E"/>
    <w:p w:rsidR="003C197E" w:rsidRPr="006B17BA" w:rsidRDefault="003C197E" w:rsidP="003C197E"/>
    <w:p w:rsidR="003C197E" w:rsidRPr="006B17BA" w:rsidRDefault="003C197E" w:rsidP="003C197E"/>
    <w:p w:rsidR="00567C6D" w:rsidRPr="006B17BA" w:rsidRDefault="003C197E" w:rsidP="00567C6D">
      <w:pPr>
        <w:jc w:val="center"/>
        <w:rPr>
          <w:b/>
        </w:rPr>
      </w:pPr>
      <w:r w:rsidRPr="006B17BA">
        <w:rPr>
          <w:b/>
        </w:rPr>
        <w:t>Page Intentionally Left Blank</w:t>
      </w:r>
    </w:p>
    <w:p w:rsidR="00567C6D" w:rsidRPr="006B17BA" w:rsidRDefault="00567C6D" w:rsidP="00567C6D">
      <w:pPr>
        <w:jc w:val="center"/>
        <w:rPr>
          <w:b/>
        </w:rPr>
      </w:pPr>
    </w:p>
    <w:p w:rsidR="00567C6D" w:rsidRPr="006B17BA" w:rsidRDefault="00567C6D" w:rsidP="00567C6D">
      <w:pPr>
        <w:jc w:val="center"/>
        <w:sectPr w:rsidR="00567C6D" w:rsidRPr="006B17BA" w:rsidSect="00024884">
          <w:footerReference w:type="default" r:id="rId17"/>
          <w:pgSz w:w="12240" w:h="15840"/>
          <w:pgMar w:top="1800" w:right="1800" w:bottom="1440" w:left="1800" w:header="576" w:footer="720" w:gutter="0"/>
          <w:paperSrc w:first="7" w:other="7"/>
          <w:pgNumType w:fmt="lowerRoman"/>
          <w:cols w:space="720"/>
          <w:docGrid w:linePitch="360"/>
        </w:sectPr>
      </w:pPr>
    </w:p>
    <w:p w:rsidR="003C197E" w:rsidRPr="006B17BA" w:rsidRDefault="003C197E" w:rsidP="00567C6D">
      <w:pPr>
        <w:pStyle w:val="Heading1"/>
      </w:pPr>
      <w:bookmarkStart w:id="2" w:name="_Toc374372569"/>
      <w:r w:rsidRPr="006B17BA">
        <w:lastRenderedPageBreak/>
        <w:t>Executive Summary</w:t>
      </w:r>
      <w:bookmarkEnd w:id="2"/>
    </w:p>
    <w:p w:rsidR="00713078" w:rsidRPr="006B17BA" w:rsidRDefault="00713078" w:rsidP="00713078">
      <w:r w:rsidRPr="006B17BA">
        <w:t xml:space="preserve">The Texas dairy industry is a major contributor to both the Panhandle’s economy. According to the Texas Department of Agriculture’s </w:t>
      </w:r>
      <w:r w:rsidRPr="006B17BA">
        <w:rPr>
          <w:i/>
        </w:rPr>
        <w:t>Texas Livestock Directory</w:t>
      </w:r>
      <w:r w:rsidRPr="006B17BA">
        <w:t xml:space="preserve">, Texas is one of the top ten dairy states and milk sales generate $729 million and have approximately a $2.3 billion economic impact on the state. </w:t>
      </w:r>
    </w:p>
    <w:p w:rsidR="00713078" w:rsidRPr="006B17BA" w:rsidRDefault="00713078" w:rsidP="00713078">
      <w:r w:rsidRPr="006B17BA">
        <w:rPr>
          <w:noProof/>
        </w:rPr>
        <w:drawing>
          <wp:anchor distT="0" distB="0" distL="114300" distR="114300" simplePos="0" relativeHeight="251845632" behindDoc="1" locked="0" layoutInCell="1" allowOverlap="1" wp14:anchorId="75B2E512" wp14:editId="6B0AE670">
            <wp:simplePos x="0" y="0"/>
            <wp:positionH relativeFrom="margin">
              <wp:posOffset>2312670</wp:posOffset>
            </wp:positionH>
            <wp:positionV relativeFrom="margin">
              <wp:posOffset>2426335</wp:posOffset>
            </wp:positionV>
            <wp:extent cx="2945130" cy="1922780"/>
            <wp:effectExtent l="323850" t="323850" r="331470" b="3251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2945130" cy="1922780"/>
                    </a:xfrm>
                    <a:prstGeom prst="round2DiagRect">
                      <a:avLst>
                        <a:gd name="adj1" fmla="val 16667"/>
                        <a:gd name="adj2" fmla="val 0"/>
                      </a:avLst>
                    </a:prstGeom>
                    <a:solidFill>
                      <a:srgbClr val="161669"/>
                    </a:solidFill>
                    <a:ln w="88900" cap="sq">
                      <a:solidFill>
                        <a:srgbClr val="161669"/>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B17BA">
        <w:t>Facility biosecurity is an important element of any disease prevention program. Biosecurity means taking appropriate precautions and implementing best management practices to reduce the likelihood of an infectious disease from being introduced to or carried away from a dairy by people, animals, equipment, or vehicles.</w:t>
      </w:r>
      <w:r w:rsidRPr="006B17BA">
        <w:rPr>
          <w:rFonts w:ascii="Calibri" w:eastAsia="Times New Roman" w:hAnsi="Calibri" w:cs="Times New Roman"/>
          <w:noProof/>
          <w:sz w:val="24"/>
          <w:szCs w:val="20"/>
        </w:rPr>
        <w:t xml:space="preserve"> </w:t>
      </w:r>
    </w:p>
    <w:p w:rsidR="00713078" w:rsidRPr="006B17BA" w:rsidRDefault="00713078" w:rsidP="00713078">
      <w:r w:rsidRPr="006B17BA">
        <w:t>At the national level, the United States relies on import regulations, point-of-entry surveillance, customs and border inspections, and trade restrictions with Foreign and Emerging Animal Disease (FEAD) affected nations to prevent FEADs from entering the country. Locally, facility biosecurity measures prevent the introduction and spread of disease by minimizing movement of harmful organisms onto and off of a facility. If an outbreak occurs in North America, individual facilities should be prepared. Pre-disaster mitigation actions will lessen the impact of a FEAD and enhance preparedness at facility, regional, and national levels.</w:t>
      </w:r>
    </w:p>
    <w:p w:rsidR="00713078" w:rsidRPr="006B17BA" w:rsidRDefault="00713078" w:rsidP="00713078">
      <w:r w:rsidRPr="006B17BA">
        <w:t xml:space="preserve">This </w:t>
      </w:r>
      <w:r w:rsidRPr="006B17BA">
        <w:rPr>
          <w:i/>
        </w:rPr>
        <w:t>Texas Dairy Biosecurity Guide</w:t>
      </w:r>
      <w:r w:rsidRPr="006B17BA">
        <w:t xml:space="preserve"> contains dairy biosecurity information, and provides templates to help Texas dairy facilities prepare and implement biosecurity plans</w:t>
      </w:r>
    </w:p>
    <w:p w:rsidR="003C197E" w:rsidRPr="006B17BA" w:rsidRDefault="003C197E" w:rsidP="00713078"/>
    <w:p w:rsidR="00D55932" w:rsidRPr="006B17BA" w:rsidRDefault="00D55932" w:rsidP="003C197E">
      <w:pPr>
        <w:sectPr w:rsidR="00D55932" w:rsidRPr="006B17BA" w:rsidSect="00024884">
          <w:footerReference w:type="default" r:id="rId19"/>
          <w:pgSz w:w="12240" w:h="15840"/>
          <w:pgMar w:top="1800" w:right="1800" w:bottom="1440" w:left="1800" w:header="576" w:footer="720" w:gutter="0"/>
          <w:paperSrc w:first="7" w:other="7"/>
          <w:pgNumType w:fmt="lowerRoman"/>
          <w:cols w:space="720"/>
          <w:docGrid w:linePitch="360"/>
        </w:sectPr>
      </w:pPr>
    </w:p>
    <w:p w:rsidR="00567C6D" w:rsidRPr="006B17BA" w:rsidRDefault="00567C6D" w:rsidP="003C197E"/>
    <w:p w:rsidR="00567C6D" w:rsidRPr="006B17BA" w:rsidRDefault="00567C6D" w:rsidP="003C197E"/>
    <w:p w:rsidR="003C197E" w:rsidRPr="006B17BA" w:rsidRDefault="003C197E" w:rsidP="003C197E"/>
    <w:p w:rsidR="003C197E" w:rsidRPr="006B17BA" w:rsidRDefault="003C197E" w:rsidP="003C197E"/>
    <w:p w:rsidR="00635C1E" w:rsidRPr="006B17BA" w:rsidRDefault="00635C1E" w:rsidP="003C197E"/>
    <w:p w:rsidR="00635C1E" w:rsidRPr="006B17BA" w:rsidRDefault="00635C1E" w:rsidP="003C197E"/>
    <w:p w:rsidR="00635C1E" w:rsidRPr="006B17BA" w:rsidRDefault="00635C1E" w:rsidP="003C197E"/>
    <w:p w:rsidR="00635C1E" w:rsidRPr="006B17BA" w:rsidRDefault="00635C1E" w:rsidP="003C197E"/>
    <w:p w:rsidR="00635C1E" w:rsidRPr="006B17BA" w:rsidRDefault="00635C1E" w:rsidP="003C197E"/>
    <w:p w:rsidR="00635C1E" w:rsidRPr="006B17BA" w:rsidRDefault="00635C1E" w:rsidP="003C197E"/>
    <w:p w:rsidR="00635C1E" w:rsidRPr="006B17BA" w:rsidRDefault="00635C1E" w:rsidP="003C197E"/>
    <w:p w:rsidR="003C197E" w:rsidRPr="006B17BA" w:rsidRDefault="003C197E" w:rsidP="003C197E"/>
    <w:p w:rsidR="003C197E" w:rsidRPr="006B17BA" w:rsidRDefault="003C197E" w:rsidP="003C197E"/>
    <w:p w:rsidR="003C197E" w:rsidRPr="006B17BA" w:rsidRDefault="003C197E" w:rsidP="003C197E">
      <w:pPr>
        <w:jc w:val="center"/>
        <w:rPr>
          <w:b/>
        </w:rPr>
      </w:pPr>
      <w:r w:rsidRPr="006B17BA">
        <w:rPr>
          <w:b/>
        </w:rPr>
        <w:t>Page Intentionally Left Blank</w:t>
      </w:r>
    </w:p>
    <w:p w:rsidR="00C23337" w:rsidRPr="006B17BA" w:rsidRDefault="00C23337" w:rsidP="003C197E">
      <w:pPr>
        <w:jc w:val="center"/>
        <w:rPr>
          <w:b/>
        </w:rPr>
      </w:pPr>
    </w:p>
    <w:p w:rsidR="00567C6D" w:rsidRPr="00A86D8C" w:rsidRDefault="00567C6D" w:rsidP="00635C1E">
      <w:pPr>
        <w:pStyle w:val="Heading1"/>
        <w:rPr>
          <w:highlight w:val="yellow"/>
        </w:rPr>
        <w:sectPr w:rsidR="00567C6D" w:rsidRPr="00A86D8C" w:rsidSect="00024884">
          <w:footerReference w:type="default" r:id="rId20"/>
          <w:pgSz w:w="12240" w:h="15840"/>
          <w:pgMar w:top="1800" w:right="1800" w:bottom="1440" w:left="1800" w:header="576" w:footer="720" w:gutter="0"/>
          <w:paperSrc w:first="7" w:other="7"/>
          <w:pgNumType w:fmt="lowerRoman"/>
          <w:cols w:space="720"/>
          <w:docGrid w:linePitch="360"/>
        </w:sectPr>
      </w:pPr>
    </w:p>
    <w:p w:rsidR="00C628C8" w:rsidRPr="00A86D8C" w:rsidRDefault="00C628C8" w:rsidP="00635C1E">
      <w:pPr>
        <w:pStyle w:val="Heading1"/>
      </w:pPr>
      <w:bookmarkStart w:id="3" w:name="_Toc374372570"/>
      <w:r w:rsidRPr="00A86D8C">
        <w:lastRenderedPageBreak/>
        <w:t>Acronyms</w:t>
      </w:r>
      <w:bookmarkEnd w:id="3"/>
    </w:p>
    <w:p w:rsidR="0044025C" w:rsidRDefault="0044025C" w:rsidP="00C628C8">
      <w:pPr>
        <w:rPr>
          <w:highlight w:val="yellow"/>
        </w:rPr>
      </w:pPr>
      <w:r w:rsidRPr="00210EB1">
        <w:t>AI</w:t>
      </w:r>
      <w:r>
        <w:tab/>
      </w:r>
      <w:r>
        <w:tab/>
        <w:t>Artificial Insemination</w:t>
      </w:r>
      <w:r w:rsidRPr="00A86D8C">
        <w:rPr>
          <w:highlight w:val="yellow"/>
        </w:rPr>
        <w:t xml:space="preserve"> </w:t>
      </w:r>
    </w:p>
    <w:p w:rsidR="00C628C8" w:rsidRPr="00A91494" w:rsidRDefault="00C628C8" w:rsidP="00C628C8">
      <w:r w:rsidRPr="00A91494">
        <w:t>AIDS</w:t>
      </w:r>
      <w:r w:rsidRPr="00A91494">
        <w:tab/>
      </w:r>
      <w:r w:rsidRPr="00A91494">
        <w:tab/>
        <w:t>Acquired Immune Deficiency Syndrome</w:t>
      </w:r>
    </w:p>
    <w:p w:rsidR="00EE2F51" w:rsidRPr="00A91494" w:rsidRDefault="00EE2F51" w:rsidP="00EE2F51">
      <w:r w:rsidRPr="00A91494">
        <w:t>APHIS</w:t>
      </w:r>
      <w:r w:rsidRPr="00A91494">
        <w:tab/>
      </w:r>
      <w:r w:rsidRPr="00A91494">
        <w:tab/>
        <w:t>Animal and Plant Health Inspection Service</w:t>
      </w:r>
    </w:p>
    <w:p w:rsidR="00C628C8" w:rsidRPr="00256CEF" w:rsidRDefault="00C628C8" w:rsidP="00C628C8">
      <w:r w:rsidRPr="00256CEF">
        <w:t>AVIC</w:t>
      </w:r>
      <w:r w:rsidRPr="00256CEF">
        <w:tab/>
      </w:r>
      <w:r w:rsidRPr="00256CEF">
        <w:tab/>
      </w:r>
      <w:r w:rsidR="00635C1E" w:rsidRPr="00256CEF">
        <w:t xml:space="preserve">(USDA APHIS) </w:t>
      </w:r>
      <w:r w:rsidRPr="00256CEF">
        <w:t>Area Veterinarian-in-Charge</w:t>
      </w:r>
    </w:p>
    <w:p w:rsidR="00C853CE" w:rsidRPr="00256CEF" w:rsidRDefault="00C853CE" w:rsidP="00C628C8">
      <w:r w:rsidRPr="00256CEF">
        <w:t>BLV</w:t>
      </w:r>
      <w:r w:rsidRPr="00256CEF">
        <w:tab/>
      </w:r>
      <w:r w:rsidRPr="00256CEF">
        <w:tab/>
        <w:t>Bovine Leukemia Virus</w:t>
      </w:r>
    </w:p>
    <w:p w:rsidR="00C628C8" w:rsidRPr="00A91494" w:rsidRDefault="00C628C8" w:rsidP="00C628C8">
      <w:r w:rsidRPr="00A91494">
        <w:t>bTB</w:t>
      </w:r>
      <w:r w:rsidRPr="00A91494">
        <w:tab/>
      </w:r>
      <w:r w:rsidRPr="00A91494">
        <w:tab/>
        <w:t>Bovine Tuberculosis</w:t>
      </w:r>
    </w:p>
    <w:p w:rsidR="0044025C" w:rsidRDefault="0044025C" w:rsidP="0044025C">
      <w:pPr>
        <w:spacing w:after="200" w:line="276" w:lineRule="auto"/>
        <w:jc w:val="left"/>
        <w:rPr>
          <w:highlight w:val="yellow"/>
        </w:rPr>
      </w:pPr>
      <w:r w:rsidRPr="00210EB1">
        <w:t>BVD</w:t>
      </w:r>
      <w:r w:rsidRPr="00210EB1">
        <w:tab/>
      </w:r>
      <w:r>
        <w:tab/>
        <w:t>B</w:t>
      </w:r>
      <w:r w:rsidRPr="00210EB1">
        <w:t>ovine</w:t>
      </w:r>
      <w:r>
        <w:t xml:space="preserve"> Viral Diarrhea </w:t>
      </w:r>
    </w:p>
    <w:p w:rsidR="00C628C8" w:rsidRPr="00A91494" w:rsidRDefault="00C628C8" w:rsidP="00C628C8">
      <w:r w:rsidRPr="00A91494">
        <w:t>CBP</w:t>
      </w:r>
      <w:r w:rsidRPr="00A91494">
        <w:tab/>
      </w:r>
      <w:r w:rsidRPr="00A91494">
        <w:tab/>
        <w:t>U.S. Customs and Border Protection</w:t>
      </w:r>
    </w:p>
    <w:p w:rsidR="00C628C8" w:rsidRPr="00256CEF" w:rsidRDefault="00C628C8" w:rsidP="00C628C8">
      <w:r w:rsidRPr="00256CEF">
        <w:t>C&amp;D</w:t>
      </w:r>
      <w:r w:rsidRPr="00256CEF">
        <w:tab/>
      </w:r>
      <w:r w:rsidRPr="00256CEF">
        <w:tab/>
        <w:t>Cleaning and Disinfection</w:t>
      </w:r>
    </w:p>
    <w:p w:rsidR="00C628C8" w:rsidRPr="00A91494" w:rsidRDefault="00C628C8" w:rsidP="00C628C8">
      <w:r w:rsidRPr="00A91494">
        <w:t>CDC</w:t>
      </w:r>
      <w:r w:rsidRPr="00A91494">
        <w:tab/>
      </w:r>
      <w:r w:rsidRPr="00A91494">
        <w:tab/>
        <w:t>The Centers for Disease Control and Prevention</w:t>
      </w:r>
    </w:p>
    <w:p w:rsidR="00C628C8" w:rsidRPr="00A91494" w:rsidRDefault="00C628C8" w:rsidP="00C628C8">
      <w:r w:rsidRPr="00A91494">
        <w:t>CERC</w:t>
      </w:r>
      <w:r w:rsidRPr="00A91494">
        <w:tab/>
      </w:r>
      <w:r w:rsidRPr="00A91494">
        <w:tab/>
        <w:t>Crisis and Emergency Risk Communication Manual</w:t>
      </w:r>
    </w:p>
    <w:p w:rsidR="00A87C06" w:rsidRPr="00A87C06" w:rsidRDefault="00A87C06" w:rsidP="00C628C8">
      <w:r w:rsidRPr="00A87C06">
        <w:t>CIP</w:t>
      </w:r>
      <w:r w:rsidRPr="00A87C06">
        <w:tab/>
      </w:r>
      <w:r w:rsidRPr="00A87C06">
        <w:tab/>
        <w:t>Clean-In-Place</w:t>
      </w:r>
    </w:p>
    <w:p w:rsidR="00C628C8" w:rsidRPr="00A91494" w:rsidRDefault="00C628C8" w:rsidP="00C628C8">
      <w:r w:rsidRPr="00A91494">
        <w:t>FADD</w:t>
      </w:r>
      <w:r w:rsidRPr="00A91494">
        <w:tab/>
      </w:r>
      <w:r w:rsidRPr="00A91494">
        <w:tab/>
        <w:t>Foreign Animal Disease Diagnostician</w:t>
      </w:r>
    </w:p>
    <w:p w:rsidR="00C628C8" w:rsidRPr="00A91494" w:rsidRDefault="00C628C8" w:rsidP="00C628C8">
      <w:r w:rsidRPr="00A91494">
        <w:t>FAD PReP</w:t>
      </w:r>
      <w:r w:rsidRPr="00A91494">
        <w:tab/>
        <w:t>Foreign Animal Disease Preparedness &amp; Response Plan</w:t>
      </w:r>
    </w:p>
    <w:p w:rsidR="00C628C8" w:rsidRPr="00A91494" w:rsidRDefault="00C628C8" w:rsidP="00C628C8">
      <w:r w:rsidRPr="00A91494">
        <w:t>FAST</w:t>
      </w:r>
      <w:r w:rsidRPr="00A91494">
        <w:tab/>
      </w:r>
      <w:r w:rsidRPr="00A91494">
        <w:tab/>
        <w:t>First Assessment and Sampling Team</w:t>
      </w:r>
    </w:p>
    <w:p w:rsidR="00C628C8" w:rsidRPr="00A86D8C" w:rsidRDefault="00C628C8" w:rsidP="00C628C8">
      <w:pPr>
        <w:rPr>
          <w:highlight w:val="yellow"/>
        </w:rPr>
      </w:pPr>
      <w:r w:rsidRPr="00256CEF">
        <w:t>FDA</w:t>
      </w:r>
      <w:r w:rsidRPr="00256CEF">
        <w:tab/>
      </w:r>
      <w:r w:rsidRPr="00256CEF">
        <w:tab/>
        <w:t>Food and Drug Administration</w:t>
      </w:r>
    </w:p>
    <w:p w:rsidR="00C628C8" w:rsidRPr="00A91494" w:rsidRDefault="00C628C8" w:rsidP="00C628C8">
      <w:r w:rsidRPr="00A91494">
        <w:t>FEAD</w:t>
      </w:r>
      <w:r w:rsidRPr="00A91494">
        <w:tab/>
      </w:r>
      <w:r w:rsidRPr="00A91494">
        <w:tab/>
        <w:t xml:space="preserve">Foreign and Emerging Animal Disease </w:t>
      </w:r>
    </w:p>
    <w:p w:rsidR="00C628C8" w:rsidRPr="00256CEF" w:rsidRDefault="00C628C8" w:rsidP="00C628C8">
      <w:r w:rsidRPr="00256CEF">
        <w:t>FMD</w:t>
      </w:r>
      <w:r w:rsidRPr="00256CEF">
        <w:tab/>
      </w:r>
      <w:r w:rsidRPr="00256CEF">
        <w:tab/>
        <w:t>Foot and Mouth Disease</w:t>
      </w:r>
    </w:p>
    <w:p w:rsidR="00C628C8" w:rsidRPr="00256CEF" w:rsidRDefault="00C628C8" w:rsidP="00C628C8">
      <w:pPr>
        <w:ind w:left="1440" w:hanging="1440"/>
      </w:pPr>
      <w:r w:rsidRPr="00256CEF">
        <w:t>HIV</w:t>
      </w:r>
      <w:r w:rsidRPr="00256CEF">
        <w:tab/>
        <w:t>Human Immunodeficiency Virus</w:t>
      </w:r>
    </w:p>
    <w:p w:rsidR="00C628C8" w:rsidRPr="00256CEF" w:rsidRDefault="00C628C8" w:rsidP="00C628C8">
      <w:r w:rsidRPr="00256CEF">
        <w:t>HVAC</w:t>
      </w:r>
      <w:r w:rsidRPr="00256CEF">
        <w:tab/>
      </w:r>
      <w:r w:rsidRPr="00256CEF">
        <w:tab/>
        <w:t>Heating, Ventilation, Air Conditioning</w:t>
      </w:r>
    </w:p>
    <w:p w:rsidR="00C628C8" w:rsidRPr="00256CEF" w:rsidRDefault="00C628C8" w:rsidP="00C628C8">
      <w:r w:rsidRPr="00256CEF">
        <w:t>IPM</w:t>
      </w:r>
      <w:r w:rsidRPr="00256CEF">
        <w:tab/>
      </w:r>
      <w:r w:rsidRPr="00256CEF">
        <w:tab/>
        <w:t>Integrated Pest Management</w:t>
      </w:r>
    </w:p>
    <w:p w:rsidR="00A91494" w:rsidRPr="00256CEF" w:rsidRDefault="00A91494" w:rsidP="00C628C8">
      <w:r w:rsidRPr="00A91494">
        <w:t>ID</w:t>
      </w:r>
      <w:r w:rsidRPr="00A91494">
        <w:tab/>
      </w:r>
      <w:r w:rsidRPr="00A91494">
        <w:tab/>
      </w:r>
      <w:r w:rsidRPr="00256CEF">
        <w:t>Identification</w:t>
      </w:r>
    </w:p>
    <w:p w:rsidR="00C628C8" w:rsidRPr="00256CEF" w:rsidRDefault="00C628C8" w:rsidP="00C628C8">
      <w:r w:rsidRPr="00256CEF">
        <w:t>IT</w:t>
      </w:r>
      <w:r w:rsidRPr="00256CEF">
        <w:tab/>
      </w:r>
      <w:r w:rsidRPr="00256CEF">
        <w:tab/>
        <w:t>Information Technology</w:t>
      </w:r>
    </w:p>
    <w:p w:rsidR="00C628C8" w:rsidRPr="00256CEF" w:rsidRDefault="00C628C8" w:rsidP="00C628C8">
      <w:r w:rsidRPr="00256CEF">
        <w:t>MSDS</w:t>
      </w:r>
      <w:r w:rsidRPr="00256CEF">
        <w:tab/>
      </w:r>
      <w:r w:rsidRPr="00256CEF">
        <w:tab/>
        <w:t>Material Safety Data Sheets</w:t>
      </w:r>
    </w:p>
    <w:p w:rsidR="00C628C8" w:rsidRPr="00256CEF" w:rsidRDefault="00C628C8" w:rsidP="00C628C8">
      <w:r w:rsidRPr="00256CEF">
        <w:t>NAHEMS</w:t>
      </w:r>
      <w:r w:rsidRPr="00256CEF">
        <w:tab/>
        <w:t>National Animal Health Emergency Management System</w:t>
      </w:r>
    </w:p>
    <w:p w:rsidR="00C628C8" w:rsidRPr="00256CEF" w:rsidRDefault="00C628C8" w:rsidP="00C628C8">
      <w:r w:rsidRPr="00256CEF">
        <w:t>NCBA</w:t>
      </w:r>
      <w:r w:rsidRPr="00256CEF">
        <w:tab/>
      </w:r>
      <w:r w:rsidRPr="00256CEF">
        <w:tab/>
        <w:t>National Cattleman’s Beef Association</w:t>
      </w:r>
    </w:p>
    <w:p w:rsidR="00C628C8" w:rsidRPr="00256CEF" w:rsidRDefault="00C628C8" w:rsidP="00C628C8">
      <w:r w:rsidRPr="00256CEF">
        <w:t>NPDES</w:t>
      </w:r>
      <w:r w:rsidRPr="00256CEF">
        <w:tab/>
        <w:t>EPA National Pollutant Discharge Elimination System</w:t>
      </w:r>
    </w:p>
    <w:p w:rsidR="00C628C8" w:rsidRPr="00256CEF" w:rsidRDefault="00C628C8" w:rsidP="00C628C8">
      <w:r w:rsidRPr="00256CEF">
        <w:lastRenderedPageBreak/>
        <w:t>OIE</w:t>
      </w:r>
      <w:r w:rsidRPr="00256CEF">
        <w:tab/>
      </w:r>
      <w:r w:rsidRPr="00256CEF">
        <w:tab/>
        <w:t>World Organization for Animal Health</w:t>
      </w:r>
    </w:p>
    <w:p w:rsidR="00C628C8" w:rsidRPr="00256CEF" w:rsidRDefault="00C628C8" w:rsidP="00C628C8">
      <w:r w:rsidRPr="00256CEF">
        <w:t>PPE</w:t>
      </w:r>
      <w:r w:rsidRPr="00256CEF">
        <w:tab/>
      </w:r>
      <w:r w:rsidRPr="00256CEF">
        <w:tab/>
        <w:t>Personal Protective Equipment</w:t>
      </w:r>
    </w:p>
    <w:p w:rsidR="00C628C8" w:rsidRPr="00256CEF" w:rsidRDefault="00C628C8" w:rsidP="00C628C8">
      <w:r w:rsidRPr="00256CEF">
        <w:t xml:space="preserve">PRPC </w:t>
      </w:r>
      <w:r w:rsidRPr="00256CEF">
        <w:tab/>
      </w:r>
      <w:r w:rsidRPr="00256CEF">
        <w:tab/>
        <w:t>Panhandle Region Planning Commission</w:t>
      </w:r>
    </w:p>
    <w:p w:rsidR="00C628C8" w:rsidRPr="00256CEF" w:rsidRDefault="00C628C8" w:rsidP="00C628C8">
      <w:r w:rsidRPr="00256CEF">
        <w:t>RFID</w:t>
      </w:r>
      <w:r w:rsidRPr="00256CEF">
        <w:tab/>
      </w:r>
      <w:r w:rsidRPr="00256CEF">
        <w:tab/>
        <w:t>Radio Frequency Identification</w:t>
      </w:r>
    </w:p>
    <w:p w:rsidR="00C628C8" w:rsidRPr="00256CEF" w:rsidRDefault="00C628C8" w:rsidP="00C628C8">
      <w:r w:rsidRPr="00256CEF">
        <w:t>RVF</w:t>
      </w:r>
      <w:r w:rsidRPr="00256CEF">
        <w:tab/>
      </w:r>
      <w:r w:rsidRPr="00256CEF">
        <w:tab/>
        <w:t>Rift Valley Fever</w:t>
      </w:r>
    </w:p>
    <w:p w:rsidR="00C628C8" w:rsidRPr="00A91494" w:rsidRDefault="00C628C8" w:rsidP="00C628C8">
      <w:r w:rsidRPr="00256CEF">
        <w:t>SOPs</w:t>
      </w:r>
      <w:r w:rsidRPr="00256CEF">
        <w:tab/>
      </w:r>
      <w:r w:rsidRPr="00256CEF">
        <w:tab/>
        <w:t>Standard Operating</w:t>
      </w:r>
      <w:r w:rsidRPr="00A91494">
        <w:t xml:space="preserve"> Procedures</w:t>
      </w:r>
    </w:p>
    <w:p w:rsidR="006B17BA" w:rsidRPr="005B1865" w:rsidRDefault="006B17BA" w:rsidP="00C628C8">
      <w:r w:rsidRPr="005B1865">
        <w:t>TAD</w:t>
      </w:r>
      <w:r w:rsidRPr="005B1865">
        <w:tab/>
      </w:r>
      <w:r w:rsidRPr="005B1865">
        <w:tab/>
      </w:r>
      <w:r w:rsidR="001370AA" w:rsidRPr="005B1865">
        <w:t>Texas Association of Dairymen</w:t>
      </w:r>
    </w:p>
    <w:p w:rsidR="00C628C8" w:rsidRPr="00256CEF" w:rsidRDefault="00C628C8" w:rsidP="00C628C8">
      <w:r w:rsidRPr="005B1865">
        <w:t>TAHC</w:t>
      </w:r>
      <w:r w:rsidRPr="005B1865">
        <w:tab/>
      </w:r>
      <w:r w:rsidRPr="005B1865">
        <w:tab/>
      </w:r>
      <w:r w:rsidRPr="00256CEF">
        <w:t>Texas Animal Health Commission</w:t>
      </w:r>
    </w:p>
    <w:p w:rsidR="00C628C8" w:rsidRPr="00256CEF" w:rsidRDefault="00C628C8" w:rsidP="00C628C8">
      <w:r w:rsidRPr="00256CEF">
        <w:t>TCEQ</w:t>
      </w:r>
      <w:r w:rsidRPr="00256CEF">
        <w:tab/>
      </w:r>
      <w:r w:rsidRPr="00256CEF">
        <w:tab/>
        <w:t>Texas Commission on Environmental Quality</w:t>
      </w:r>
    </w:p>
    <w:p w:rsidR="00C628C8" w:rsidRPr="00A91494" w:rsidRDefault="00C628C8" w:rsidP="00C628C8">
      <w:r w:rsidRPr="00256CEF">
        <w:t>USDA</w:t>
      </w:r>
      <w:r w:rsidRPr="00A91494">
        <w:tab/>
      </w:r>
      <w:r w:rsidRPr="00A91494">
        <w:tab/>
        <w:t>U.S. Department of Agriculture</w:t>
      </w:r>
    </w:p>
    <w:p w:rsidR="00A91494" w:rsidRDefault="00A91494" w:rsidP="00C628C8">
      <w:pPr>
        <w:rPr>
          <w:highlight w:val="yellow"/>
        </w:rPr>
      </w:pPr>
      <w:r w:rsidRPr="00A91494">
        <w:t>USEPA</w:t>
      </w:r>
      <w:r w:rsidRPr="00A91494">
        <w:tab/>
      </w:r>
      <w:r w:rsidRPr="001430D7">
        <w:t>US</w:t>
      </w:r>
      <w:r>
        <w:t xml:space="preserve"> </w:t>
      </w:r>
      <w:r w:rsidRPr="001430D7">
        <w:t>E</w:t>
      </w:r>
      <w:r>
        <w:t xml:space="preserve">nvironmental </w:t>
      </w:r>
      <w:r w:rsidRPr="001430D7">
        <w:t>P</w:t>
      </w:r>
      <w:r>
        <w:t xml:space="preserve">rotection </w:t>
      </w:r>
      <w:r w:rsidRPr="001430D7">
        <w:t>A</w:t>
      </w:r>
      <w:r>
        <w:t>gency</w:t>
      </w:r>
      <w:r w:rsidRPr="00A86D8C">
        <w:rPr>
          <w:highlight w:val="yellow"/>
        </w:rPr>
        <w:t xml:space="preserve"> </w:t>
      </w:r>
    </w:p>
    <w:p w:rsidR="00C628C8" w:rsidRPr="00A86D8C" w:rsidRDefault="00C628C8" w:rsidP="00C628C8">
      <w:pPr>
        <w:rPr>
          <w:highlight w:val="yellow"/>
        </w:rPr>
      </w:pPr>
    </w:p>
    <w:p w:rsidR="00D55932" w:rsidRPr="00A86D8C" w:rsidRDefault="00D55932" w:rsidP="00635C1E">
      <w:pPr>
        <w:pStyle w:val="Heading1"/>
        <w:rPr>
          <w:highlight w:val="yellow"/>
        </w:rPr>
        <w:sectPr w:rsidR="00D55932" w:rsidRPr="00A86D8C" w:rsidSect="00024884">
          <w:headerReference w:type="default" r:id="rId21"/>
          <w:footerReference w:type="default" r:id="rId22"/>
          <w:pgSz w:w="12240" w:h="15840"/>
          <w:pgMar w:top="1800" w:right="1800" w:bottom="1800" w:left="1800" w:header="720" w:footer="720" w:gutter="0"/>
          <w:paperSrc w:first="7" w:other="7"/>
          <w:pgNumType w:fmt="lowerRoman"/>
          <w:cols w:space="720"/>
          <w:docGrid w:linePitch="360"/>
        </w:sectPr>
      </w:pPr>
    </w:p>
    <w:p w:rsidR="00BF6630" w:rsidRPr="006B17BA" w:rsidRDefault="000C5183" w:rsidP="00635C1E">
      <w:pPr>
        <w:pStyle w:val="Heading1"/>
      </w:pPr>
      <w:bookmarkStart w:id="4" w:name="_Toc374372571"/>
      <w:r w:rsidRPr="006B17BA">
        <w:lastRenderedPageBreak/>
        <w:t>Instructions</w:t>
      </w:r>
      <w:bookmarkEnd w:id="4"/>
    </w:p>
    <w:p w:rsidR="00893E7A" w:rsidRPr="006B17BA" w:rsidRDefault="00893E7A" w:rsidP="00893E7A">
      <w:r w:rsidRPr="006B17BA">
        <w:t xml:space="preserve">The goal of this guide is to assist </w:t>
      </w:r>
      <w:r w:rsidR="00713078" w:rsidRPr="006B17BA">
        <w:t>dairy</w:t>
      </w:r>
      <w:r w:rsidRPr="006B17BA">
        <w:t xml:space="preserve"> owners and managers with developing and implementing </w:t>
      </w:r>
      <w:r w:rsidR="00713078" w:rsidRPr="006B17BA">
        <w:t>dairy</w:t>
      </w:r>
      <w:r w:rsidRPr="006B17BA">
        <w:t xml:space="preserve"> biosecurity plans. Diseased animals reduce profitability. Thus, it is in the industry’s best interest to adopt a biosecurity plan designed to prevent and control diseases whether they are dealing with routine bovine respiratory disease, Foot and Mouth Disease (FMD), or anything in between. </w:t>
      </w:r>
    </w:p>
    <w:p w:rsidR="00893E7A" w:rsidRDefault="00713078" w:rsidP="00893E7A">
      <w:r w:rsidRPr="006B17BA">
        <w:t>Dairy</w:t>
      </w:r>
      <w:r w:rsidR="00893E7A" w:rsidRPr="006B17BA">
        <w:t xml:space="preserve"> management is responsible for </w:t>
      </w:r>
      <w:r w:rsidRPr="006B17BA">
        <w:t>cow and heifer</w:t>
      </w:r>
      <w:r w:rsidR="00893E7A" w:rsidRPr="006B17BA">
        <w:t xml:space="preserve"> health and production and thus is responsible for deciding the final content of the biosecurity plan. The provided plans help reduce or eliminate the introduction and spread of disease on a </w:t>
      </w:r>
      <w:r w:rsidRPr="006B17BA">
        <w:t>dairy</w:t>
      </w:r>
      <w:r w:rsidR="00893E7A" w:rsidRPr="006B17BA">
        <w:t xml:space="preserve">. </w:t>
      </w:r>
    </w:p>
    <w:p w:rsidR="00893E7A" w:rsidRPr="006B17BA" w:rsidRDefault="00893E7A" w:rsidP="002742A1">
      <w:pPr>
        <w:pStyle w:val="Heading2"/>
      </w:pPr>
      <w:bookmarkStart w:id="5" w:name="_Toc371316329"/>
      <w:bookmarkStart w:id="6" w:name="_Toc374372572"/>
      <w:r w:rsidRPr="006B17BA">
        <w:t>Guide Objectives</w:t>
      </w:r>
      <w:bookmarkEnd w:id="5"/>
      <w:bookmarkEnd w:id="6"/>
      <w:r w:rsidRPr="006B17BA">
        <w:t xml:space="preserve"> </w:t>
      </w:r>
    </w:p>
    <w:p w:rsidR="00893E7A" w:rsidRPr="006B17BA" w:rsidRDefault="00893E7A" w:rsidP="00682C4D">
      <w:pPr>
        <w:pStyle w:val="ListParagraph"/>
        <w:numPr>
          <w:ilvl w:val="0"/>
          <w:numId w:val="4"/>
        </w:numPr>
        <w:spacing w:line="360" w:lineRule="auto"/>
      </w:pPr>
      <w:r w:rsidRPr="006B17BA">
        <w:t xml:space="preserve">Establish operational standards for biosecurity </w:t>
      </w:r>
    </w:p>
    <w:p w:rsidR="00893E7A" w:rsidRPr="006B17BA" w:rsidRDefault="00893E7A" w:rsidP="00682C4D">
      <w:pPr>
        <w:pStyle w:val="ListParagraph"/>
        <w:numPr>
          <w:ilvl w:val="0"/>
          <w:numId w:val="4"/>
        </w:numPr>
        <w:spacing w:line="360" w:lineRule="auto"/>
      </w:pPr>
      <w:r w:rsidRPr="006B17BA">
        <w:t xml:space="preserve">Create data retention and recordkeeping systems </w:t>
      </w:r>
    </w:p>
    <w:p w:rsidR="00893E7A" w:rsidRPr="006B17BA" w:rsidRDefault="00893E7A" w:rsidP="00682C4D">
      <w:pPr>
        <w:pStyle w:val="ListParagraph"/>
        <w:numPr>
          <w:ilvl w:val="0"/>
          <w:numId w:val="4"/>
        </w:numPr>
        <w:spacing w:line="360" w:lineRule="auto"/>
      </w:pPr>
      <w:r w:rsidRPr="006B17BA">
        <w:t xml:space="preserve">Provide training and education to improve biosecurity </w:t>
      </w:r>
    </w:p>
    <w:p w:rsidR="00893E7A" w:rsidRPr="006B17BA" w:rsidRDefault="00893E7A" w:rsidP="00682C4D">
      <w:pPr>
        <w:pStyle w:val="ListParagraph"/>
        <w:numPr>
          <w:ilvl w:val="0"/>
          <w:numId w:val="4"/>
        </w:numPr>
        <w:spacing w:line="360" w:lineRule="auto"/>
      </w:pPr>
      <w:r w:rsidRPr="006B17BA">
        <w:t>Provide disease-specific information to help prevent or limit disease impact</w:t>
      </w:r>
    </w:p>
    <w:p w:rsidR="00893E7A" w:rsidRPr="006B17BA" w:rsidRDefault="00893E7A" w:rsidP="002742A1">
      <w:pPr>
        <w:pStyle w:val="Heading2"/>
      </w:pPr>
      <w:bookmarkStart w:id="7" w:name="_Toc371316330"/>
      <w:bookmarkStart w:id="8" w:name="_Toc374372573"/>
      <w:r w:rsidRPr="006B17BA">
        <w:t>Guide Organization</w:t>
      </w:r>
      <w:bookmarkEnd w:id="7"/>
      <w:bookmarkEnd w:id="8"/>
    </w:p>
    <w:p w:rsidR="00893E7A" w:rsidRPr="006B17BA" w:rsidRDefault="00893E7A" w:rsidP="00893E7A">
      <w:r w:rsidRPr="006B17BA">
        <w:t xml:space="preserve">The </w:t>
      </w:r>
      <w:r w:rsidR="00713078" w:rsidRPr="006B17BA">
        <w:rPr>
          <w:i/>
        </w:rPr>
        <w:t>Dairy</w:t>
      </w:r>
      <w:r w:rsidRPr="006B17BA">
        <w:rPr>
          <w:i/>
        </w:rPr>
        <w:t xml:space="preserve"> Biosecurity Guide</w:t>
      </w:r>
      <w:r w:rsidRPr="006B17BA">
        <w:t xml:space="preserve"> contains fifteen chapters detailing the following operational areas: </w:t>
      </w:r>
    </w:p>
    <w:p w:rsidR="00BF6630" w:rsidRPr="006B17BA" w:rsidRDefault="00BF6630" w:rsidP="00582562">
      <w:pPr>
        <w:pStyle w:val="ListParagraph"/>
        <w:numPr>
          <w:ilvl w:val="0"/>
          <w:numId w:val="1"/>
        </w:numPr>
        <w:spacing w:line="336" w:lineRule="auto"/>
      </w:pPr>
      <w:r w:rsidRPr="006B17BA">
        <w:t>Biosecurity Overview</w:t>
      </w:r>
    </w:p>
    <w:p w:rsidR="000F72C7" w:rsidRPr="006B17BA" w:rsidRDefault="000F72C7" w:rsidP="00582562">
      <w:pPr>
        <w:pStyle w:val="ListParagraph"/>
        <w:numPr>
          <w:ilvl w:val="0"/>
          <w:numId w:val="1"/>
        </w:numPr>
        <w:spacing w:line="336" w:lineRule="auto"/>
      </w:pPr>
      <w:r w:rsidRPr="006B17BA">
        <w:t>Biosecurity Assessment</w:t>
      </w:r>
    </w:p>
    <w:p w:rsidR="00BF6630" w:rsidRPr="006B17BA" w:rsidRDefault="00B95E80" w:rsidP="00582562">
      <w:pPr>
        <w:pStyle w:val="ListParagraph"/>
        <w:numPr>
          <w:ilvl w:val="0"/>
          <w:numId w:val="1"/>
        </w:numPr>
        <w:spacing w:line="336" w:lineRule="auto"/>
      </w:pPr>
      <w:r w:rsidRPr="006B17BA">
        <w:t>Employee Policies</w:t>
      </w:r>
    </w:p>
    <w:p w:rsidR="00B95E80" w:rsidRPr="006B17BA" w:rsidRDefault="00B95E80" w:rsidP="00B95E80">
      <w:pPr>
        <w:pStyle w:val="ListParagraph"/>
        <w:numPr>
          <w:ilvl w:val="0"/>
          <w:numId w:val="1"/>
        </w:numPr>
        <w:spacing w:line="336" w:lineRule="auto"/>
      </w:pPr>
      <w:r w:rsidRPr="006B17BA">
        <w:t>Crisis and Risk Communication</w:t>
      </w:r>
    </w:p>
    <w:p w:rsidR="00B95E80" w:rsidRPr="006B17BA" w:rsidRDefault="00B95E80" w:rsidP="00B95E80">
      <w:pPr>
        <w:pStyle w:val="ListParagraph"/>
        <w:numPr>
          <w:ilvl w:val="0"/>
          <w:numId w:val="1"/>
        </w:numPr>
        <w:spacing w:line="336" w:lineRule="auto"/>
      </w:pPr>
      <w:r w:rsidRPr="006B17BA">
        <w:t xml:space="preserve">Coordination with Animal Health Agencies and Local Government </w:t>
      </w:r>
    </w:p>
    <w:p w:rsidR="00B95E80" w:rsidRPr="006B17BA" w:rsidRDefault="00B95E80" w:rsidP="00B95E80">
      <w:pPr>
        <w:pStyle w:val="ListParagraph"/>
        <w:numPr>
          <w:ilvl w:val="0"/>
          <w:numId w:val="1"/>
        </w:numPr>
        <w:spacing w:line="336" w:lineRule="auto"/>
      </w:pPr>
      <w:r w:rsidRPr="006B17BA">
        <w:t>Visitor Control</w:t>
      </w:r>
    </w:p>
    <w:p w:rsidR="0009733E" w:rsidRPr="006B17BA" w:rsidRDefault="0009733E" w:rsidP="0009733E">
      <w:pPr>
        <w:pStyle w:val="ListParagraph"/>
        <w:numPr>
          <w:ilvl w:val="0"/>
          <w:numId w:val="1"/>
        </w:numPr>
        <w:spacing w:line="336" w:lineRule="auto"/>
      </w:pPr>
      <w:r w:rsidRPr="006B17BA">
        <w:t>Foreign Travel</w:t>
      </w:r>
    </w:p>
    <w:p w:rsidR="00BF6630" w:rsidRPr="006B17BA" w:rsidRDefault="00BF6630" w:rsidP="00582562">
      <w:pPr>
        <w:pStyle w:val="ListParagraph"/>
        <w:numPr>
          <w:ilvl w:val="0"/>
          <w:numId w:val="1"/>
        </w:numPr>
        <w:spacing w:line="336" w:lineRule="auto"/>
      </w:pPr>
      <w:r w:rsidRPr="006B17BA">
        <w:t xml:space="preserve">Movement </w:t>
      </w:r>
      <w:r w:rsidR="00635C1E" w:rsidRPr="006B17BA">
        <w:t>O</w:t>
      </w:r>
      <w:r w:rsidRPr="006B17BA">
        <w:t xml:space="preserve">n and </w:t>
      </w:r>
      <w:r w:rsidR="00635C1E" w:rsidRPr="006B17BA">
        <w:t>O</w:t>
      </w:r>
      <w:r w:rsidRPr="006B17BA">
        <w:t>ff the Property</w:t>
      </w:r>
    </w:p>
    <w:p w:rsidR="00BF6630" w:rsidRPr="006B17BA" w:rsidRDefault="00B95E80" w:rsidP="00582562">
      <w:pPr>
        <w:pStyle w:val="ListParagraph"/>
        <w:numPr>
          <w:ilvl w:val="0"/>
          <w:numId w:val="1"/>
        </w:numPr>
        <w:spacing w:line="336" w:lineRule="auto"/>
      </w:pPr>
      <w:r w:rsidRPr="006B17BA">
        <w:t>Zoonotic Diseases</w:t>
      </w:r>
    </w:p>
    <w:p w:rsidR="0009733E" w:rsidRPr="006B17BA" w:rsidRDefault="0009733E" w:rsidP="0009733E">
      <w:pPr>
        <w:pStyle w:val="ListParagraph"/>
        <w:numPr>
          <w:ilvl w:val="0"/>
          <w:numId w:val="1"/>
        </w:numPr>
        <w:spacing w:line="336" w:lineRule="auto"/>
      </w:pPr>
      <w:r w:rsidRPr="006B17BA">
        <w:t>Record Keeping</w:t>
      </w:r>
    </w:p>
    <w:p w:rsidR="00BF6630" w:rsidRPr="006B17BA" w:rsidRDefault="0009733E" w:rsidP="00582562">
      <w:pPr>
        <w:pStyle w:val="ListParagraph"/>
        <w:numPr>
          <w:ilvl w:val="0"/>
          <w:numId w:val="1"/>
        </w:numPr>
        <w:spacing w:line="336" w:lineRule="auto"/>
      </w:pPr>
      <w:r w:rsidRPr="006B17BA">
        <w:t>Animal Handling and Contact</w:t>
      </w:r>
    </w:p>
    <w:p w:rsidR="00BF6630" w:rsidRPr="006B17BA" w:rsidRDefault="0009733E" w:rsidP="00582562">
      <w:pPr>
        <w:pStyle w:val="ListParagraph"/>
        <w:numPr>
          <w:ilvl w:val="0"/>
          <w:numId w:val="1"/>
        </w:numPr>
        <w:spacing w:line="336" w:lineRule="auto"/>
      </w:pPr>
      <w:r w:rsidRPr="006B17BA">
        <w:t xml:space="preserve">Disease Detections and Surveillance </w:t>
      </w:r>
    </w:p>
    <w:p w:rsidR="00BF6630" w:rsidRPr="006B17BA" w:rsidRDefault="0009733E" w:rsidP="00582562">
      <w:pPr>
        <w:pStyle w:val="ListParagraph"/>
        <w:numPr>
          <w:ilvl w:val="0"/>
          <w:numId w:val="1"/>
        </w:numPr>
        <w:spacing w:line="336" w:lineRule="auto"/>
      </w:pPr>
      <w:r w:rsidRPr="006B17BA">
        <w:t>Feral Animals and Wildlife Management</w:t>
      </w:r>
      <w:r w:rsidR="00563EEA" w:rsidRPr="006B17BA">
        <w:t xml:space="preserve"> </w:t>
      </w:r>
    </w:p>
    <w:p w:rsidR="00BF6630" w:rsidRPr="006B17BA" w:rsidRDefault="0009733E" w:rsidP="00582562">
      <w:pPr>
        <w:pStyle w:val="ListParagraph"/>
        <w:numPr>
          <w:ilvl w:val="0"/>
          <w:numId w:val="1"/>
        </w:numPr>
        <w:spacing w:line="336" w:lineRule="auto"/>
      </w:pPr>
      <w:r w:rsidRPr="006B17BA">
        <w:t>Physical Security</w:t>
      </w:r>
    </w:p>
    <w:p w:rsidR="00BF6630" w:rsidRPr="006B17BA" w:rsidRDefault="00B95E80" w:rsidP="00582562">
      <w:pPr>
        <w:pStyle w:val="ListParagraph"/>
        <w:numPr>
          <w:ilvl w:val="0"/>
          <w:numId w:val="1"/>
        </w:numPr>
        <w:spacing w:line="336" w:lineRule="auto"/>
      </w:pPr>
      <w:r w:rsidRPr="006B17BA">
        <w:t>Vector Control</w:t>
      </w:r>
    </w:p>
    <w:p w:rsidR="004F4DA0" w:rsidRPr="006B17BA" w:rsidRDefault="002346A9" w:rsidP="00582562">
      <w:pPr>
        <w:pStyle w:val="ListParagraph"/>
        <w:numPr>
          <w:ilvl w:val="0"/>
          <w:numId w:val="1"/>
        </w:numPr>
        <w:spacing w:line="336" w:lineRule="auto"/>
      </w:pPr>
      <w:r>
        <w:t>Cleaning,</w:t>
      </w:r>
      <w:r w:rsidR="00BF6630" w:rsidRPr="006B17BA">
        <w:t xml:space="preserve"> Disinfection</w:t>
      </w:r>
      <w:r>
        <w:t>, and Sanitization</w:t>
      </w:r>
    </w:p>
    <w:p w:rsidR="00BF6630" w:rsidRPr="006B17BA" w:rsidRDefault="000C5183" w:rsidP="002742A1">
      <w:pPr>
        <w:pStyle w:val="Heading2"/>
      </w:pPr>
      <w:bookmarkStart w:id="9" w:name="_Toc374372574"/>
      <w:r w:rsidRPr="006B17BA">
        <w:lastRenderedPageBreak/>
        <w:t>Chapter</w:t>
      </w:r>
      <w:r w:rsidR="00ED43F7" w:rsidRPr="006B17BA">
        <w:t xml:space="preserve"> Sections</w:t>
      </w:r>
      <w:bookmarkEnd w:id="9"/>
    </w:p>
    <w:p w:rsidR="00893E7A" w:rsidRPr="006B17BA" w:rsidRDefault="00893E7A" w:rsidP="00893E7A">
      <w:r w:rsidRPr="006B17BA">
        <w:t xml:space="preserve">The Biosecurity Overview chapter provides a background on biosecurity, the goals of biosecurity measures, and the key objectives of biosecurity. </w:t>
      </w:r>
    </w:p>
    <w:p w:rsidR="00893E7A" w:rsidRPr="006B17BA" w:rsidRDefault="00893E7A" w:rsidP="00893E7A">
      <w:r w:rsidRPr="006B17BA">
        <w:t xml:space="preserve">Remaining chapters help </w:t>
      </w:r>
      <w:r w:rsidR="00713078" w:rsidRPr="006B17BA">
        <w:t>diary</w:t>
      </w:r>
      <w:r w:rsidRPr="006B17BA">
        <w:t xml:space="preserve"> managers develop a plan that addresses both routine and heightened biosecurity operations. Each chapter begins with a “Background” section followed by a customizable “Plan” section. Some chapters also contain a “Forms” section. </w:t>
      </w:r>
    </w:p>
    <w:p w:rsidR="00893E7A" w:rsidRPr="006B17BA" w:rsidRDefault="00893E7A" w:rsidP="00893E7A">
      <w:r w:rsidRPr="006B17BA">
        <w:t>The</w:t>
      </w:r>
      <w:r w:rsidRPr="006B17BA">
        <w:rPr>
          <w:color w:val="FF0000"/>
        </w:rPr>
        <w:t xml:space="preserve"> </w:t>
      </w:r>
      <w:r w:rsidRPr="006B17BA">
        <w:rPr>
          <w:b/>
        </w:rPr>
        <w:t>Background</w:t>
      </w:r>
      <w:r w:rsidRPr="006B17BA">
        <w:t xml:space="preserve"> section is identifiable by a blue banner in the header. It provides a general topic overview including management best practices to help eliminate, reduce, or identify biosecurity risks. Use this information as employee training material.</w:t>
      </w:r>
    </w:p>
    <w:p w:rsidR="00893E7A" w:rsidRPr="006B17BA" w:rsidRDefault="00893E7A" w:rsidP="00893E7A">
      <w:r w:rsidRPr="006B17BA">
        <w:t xml:space="preserve">The </w:t>
      </w:r>
      <w:r w:rsidRPr="006B17BA">
        <w:rPr>
          <w:b/>
        </w:rPr>
        <w:t>Plan</w:t>
      </w:r>
      <w:r w:rsidRPr="006B17BA">
        <w:t xml:space="preserve"> section is distinguishable from the background information by a clear banner in the header. </w:t>
      </w:r>
      <w:r w:rsidR="00713078" w:rsidRPr="006B17BA">
        <w:t>Dairy</w:t>
      </w:r>
      <w:r w:rsidRPr="006B17BA">
        <w:t xml:space="preserve"> managers can customize a plan by checking the box next to the recommended biosecurity measures they choose to implement. Boxes that are marked become the specific </w:t>
      </w:r>
      <w:r w:rsidR="00713078" w:rsidRPr="006B17BA">
        <w:t>dairy</w:t>
      </w:r>
      <w:r w:rsidRPr="006B17BA">
        <w:t xml:space="preserve"> biosecurity plan. Measures that are not marked will remain in the plan for potential future consideration of good biosecurity practices. </w:t>
      </w:r>
    </w:p>
    <w:p w:rsidR="001F2617" w:rsidRPr="006B17BA" w:rsidRDefault="00893E7A" w:rsidP="001F2617">
      <w:r w:rsidRPr="006B17BA">
        <w:t xml:space="preserve">The </w:t>
      </w:r>
      <w:r w:rsidRPr="006B17BA">
        <w:rPr>
          <w:b/>
        </w:rPr>
        <w:t>Forms</w:t>
      </w:r>
      <w:r w:rsidRPr="006B17BA">
        <w:t xml:space="preserve"> section is formatted without headers or footers so it can be printed and used. The forms are designed to aid management with collection and/or dissemination of information. These documents can be customized for a specific </w:t>
      </w:r>
      <w:r w:rsidR="00713078" w:rsidRPr="006B17BA">
        <w:t>dairy</w:t>
      </w:r>
      <w:r w:rsidRPr="006B17BA">
        <w:t xml:space="preserve">. Alternatively, if the </w:t>
      </w:r>
      <w:r w:rsidR="00713078" w:rsidRPr="006B17BA">
        <w:t>dairy</w:t>
      </w:r>
      <w:r w:rsidRPr="006B17BA">
        <w:t xml:space="preserve"> already is using similar forms to collect information, those forms can be inserted into the appropriate section of the guide.</w:t>
      </w:r>
    </w:p>
    <w:p w:rsidR="00830E19" w:rsidRPr="006B17BA" w:rsidRDefault="00830E19" w:rsidP="002742A1">
      <w:pPr>
        <w:pStyle w:val="Heading2"/>
      </w:pPr>
      <w:bookmarkStart w:id="10" w:name="_Toc374372575"/>
      <w:r w:rsidRPr="006B17BA">
        <w:t xml:space="preserve">Plan </w:t>
      </w:r>
      <w:r w:rsidR="007428AA" w:rsidRPr="006B17BA">
        <w:t>Elements</w:t>
      </w:r>
      <w:bookmarkEnd w:id="10"/>
    </w:p>
    <w:p w:rsidR="00893E7A" w:rsidRPr="006B17BA" w:rsidRDefault="00893E7A" w:rsidP="00893E7A">
      <w:r w:rsidRPr="006B17BA">
        <w:t>A comprehensive biosecurity plan addresses both routine biosecurity and heightened biosecurity and should include the following elements:</w:t>
      </w:r>
    </w:p>
    <w:p w:rsidR="00893E7A" w:rsidRPr="006B17BA" w:rsidRDefault="00893E7A" w:rsidP="00682C4D">
      <w:pPr>
        <w:pStyle w:val="ListParagraph"/>
        <w:numPr>
          <w:ilvl w:val="0"/>
          <w:numId w:val="2"/>
        </w:numPr>
      </w:pPr>
      <w:r w:rsidRPr="006B17BA">
        <w:t xml:space="preserve">How to receive and manage new animals </w:t>
      </w:r>
    </w:p>
    <w:p w:rsidR="00893E7A" w:rsidRPr="006B17BA" w:rsidRDefault="00893E7A" w:rsidP="00682C4D">
      <w:pPr>
        <w:pStyle w:val="ListParagraph"/>
        <w:numPr>
          <w:ilvl w:val="0"/>
          <w:numId w:val="2"/>
        </w:numPr>
        <w:spacing w:before="120"/>
      </w:pPr>
      <w:r w:rsidRPr="006B17BA">
        <w:t xml:space="preserve">How to regulate movement on and off the </w:t>
      </w:r>
      <w:r w:rsidR="00713078" w:rsidRPr="006B17BA">
        <w:t>facility</w:t>
      </w:r>
      <w:r w:rsidRPr="006B17BA">
        <w:t xml:space="preserve"> </w:t>
      </w:r>
    </w:p>
    <w:p w:rsidR="00893E7A" w:rsidRPr="006B17BA" w:rsidRDefault="00893E7A" w:rsidP="00682C4D">
      <w:pPr>
        <w:pStyle w:val="ListParagraph"/>
        <w:numPr>
          <w:ilvl w:val="0"/>
          <w:numId w:val="2"/>
        </w:numPr>
        <w:spacing w:before="120"/>
      </w:pPr>
      <w:r w:rsidRPr="006B17BA">
        <w:t>How to clean and disinfect equipment to reduce pathogen levels</w:t>
      </w:r>
    </w:p>
    <w:p w:rsidR="00893E7A" w:rsidRPr="006B17BA" w:rsidRDefault="00893E7A" w:rsidP="00682C4D">
      <w:pPr>
        <w:pStyle w:val="ListParagraph"/>
        <w:numPr>
          <w:ilvl w:val="0"/>
          <w:numId w:val="2"/>
        </w:numPr>
        <w:spacing w:before="120"/>
      </w:pPr>
      <w:r w:rsidRPr="006B17BA">
        <w:t>How to monitor animal health</w:t>
      </w:r>
    </w:p>
    <w:p w:rsidR="00893E7A" w:rsidRPr="006B17BA" w:rsidRDefault="00893E7A" w:rsidP="00893E7A">
      <w:r w:rsidRPr="006B17BA">
        <w:rPr>
          <w:b/>
        </w:rPr>
        <w:t>Routine</w:t>
      </w:r>
      <w:r w:rsidRPr="006B17BA">
        <w:t xml:space="preserve"> biosecurity measures apply during normal day-to-day operations and lower the risk of a disease brought onto a facility.</w:t>
      </w:r>
      <w:r w:rsidR="006217CB" w:rsidRPr="006B17BA">
        <w:t xml:space="preserve"> </w:t>
      </w:r>
    </w:p>
    <w:p w:rsidR="00C23337" w:rsidRPr="006B17BA" w:rsidRDefault="00893E7A" w:rsidP="00C23337">
      <w:r w:rsidRPr="006B17BA">
        <w:rPr>
          <w:b/>
        </w:rPr>
        <w:t>Heightened</w:t>
      </w:r>
      <w:r w:rsidRPr="006B17BA">
        <w:t xml:space="preserve"> biosecurity measures supplement routine biosecurity measures and apply when confirmed or suspected highly contagious diseases, such as FMD, occur in the region or in the country. Heightened measures provide a greater level of protection for the </w:t>
      </w:r>
      <w:r w:rsidR="00713078" w:rsidRPr="006B17BA">
        <w:t>dairy</w:t>
      </w:r>
      <w:r w:rsidRPr="006B17BA">
        <w:t>.</w:t>
      </w:r>
    </w:p>
    <w:p w:rsidR="00C23337" w:rsidRPr="006B17BA" w:rsidRDefault="00C23337" w:rsidP="00C23337">
      <w:pPr>
        <w:sectPr w:rsidR="00C23337" w:rsidRPr="006B17BA" w:rsidSect="00D55932">
          <w:footerReference w:type="default" r:id="rId23"/>
          <w:pgSz w:w="12240" w:h="15840"/>
          <w:pgMar w:top="1800" w:right="1800" w:bottom="1800" w:left="1800" w:header="720" w:footer="720" w:gutter="0"/>
          <w:paperSrc w:first="7" w:other="7"/>
          <w:pgNumType w:fmt="lowerRoman"/>
          <w:cols w:space="720"/>
          <w:docGrid w:linePitch="360"/>
        </w:sectPr>
      </w:pPr>
    </w:p>
    <w:p w:rsidR="00C23337" w:rsidRPr="006B17BA" w:rsidRDefault="00992FD8" w:rsidP="00C23337">
      <w:r w:rsidRPr="006B17BA">
        <w:rPr>
          <w:noProof/>
        </w:rPr>
        <w:lastRenderedPageBreak/>
        <mc:AlternateContent>
          <mc:Choice Requires="wpg">
            <w:drawing>
              <wp:anchor distT="0" distB="0" distL="114300" distR="114300" simplePos="0" relativeHeight="251839488" behindDoc="1" locked="0" layoutInCell="1" allowOverlap="1" wp14:anchorId="0674D27C" wp14:editId="4ABB9E23">
                <wp:simplePos x="0" y="0"/>
                <wp:positionH relativeFrom="margin">
                  <wp:posOffset>-95250</wp:posOffset>
                </wp:positionH>
                <wp:positionV relativeFrom="margin">
                  <wp:posOffset>228600</wp:posOffset>
                </wp:positionV>
                <wp:extent cx="5712460" cy="5578475"/>
                <wp:effectExtent l="76200" t="38100" r="59690" b="60325"/>
                <wp:wrapTight wrapText="bothSides">
                  <wp:wrapPolygon edited="0">
                    <wp:start x="72" y="-148"/>
                    <wp:lineTo x="-288" y="-74"/>
                    <wp:lineTo x="-288" y="21539"/>
                    <wp:lineTo x="72" y="21760"/>
                    <wp:lineTo x="21466" y="21760"/>
                    <wp:lineTo x="21538" y="21686"/>
                    <wp:lineTo x="21754" y="21243"/>
                    <wp:lineTo x="21754" y="1106"/>
                    <wp:lineTo x="21394" y="0"/>
                    <wp:lineTo x="21394" y="-148"/>
                    <wp:lineTo x="72" y="-148"/>
                  </wp:wrapPolygon>
                </wp:wrapTight>
                <wp:docPr id="2112"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78475"/>
                          <a:chOff x="0" y="0"/>
                          <a:chExt cx="5712460" cy="5579437"/>
                        </a:xfrm>
                      </wpg:grpSpPr>
                      <wpg:grpSp>
                        <wpg:cNvPr id="2113" name="Group 726"/>
                        <wpg:cNvGrpSpPr/>
                        <wpg:grpSpPr>
                          <a:xfrm>
                            <a:off x="19050" y="0"/>
                            <a:ext cx="5693410" cy="5528945"/>
                            <a:chOff x="0" y="0"/>
                            <a:chExt cx="5693410" cy="5528945"/>
                          </a:xfrm>
                        </wpg:grpSpPr>
                        <wps:wsp>
                          <wps:cNvPr id="2114" name="Rounded Rectangle 727"/>
                          <wps:cNvSpPr/>
                          <wps:spPr>
                            <a:xfrm>
                              <a:off x="0" y="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5" name="Rounded Rectangle 728"/>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 name="Rounded Rectangle 729"/>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7" name="Rounded Rectangle 730"/>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 name="Rounded Rectangle 731"/>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 name="Rounded Rectangle 732"/>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 name="Rounded Rectangle 733"/>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1" name="Rounded Rectangle 734"/>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 name="Rounded Rectangle 735"/>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 name="Rounded Rectangle 288"/>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 name="Rounded Rectangle 289"/>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 name="Rounded Rectangle 290"/>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 name="Rounded Rectangle 291"/>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7" name="Rounded Rectangle 292"/>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 name="Rounded Rectangle 293"/>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9" name="Rounded Rectangle 294"/>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0" name="Group 295"/>
                        <wpg:cNvGrpSpPr/>
                        <wpg:grpSpPr>
                          <a:xfrm>
                            <a:off x="0" y="5778"/>
                            <a:ext cx="5560802" cy="5573659"/>
                            <a:chOff x="0" y="-13272"/>
                            <a:chExt cx="5560802" cy="5573659"/>
                          </a:xfrm>
                        </wpg:grpSpPr>
                        <wps:wsp>
                          <wps:cNvPr id="2131" name="Text Box 2"/>
                          <wps:cNvSpPr txBox="1">
                            <a:spLocks noChangeArrowheads="1"/>
                          </wps:cNvSpPr>
                          <wps:spPr bwMode="auto">
                            <a:xfrm>
                              <a:off x="9525" y="-13272"/>
                              <a:ext cx="5543550" cy="381002"/>
                            </a:xfrm>
                            <a:prstGeom prst="rect">
                              <a:avLst/>
                            </a:prstGeom>
                            <a:noFill/>
                            <a:ln w="9525">
                              <a:noFill/>
                              <a:miter lim="800000"/>
                              <a:headEnd/>
                              <a:tailEnd/>
                            </a:ln>
                          </wps:spPr>
                          <wps:txbx>
                            <w:txbxContent>
                              <w:p w:rsidR="00E301E9" w:rsidRPr="008B072C" w:rsidRDefault="00E301E9" w:rsidP="0002275E">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wps:txbx>
                          <wps:bodyPr rot="0" vert="horz" wrap="square" lIns="91440" tIns="45720" rIns="91440" bIns="45720" anchor="ctr" anchorCtr="0">
                            <a:noAutofit/>
                          </wps:bodyPr>
                        </wps:wsp>
                        <wps:wsp>
                          <wps:cNvPr id="2132" name="Text Box 2"/>
                          <wps:cNvSpPr txBox="1">
                            <a:spLocks noChangeArrowheads="1"/>
                          </wps:cNvSpPr>
                          <wps:spPr bwMode="auto">
                            <a:xfrm>
                              <a:off x="0" y="343683"/>
                              <a:ext cx="5438775" cy="420514"/>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2: Biosecurity Assessment </w:t>
                                </w:r>
                              </w:p>
                            </w:txbxContent>
                          </wps:txbx>
                          <wps:bodyPr rot="0" vert="horz" wrap="square" lIns="91440" tIns="45720" rIns="91440" bIns="45720" anchor="ctr" anchorCtr="0">
                            <a:noAutofit/>
                          </wps:bodyPr>
                        </wps:wsp>
                        <wps:wsp>
                          <wps:cNvPr id="2133" name="Text Box 2"/>
                          <wps:cNvSpPr txBox="1">
                            <a:spLocks noChangeArrowheads="1"/>
                          </wps:cNvSpPr>
                          <wps:spPr bwMode="auto">
                            <a:xfrm>
                              <a:off x="8626" y="695188"/>
                              <a:ext cx="5543550" cy="395723"/>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ctr" anchorCtr="0">
                            <a:noAutofit/>
                          </wps:bodyPr>
                        </wps:wsp>
                        <wps:wsp>
                          <wps:cNvPr id="2134" name="Text Box 2"/>
                          <wps:cNvSpPr txBox="1">
                            <a:spLocks noChangeArrowheads="1"/>
                          </wps:cNvSpPr>
                          <wps:spPr bwMode="auto">
                            <a:xfrm>
                              <a:off x="9525" y="1056222"/>
                              <a:ext cx="5429250" cy="422312"/>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ctr" anchorCtr="0">
                            <a:noAutofit/>
                          </wps:bodyPr>
                        </wps:wsp>
                        <wps:wsp>
                          <wps:cNvPr id="2135" name="Text Box 2"/>
                          <wps:cNvSpPr txBox="1">
                            <a:spLocks noChangeArrowheads="1"/>
                          </wps:cNvSpPr>
                          <wps:spPr bwMode="auto">
                            <a:xfrm>
                              <a:off x="8626" y="1400905"/>
                              <a:ext cx="5543550" cy="380118"/>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ctr" anchorCtr="0">
                            <a:noAutofit/>
                          </wps:bodyPr>
                        </wps:wsp>
                        <wps:wsp>
                          <wps:cNvPr id="2136" name="Text Box 2"/>
                          <wps:cNvSpPr txBox="1">
                            <a:spLocks noChangeArrowheads="1"/>
                          </wps:cNvSpPr>
                          <wps:spPr bwMode="auto">
                            <a:xfrm>
                              <a:off x="8626" y="1753310"/>
                              <a:ext cx="5200650" cy="352409"/>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ctr" anchorCtr="0">
                            <a:noAutofit/>
                          </wps:bodyPr>
                        </wps:wsp>
                        <wps:wsp>
                          <wps:cNvPr id="2137" name="Text Box 2"/>
                          <wps:cNvSpPr txBox="1">
                            <a:spLocks noChangeArrowheads="1"/>
                          </wps:cNvSpPr>
                          <wps:spPr bwMode="auto">
                            <a:xfrm>
                              <a:off x="8626" y="2114489"/>
                              <a:ext cx="5372100" cy="371457"/>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ctr" anchorCtr="0">
                            <a:noAutofit/>
                          </wps:bodyPr>
                        </wps:wsp>
                        <wps:wsp>
                          <wps:cNvPr id="2138" name="Text Box 2"/>
                          <wps:cNvSpPr txBox="1">
                            <a:spLocks noChangeArrowheads="1"/>
                          </wps:cNvSpPr>
                          <wps:spPr bwMode="auto">
                            <a:xfrm>
                              <a:off x="8626" y="2460288"/>
                              <a:ext cx="5200650" cy="382150"/>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ctr" anchorCtr="0">
                            <a:noAutofit/>
                          </wps:bodyPr>
                        </wps:wsp>
                        <wps:wsp>
                          <wps:cNvPr id="2139" name="Text Box 2"/>
                          <wps:cNvSpPr txBox="1">
                            <a:spLocks noChangeArrowheads="1"/>
                          </wps:cNvSpPr>
                          <wps:spPr bwMode="auto">
                            <a:xfrm>
                              <a:off x="8626" y="2815569"/>
                              <a:ext cx="5372100" cy="380982"/>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ctr" anchorCtr="0">
                            <a:noAutofit/>
                          </wps:bodyPr>
                        </wps:wsp>
                        <wps:wsp>
                          <wps:cNvPr id="2140" name="Text Box 2"/>
                          <wps:cNvSpPr txBox="1">
                            <a:spLocks noChangeArrowheads="1"/>
                          </wps:cNvSpPr>
                          <wps:spPr bwMode="auto">
                            <a:xfrm>
                              <a:off x="8626" y="3159247"/>
                              <a:ext cx="5372100" cy="396020"/>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ctr" anchorCtr="0">
                            <a:noAutofit/>
                          </wps:bodyPr>
                        </wps:wsp>
                        <wps:wsp>
                          <wps:cNvPr id="2141" name="Text Box 2"/>
                          <wps:cNvSpPr txBox="1">
                            <a:spLocks noChangeArrowheads="1"/>
                          </wps:cNvSpPr>
                          <wps:spPr bwMode="auto">
                            <a:xfrm>
                              <a:off x="18151" y="3494461"/>
                              <a:ext cx="5362575" cy="367009"/>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ctr" anchorCtr="0">
                            <a:noAutofit/>
                          </wps:bodyPr>
                        </wps:wsp>
                        <wps:wsp>
                          <wps:cNvPr id="2142" name="Text Box 2"/>
                          <wps:cNvSpPr txBox="1">
                            <a:spLocks noChangeArrowheads="1"/>
                          </wps:cNvSpPr>
                          <wps:spPr bwMode="auto">
                            <a:xfrm>
                              <a:off x="25878" y="3846151"/>
                              <a:ext cx="5486400" cy="342884"/>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ctr" anchorCtr="0">
                            <a:noAutofit/>
                          </wps:bodyPr>
                        </wps:wsp>
                        <wps:wsp>
                          <wps:cNvPr id="2143" name="Text Box 2"/>
                          <wps:cNvSpPr txBox="1">
                            <a:spLocks noChangeArrowheads="1"/>
                          </wps:cNvSpPr>
                          <wps:spPr bwMode="auto">
                            <a:xfrm>
                              <a:off x="26777" y="4179548"/>
                              <a:ext cx="5534025" cy="352408"/>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ctr" anchorCtr="0">
                            <a:noAutofit/>
                          </wps:bodyPr>
                        </wps:wsp>
                        <wps:wsp>
                          <wps:cNvPr id="2144" name="Text Box 2"/>
                          <wps:cNvSpPr txBox="1">
                            <a:spLocks noChangeArrowheads="1"/>
                          </wps:cNvSpPr>
                          <wps:spPr bwMode="auto">
                            <a:xfrm>
                              <a:off x="26777" y="4531959"/>
                              <a:ext cx="5534025" cy="387458"/>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ctr" anchorCtr="0">
                            <a:noAutofit/>
                          </wps:bodyPr>
                        </wps:wsp>
                        <wps:wsp>
                          <wps:cNvPr id="2145" name="Text Box 2"/>
                          <wps:cNvSpPr txBox="1">
                            <a:spLocks noChangeArrowheads="1"/>
                          </wps:cNvSpPr>
                          <wps:spPr bwMode="auto">
                            <a:xfrm>
                              <a:off x="25878" y="4874600"/>
                              <a:ext cx="4981575" cy="398257"/>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ctr" anchorCtr="0">
                            <a:noAutofit/>
                          </wps:bodyPr>
                        </wps:wsp>
                        <wps:wsp>
                          <wps:cNvPr id="2146" name="Text Box 2"/>
                          <wps:cNvSpPr txBox="1">
                            <a:spLocks noChangeArrowheads="1"/>
                          </wps:cNvSpPr>
                          <wps:spPr bwMode="auto">
                            <a:xfrm>
                              <a:off x="26777" y="5205265"/>
                              <a:ext cx="5238750" cy="355122"/>
                            </a:xfrm>
                            <a:prstGeom prst="rect">
                              <a:avLst/>
                            </a:prstGeom>
                            <a:noFill/>
                            <a:ln w="9525">
                              <a:noFill/>
                              <a:miter lim="800000"/>
                              <a:headEnd/>
                              <a:tailEnd/>
                            </a:ln>
                          </wps:spPr>
                          <wps:txb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margin">
                  <wp14:pctHeight>0</wp14:pctHeight>
                </wp14:sizeRelV>
              </wp:anchor>
            </w:drawing>
          </mc:Choice>
          <mc:Fallback>
            <w:pict>
              <v:group id="Group 725" o:spid="_x0000_s1027" style="position:absolute;left:0;text-align:left;margin-left:-7.5pt;margin-top:18pt;width:449.8pt;height:439.25pt;z-index:-251476992;mso-position-horizontal-relative:margin;mso-position-vertical-relative:margin;mso-height-relative:margin" coordsize="57124,5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">
                <v:group id="Group 726" o:spid="_x0000_s102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oTRcYAAADdAAAADwAAAGRycy9kb3ducmV2LnhtbESPQWvCQBSE70L/w/IK&#10;velmlRZJ3YhIW3oQoVGQ3h7ZZxKSfRuy2yT++65Q6HGYmW+YzXayrRio97VjDWqRgCAunKm51HA+&#10;vc/XIHxANtg6Jg038rDNHmYbTI0b+YuGPJQiQtinqKEKoUul9EVFFv3CdcTRu7reYoiyL6XpcYxw&#10;28plkrxIizXHhQo72ldUNPmP1fAx4rhbqbfh0Fz3t+/T8/FyUKT10+O0ewURaAr/4b/2p9GwVG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GhNFxgAAAN0A&#10;AAAPAAAAAAAAAAAAAAAAAKoCAABkcnMvZG93bnJldi54bWxQSwUGAAAAAAQABAD6AAAAnQMAAAAA&#10;">
                  <v:roundrect id="Rounded Rectangle 727" o:spid="_x0000_s102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Y1scA&#10;AADdAAAADwAAAGRycy9kb3ducmV2LnhtbESPQUvDQBSE74L/YXmCN7tJkCKx21IEq0etbam31+xL&#10;Npp9G3fXJu2vdwXB4zAz3zCzxWg7cSQfWscK8kkGgrhyuuVGwebt8eYORIjIGjvHpOBEARbzy4sZ&#10;ltoN/ErHdWxEgnAoUYGJsS+lDJUhi2HieuLk1c5bjEn6RmqPQ4LbThZZNpUWW04LBnt6MFR9rr+t&#10;gtVXvdtvDrv3k3/arl7ORWPqj0Gp66txeQ8i0hj/w3/tZ62gyPNb+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gWNbHAAAA3QAAAA8AAAAAAAAAAAAAAAAAmAIAAGRy&#10;cy9kb3ducmV2LnhtbFBLBQYAAAAABAAEAPUAAACMAwAAAAA=&#10;" fillcolor="#161669" strokecolor="black [3213]" strokeweight=".25pt">
                    <v:shadow on="t" color="black" opacity="26214f" origin=".5,-.5" offset="-.74836mm,.74836mm"/>
                  </v:roundrect>
                  <v:roundrect id="Rounded Rectangle 728" o:spid="_x0000_s103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OcUA&#10;AADdAAAADwAAAGRycy9kb3ducmV2LnhtbESPQWvCQBSE74X+h+UVequbSFtCdBUxKLanGgWvj+wz&#10;Wc2+DdlV47/vFgoeh5n5hpnOB9uKK/XeOFaQjhIQxJXThmsF+93qLQPhA7LG1jEpuJOH+ez5aYq5&#10;djfe0rUMtYgQ9jkqaELocil91ZBFP3IdcfSOrrcYouxrqXu8Rbht5ThJPqVFw3GhwY6WDVXn8mIV&#10;LAouDu/Zl1+7k6FddjbfxU+p1OvLsJiACDSER/i/vdEKxmn6AX9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I5xQAAAN0AAAAPAAAAAAAAAAAAAAAAAJgCAABkcnMv&#10;ZG93bnJldi54bWxQSwUGAAAAAAQABAD1AAAAigMAAAAA&#10;" filled="f" strokecolor="black [3213]" strokeweight=".25pt">
                    <v:shadow on="t" color="black" opacity="26214f" origin=".5,-.5" offset="-.74836mm,.74836mm"/>
                  </v:roundrect>
                  <v:roundrect id="Rounded Rectangle 729" o:spid="_x0000_s103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cTsQA&#10;AADdAAAADwAAAGRycy9kb3ducmV2LnhtbESPQWvCQBSE7wX/w/IEb3UTEQnRVcRg0Z7aKHh9ZJ/J&#10;avZtyG41/ffdQqHHYWa+YVabwbbiQb03jhWk0wQEceW04VrB+bR/zUD4gKyxdUwKvsnDZj16WWGu&#10;3ZM/6VGGWkQI+xwVNCF0uZS+asiin7qOOHpX11sMUfa11D0+I9y2cpYkC2nRcFxosKNdQ9W9/LIK&#10;tgUXl3l29G/uZuiU3c178VEqNRkP2yWIQEP4D/+1D1rBLE0X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ynE7EAAAA3QAAAA8AAAAAAAAAAAAAAAAAmAIAAGRycy9k&#10;b3ducmV2LnhtbFBLBQYAAAAABAAEAPUAAACJAwAAAAA=&#10;" filled="f" strokecolor="black [3213]" strokeweight=".25pt">
                    <v:shadow on="t" color="black" opacity="26214f" origin=".5,-.5" offset="-.74836mm,.74836mm"/>
                  </v:roundrect>
                  <v:roundrect id="Rounded Rectangle 730" o:spid="_x0000_s103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51cUA&#10;AADdAAAADwAAAGRycy9kb3ducmV2LnhtbESPQWvCQBSE74X+h+UVequbSGlDdBUxKLanGgWvj+wz&#10;Wc2+DdlV47/vFgoeh5n5hpnOB9uKK/XeOFaQjhIQxJXThmsF+93qLQPhA7LG1jEpuJOH+ez5aYq5&#10;djfe0rUMtYgQ9jkqaELocil91ZBFP3IdcfSOrrcYouxrqXu8Rbht5ThJPqRFw3GhwY6WDVXn8mIV&#10;LAouDu/Zl1+7k6FddjbfxU+p1OvLsJiACDSER/i/vdEKxmn6CX9v4hO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jnVxQAAAN0AAAAPAAAAAAAAAAAAAAAAAJgCAABkcnMv&#10;ZG93bnJldi54bWxQSwUGAAAAAAQABAD1AAAAigMAAAAA&#10;" filled="f" strokecolor="black [3213]" strokeweight=".25pt">
                    <v:shadow on="t" color="black" opacity="26214f" origin=".5,-.5" offset="-.74836mm,.74836mm"/>
                  </v:roundrect>
                  <v:roundrect id="Rounded Rectangle 731" o:spid="_x0000_s103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tp8EA&#10;AADdAAAADwAAAGRycy9kb3ducmV2LnhtbERPz2vCMBS+D/wfwhN2m2lFpFSjiMXhPM0qeH00zzba&#10;vJQm0+6/Xw4Djx/f7+V6sK14UO+NYwXpJAFBXDltuFZwPu0+MhA+IGtsHZOCX/KwXo3elphr9+Qj&#10;PcpQixjCPkcFTQhdLqWvGrLoJ64jjtzV9RZDhH0tdY/PGG5bOU2SubRoODY02NG2oepe/lgFm4KL&#10;yyz78p/uZuiU3c2h+C6Veh8PmwWIQEN4if/de61gmqZxbnwTn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rafBAAAA3QAAAA8AAAAAAAAAAAAAAAAAmAIAAGRycy9kb3du&#10;cmV2LnhtbFBLBQYAAAAABAAEAPUAAACGAwAAAAA=&#10;" filled="f" strokecolor="black [3213]" strokeweight=".25pt">
                    <v:shadow on="t" color="black" opacity="26214f" origin=".5,-.5" offset="-.74836mm,.74836mm"/>
                  </v:roundrect>
                  <v:roundrect id="Rounded Rectangle 732" o:spid="_x0000_s103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PMUA&#10;AADdAAAADwAAAGRycy9kb3ducmV2LnhtbESPQWvCQBSE70L/w/IKvdVNpJQYXUUMlranmgheH9ln&#10;spp9G7JbTf99t1DwOMzMN8xyPdpOXGnwxrGCdJqAIK6dNtwoOFS75wyED8gaO8ek4Ic8rFcPkyXm&#10;2t14T9cyNCJC2OeooA2hz6X0dUsW/dT1xNE7ucFiiHJopB7wFuG2k7MkeZUWDceFFnvatlRfym+r&#10;YFNwcXzJPvybOxuqsov5LL5KpZ4ex80CRKAx3MP/7XetYJamc/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g8xQAAAN0AAAAPAAAAAAAAAAAAAAAAAJgCAABkcnMv&#10;ZG93bnJldi54bWxQSwUGAAAAAAQABAD1AAAAigMAAAAA&#10;" filled="f" strokecolor="black [3213]" strokeweight=".25pt">
                    <v:shadow on="t" color="black" opacity="26214f" origin=".5,-.5" offset="-.74836mm,.74836mm"/>
                  </v:roundrect>
                  <v:roundrect id="Rounded Rectangle 733" o:spid="_x0000_s103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rHMIA&#10;AADdAAAADwAAAGRycy9kb3ducmV2LnhtbERPz2vCMBS+D/wfwht4m6lFRulMi6w4dKetCrs+mmcb&#10;bV5Kk2n9781hsOPH93tdTrYXVxq9caxguUhAEDdOG24VHA/blwyED8gae8ek4E4eymL2tMZcuxt/&#10;07UOrYgh7HNU0IUw5FL6piOLfuEG4sid3GgxRDi2Uo94i+G2l2mSvEqLhmNDhwO9d9Rc6l+rYFNx&#10;9bPK9v7DnQ0dsov5rL5qpebP0+YNRKAp/Iv/3DutIF2mcX98E5+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2scwgAAAN0AAAAPAAAAAAAAAAAAAAAAAJgCAABkcnMvZG93&#10;bnJldi54bWxQSwUGAAAAAAQABAD1AAAAhwMAAAAA&#10;" filled="f" strokecolor="black [3213]" strokeweight=".25pt">
                    <v:shadow on="t" color="black" opacity="26214f" origin=".5,-.5" offset="-.74836mm,.74836mm"/>
                  </v:roundrect>
                  <v:roundrect id="Rounded Rectangle 734" o:spid="_x0000_s103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h8UA&#10;AADdAAAADwAAAGRycy9kb3ducmV2LnhtbESPQWvCQBSE74L/YXlCb7pJKCWkriINSu2pJoVeH9nX&#10;ZGv2bchuNf77bqHgcZiZb5j1drK9uNDojWMF6SoBQdw4bbhV8FHvlzkIH5A19o5JwY08bDfz2RoL&#10;7a58oksVWhEh7AtU0IUwFFL6piOLfuUG4uh9udFiiHJspR7xGuG2l1mSPEmLhuNChwO9dNScqx+r&#10;YFdy+fmYH/3BfRuq87N5K98rpR4W0+4ZRKAp3MP/7VetIEuzF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86HxQAAAN0AAAAPAAAAAAAAAAAAAAAAAJgCAABkcnMv&#10;ZG93bnJldi54bWxQSwUGAAAAAAQABAD1AAAAigMAAAAA&#10;" filled="f" strokecolor="black [3213]" strokeweight=".25pt">
                    <v:shadow on="t" color="black" opacity="26214f" origin=".5,-.5" offset="-.74836mm,.74836mm"/>
                  </v:roundrect>
                  <v:roundrect id="Rounded Rectangle 735" o:spid="_x0000_s103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VQ8MUA&#10;AADdAAAADwAAAGRycy9kb3ducmV2LnhtbESPQWvCQBSE74X+h+UVvNWNQUpIXUMwKLanNgpeH9nX&#10;ZDX7NmRXTf99t1DocZiZb5hVMdle3Gj0xrGCxTwBQdw4bbhVcDxsnzMQPiBr7B2Tgm/yUKwfH1aY&#10;a3fnT7rVoRURwj5HBV0IQy6lbzqy6OduII7elxsthijHVuoR7xFue5kmyYu0aDgudDjQpqPmUl+t&#10;grLi6rTM3vzOnQ0dsot5rz5qpWZPU/kKItAU/sN/7b1WkC7SF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xQAAAN0AAAAPAAAAAAAAAAAAAAAAAJgCAABkcnMv&#10;ZG93bnJldi54bWxQSwUGAAAAAAQABAD1AAAAigMAAAAA&#10;" filled="f" strokecolor="black [3213]" strokeweight=".25pt">
                    <v:shadow on="t" color="black" opacity="26214f" origin=".5,-.5" offset="-.74836mm,.74836mm"/>
                  </v:roundrect>
                  <v:roundrect id="Rounded Rectangle 288" o:spid="_x0000_s103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1a8UA&#10;AADdAAAADwAAAGRycy9kb3ducmV2LnhtbESPQWvCQBSE7wX/w/KE3urGVEpIXUUMSvVUo9DrI/ua&#10;bM2+DdlV03/vFgoeh5n5hpkvB9uKK/XeOFYwnSQgiCunDdcKTsfNSwbCB2SNrWNS8EselovR0xxz&#10;7W58oGsZahEh7HNU0ITQ5VL6qiGLfuI64uh9u95iiLKvpe7xFuG2lWmSvEmLhuNCgx2tG6rO5cUq&#10;WBVcfM2ynd+6H0PH7Gz2xWep1PN4WL2DCDSER/i//aEVpNP0Ff7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fVrxQAAAN0AAAAPAAAAAAAAAAAAAAAAAJgCAABkcnMv&#10;ZG93bnJldi54bWxQSwUGAAAAAAQABAD1AAAAigMAAAAA&#10;" filled="f" strokecolor="black [3213]" strokeweight=".25pt">
                    <v:shadow on="t" color="black" opacity="26214f" origin=".5,-.5" offset="-.74836mm,.74836mm"/>
                  </v:roundrect>
                  <v:roundrect id="Rounded Rectangle 289" o:spid="_x0000_s103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tH8QA&#10;AADdAAAADwAAAGRycy9kb3ducmV2LnhtbESPQWvCQBSE7wX/w/IK3urGIBKiq0iDRXuyUfD6yL4m&#10;W7NvQ3ar8d93BaHHYWa+YZbrwbbiSr03jhVMJwkI4sppw7WC03H7loHwAVlj65gU3MnDejV6WWKu&#10;3Y2/6FqGWkQI+xwVNCF0uZS+asiin7iOOHrfrrcYouxrqXu8RbhtZZokc2nRcFxosKP3hqpL+WsV&#10;bAouzrNs7z/cj6FjdjGfxaFUavw6bBYgAg3hP/xs77SCdJrO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R/EAAAA3QAAAA8AAAAAAAAAAAAAAAAAmAIAAGRycy9k&#10;b3ducmV2LnhtbFBLBQYAAAAABAAEAPUAAACJAwAAAAA=&#10;" filled="f" strokecolor="black [3213]" strokeweight=".25pt">
                    <v:shadow on="t" color="black" opacity="26214f" origin=".5,-.5" offset="-.74836mm,.74836mm"/>
                  </v:roundrect>
                  <v:roundrect id="Rounded Rectangle 290" o:spid="_x0000_s104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IhMUA&#10;AADdAAAADwAAAGRycy9kb3ducmV2LnhtbESPQWvCQBSE7wX/w/KE3urGUEtIXUUMSvVUo9DrI/ua&#10;bM2+DdlV03/vFgoeh5n5hpkvB9uKK/XeOFYwnSQgiCunDdcKTsfNSwbCB2SNrWNS8EselovR0xxz&#10;7W58oGsZahEh7HNU0ITQ5VL6qiGLfuI64uh9u95iiLKvpe7xFuG2lWmSvEmLhuNCgx2tG6rO5cUq&#10;WBVcfL1mO791P4aO2dnsi89SqefxsHoHEWgIj/B/+0MrSKfpDP7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MiExQAAAN0AAAAPAAAAAAAAAAAAAAAAAJgCAABkcnMv&#10;ZG93bnJldi54bWxQSwUGAAAAAAQABAD1AAAAigMAAAAA&#10;" filled="f" strokecolor="black [3213]" strokeweight=".25pt">
                    <v:shadow on="t" color="black" opacity="26214f" origin=".5,-.5" offset="-.74836mm,.74836mm"/>
                  </v:roundrect>
                  <v:roundrect id="Rounded Rectangle 291" o:spid="_x0000_s104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5W88UA&#10;AADdAAAADwAAAGRycy9kb3ducmV2LnhtbESPQWvCQBSE7wX/w/KE3urGUCTEbEQMlranNgpeH9ln&#10;spp9G7JbTf99t1DocZiZb5hiM9le3Gj0xrGC5SIBQdw4bbhVcDzsnzIQPiBr7B2Tgm/ysClnDwXm&#10;2t35k251aEWEsM9RQRfCkEvpm44s+oUbiKN3dqPFEOXYSj3iPcJtL9MkWUmLhuNChwPtOmqu9ZdV&#10;sK24Oj1nb/7FXQwdsqt5rz5qpR7n03YNItAU/sN/7VetIF2mK/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lbzxQAAAN0AAAAPAAAAAAAAAAAAAAAAAJgCAABkcnMv&#10;ZG93bnJldi54bWxQSwUGAAAAAAQABAD1AAAAigMAAAAA&#10;" filled="f" strokecolor="black [3213]" strokeweight=".25pt">
                    <v:shadow on="t" color="black" opacity="26214f" origin=".5,-.5" offset="-.74836mm,.74836mm"/>
                  </v:roundrect>
                  <v:roundrect id="Rounded Rectangle 292" o:spid="_x0000_s104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zaMUA&#10;AADdAAAADwAAAGRycy9kb3ducmV2LnhtbESPQWvCQBSE7wX/w/KE3urGUGxIXUUMSvVUo9DrI/ua&#10;bM2+DdlV03/vFgoeh5n5hpkvB9uKK/XeOFYwnSQgiCunDdcKTsfNSwbCB2SNrWNS8EselovR0xxz&#10;7W58oGsZahEh7HNU0ITQ5VL6qiGLfuI64uh9u95iiLKvpe7xFuG2lWmSzKRFw3GhwY7WDVXn8mIV&#10;rAouvl6znd+6H0PH7Gz2xWep1PN4WL2DCDSER/i//aEVpNP0Df7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vNoxQAAAN0AAAAPAAAAAAAAAAAAAAAAAJgCAABkcnMv&#10;ZG93bnJldi54bWxQSwUGAAAAAAQABAD1AAAAigMAAAAA&#10;" filled="f" strokecolor="black [3213]" strokeweight=".25pt">
                    <v:shadow on="t" color="black" opacity="26214f" origin=".5,-.5" offset="-.74836mm,.74836mm"/>
                  </v:roundrect>
                  <v:roundrect id="Rounded Rectangle 293" o:spid="_x0000_s104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nGsIA&#10;AADdAAAADwAAAGRycy9kb3ducmV2LnhtbERPz2vCMBS+D/wfwht4m6lFRulMi6w4dKetCrs+mmcb&#10;bV5Kk2n9781hsOPH93tdTrYXVxq9caxguUhAEDdOG24VHA/blwyED8gae8ek4E4eymL2tMZcuxt/&#10;07UOrYgh7HNU0IUw5FL6piOLfuEG4sid3GgxRDi2Uo94i+G2l2mSvEqLhmNDhwO9d9Rc6l+rYFNx&#10;9bPK9v7DnQ0dsov5rL5qpebP0+YNRKAp/Iv/3DutIF2mcW58E5+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WcawgAAAN0AAAAPAAAAAAAAAAAAAAAAAJgCAABkcnMvZG93&#10;bnJldi54bWxQSwUGAAAAAAQABAD1AAAAhwMAAAAA&#10;" filled="f" strokecolor="black [3213]" strokeweight=".25pt">
                    <v:shadow on="t" color="black" opacity="26214f" origin=".5,-.5" offset="-.74836mm,.74836mm"/>
                  </v:roundrect>
                  <v:roundrect id="Rounded Rectangle 294" o:spid="_x0000_s104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CgcUA&#10;AADdAAAADwAAAGRycy9kb3ducmV2LnhtbESPQWvCQBSE74X+h+UVvOnGICWmriIGi+1Jo9DrI/ua&#10;bM2+Ddmtxn/fFYQeh5n5hlmsBtuKC/XeOFYwnSQgiCunDdcKTsftOAPhA7LG1jEpuJGH1fL5aYG5&#10;dlc+0KUMtYgQ9jkqaELocil91ZBFP3EdcfS+XW8xRNnXUvd4jXDbyjRJXqVFw3GhwY42DVXn8tcq&#10;WBdcfM2yD//ufgwds7P5LPalUqOXYf0GItAQ/sOP9k4rSKfpHO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cKBxQAAAN0AAAAPAAAAAAAAAAAAAAAAAJgCAABkcnMv&#10;ZG93bnJldi54bWxQSwUGAAAAAAQABAD1AAAAigMAAAAA&#10;" filled="f" strokecolor="black [3213]" strokeweight=".25pt">
                    <v:shadow on="t" color="black" opacity="26214f" origin=".5,-.5" offset="-.74836mm,.74836mm"/>
                  </v:roundrect>
                </v:group>
                <v:group id="Group 295" o:spid="_x0000_s1045" style="position:absolute;top:57;width:55608;height:55737" coordorigin=",-132"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type id="_x0000_t202" coordsize="21600,21600" o:spt="202" path="m,l,21600r21600,l21600,xe">
                    <v:stroke joinstyle="miter"/>
                    <v:path gradientshapeok="t" o:connecttype="rect"/>
                  </v:shapetype>
                  <v:shape id="_x0000_s1046" type="#_x0000_t202" style="position:absolute;left:95;top:-132;width:55435;height:3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mPcUA&#10;AADdAAAADwAAAGRycy9kb3ducmV2LnhtbESPwWrDMBBE74H+g9hCLyGR7UJS3MimFAIhtIc4/YCN&#10;tbGMrZWxVMf9+6pQyHGYmTfMrpxtLyYafetYQbpOQBDXTrfcKPg671cvIHxA1tg7JgU/5KEsHhY7&#10;zLW78YmmKjQiQtjnqMCEMORS+tqQRb92A3H0rm60GKIcG6lHvEW47WWWJBtpseW4YHCgd0N1V31b&#10;BUszJJ8f18Nlrze16Y4et3Y6KvX0OL+9ggg0h3v4v33QCrL0O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KY9xQAAAN0AAAAPAAAAAAAAAAAAAAAAAJgCAABkcnMv&#10;ZG93bnJldi54bWxQSwUGAAAAAAQABAD1AAAAigMAAAAA&#10;" filled="f" stroked="f">
                    <v:textbox>
                      <w:txbxContent>
                        <w:p w:rsidR="00E301E9" w:rsidRPr="008B072C" w:rsidRDefault="00E301E9" w:rsidP="0002275E">
                          <w:pPr>
                            <w:rPr>
                              <w:rFonts w:ascii="Trebuchet MS" w:hAnsi="Trebuchet MS"/>
                              <w:b/>
                              <w:color w:val="FFFFFF" w:themeColor="background1"/>
                              <w:sz w:val="24"/>
                            </w:rPr>
                          </w:pPr>
                          <w:r w:rsidRPr="008B072C">
                            <w:rPr>
                              <w:rFonts w:ascii="Trebuchet MS" w:hAnsi="Trebuchet MS"/>
                              <w:b/>
                              <w:color w:val="FFFFFF" w:themeColor="background1"/>
                              <w:sz w:val="24"/>
                            </w:rPr>
                            <w:t>Chapter 1: Biosecurity Overview</w:t>
                          </w:r>
                        </w:p>
                      </w:txbxContent>
                    </v:textbox>
                  </v:shape>
                  <v:shape id="_x0000_s1047" type="#_x0000_t202" style="position:absolute;top:3436;width:54387;height:42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4SsUA&#10;AADdAAAADwAAAGRycy9kb3ducmV2LnhtbESP0WrCQBRE3wv+w3IFX4pukoKV6CZIISDSPtT6Adfs&#10;NRvM3g3ZbYx/3y0U+jjMzBlmV062EyMNvnWsIF0lIIhrp1tuFJy/quUGhA/IGjvHpOBBHspi9rTD&#10;XLs7f9J4Co2IEPY5KjAh9LmUvjZk0a9cTxy9qxsshiiHRuoB7xFuO5klyVpabDkuGOzpzVB9O31b&#10;Bc+mTz7er4dLpde1uR09vtrxqNRiPu23IAJN4T/81z5oBVn6k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jhKxQAAAN0AAAAPAAAAAAAAAAAAAAAAAJgCAABkcnMv&#10;ZG93bnJldi54bWxQSwUGAAAAAAQABAD1AAAAig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2: Biosecurity Assessment </w:t>
                          </w:r>
                        </w:p>
                      </w:txbxContent>
                    </v:textbox>
                  </v:shape>
                  <v:shape id="_x0000_s1048" type="#_x0000_t202" style="position:absolute;left:86;top:6951;width:55435;height:3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d0cMA&#10;AADdAAAADwAAAGRycy9kb3ducmV2LnhtbESP3YrCMBSE7xd8h3CEvVk0VUGlGkUEQUQv/HmAY3Ns&#10;is1JabK1vr0RBC+HmfmGmS9bW4qGal84VjDoJyCIM6cLzhVczpveFIQPyBpLx6TgSR6Wi87PHFPt&#10;Hnyk5hRyESHsU1RgQqhSKX1myKLvu4o4ejdXWwxR1rnUNT4i3JZymCRjabHguGCworWh7H76twr+&#10;TJUc9rftdaPHmbnvPE5ss1Pqt9uuZiACteEb/rS3WsFwMBr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Kd0cMAAADdAAAADwAAAAAAAAAAAAAAAACYAgAAZHJzL2Rv&#10;d25yZXYueG1sUEsFBgAAAAAEAAQA9QAAAIg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49" type="#_x0000_t202" style="position:absolute;left:95;top:10562;width:54292;height:4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FpcYA&#10;AADdAAAADwAAAGRycy9kb3ducmV2LnhtbESP0WrCQBRE3wv+w3ILvhSzUYuW1FWkIARpH4x+wG32&#10;mg1m74bsNol/7xYKfRxm5gyz2Y22ET11vnasYJ6kIIhLp2uuFFzOh9kbCB+QNTaOScGdPOy2k6cN&#10;ZtoNfKK+CJWIEPYZKjAhtJmUvjRk0SeuJY7e1XUWQ5RdJXWHQ4TbRi7SdCUt1hwXDLb0Yai8FT9W&#10;wYtp06/Pa/590KvS3I4e17Y/KjV9HvfvIAKN4T/81861gsV8+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FpcYAAADdAAAADwAAAAAAAAAAAAAAAACYAgAAZHJz&#10;L2Rvd25yZXYueG1sUEsFBgAAAAAEAAQA9QAAAIs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50" type="#_x0000_t202" style="position:absolute;left:86;top:14009;width:55435;height:3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gPsYA&#10;AADdAAAADwAAAGRycy9kb3ducmV2LnhtbESP0WrCQBRE3wv+w3ILvhSzUamW1FWkIARpH4x+wG32&#10;mg1m74bsNol/7xYKfRxm5gyz2Y22ET11vnasYJ6kIIhLp2uuFFzOh9kbCB+QNTaOScGdPOy2k6cN&#10;ZtoNfKK+CJWIEPYZKjAhtJmUvjRk0SeuJY7e1XUWQ5RdJXWHQ4TbRi7SdCUt1hwXDLb0Yai8FT9W&#10;wYtp06/Pa/590KvS3I4e17Y/KjV9HvfvIAKN4T/81861gsV8+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egPsYAAADdAAAADwAAAAAAAAAAAAAAAACYAgAAZHJz&#10;L2Rvd25yZXYueG1sUEsFBgAAAAAEAAQA9QAAAIs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51" type="#_x0000_t202" style="position:absolute;left:86;top:17533;width:52006;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ScUA&#10;AADdAAAADwAAAGRycy9kb3ducmV2LnhtbESP0WrCQBRE3wv+w3IFX4putJBKdCNSEEJoH2r9gGv2&#10;mg3J3g3ZbYx/3y0U+jjMzBlmf5hsJ0YafONYwXqVgCCunG64VnD5Oi23IHxA1tg5JgUP8nDIZ097&#10;zLS78yeN51CLCGGfoQITQp9J6StDFv3K9cTRu7nBYohyqKUe8B7htpObJEmlxYbjgsGe3gxV7fnb&#10;Kng2ffLxfiuuJ51Wpi09vtqxVGoxn447EIGm8B/+axdawWb9k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T5JxQAAAN0AAAAPAAAAAAAAAAAAAAAAAJgCAABkcnMv&#10;ZG93bnJldi54bWxQSwUGAAAAAAQABAD1AAAAig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52" type="#_x0000_t202" style="position:absolute;left:86;top:21144;width:53721;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b0sQA&#10;AADdAAAADwAAAGRycy9kb3ducmV2LnhtbESP0YrCMBRE34X9h3AX9kU0VUGXbqMsgiCiD+p+wLW5&#10;bYrNTWli7f69EQQfh5k5w2Sr3taio9ZXjhVMxgkI4tzpiksFf+fN6BuED8gaa8ek4J88rJYfgwxT&#10;7e58pO4UShEh7FNUYEJoUil9bsiiH7uGOHqFay2GKNtS6hbvEW5rOU2SubRYcVww2NDaUH493ayC&#10;oWmSw77YXjZ6npvrzuPCdjulvj773x8QgfrwDr/aW61gOpkt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m9LEAAAA3QAAAA8AAAAAAAAAAAAAAAAAmAIAAGRycy9k&#10;b3ducmV2LnhtbFBLBQYAAAAABAAEAPUAAACJAwAAAAA=&#10;" filled="f" stroked="f">
                    <v:textbox>
                      <w:txbxContent>
                        <w:p w:rsidR="00E301E9" w:rsidRPr="001E62F6" w:rsidRDefault="00E301E9" w:rsidP="0002275E">
                          <w:pPr>
                            <w:rPr>
                              <w:rFonts w:ascii="Trebuchet MS" w:hAnsi="Trebuchet MS"/>
                              <w:sz w:val="24"/>
                            </w:rPr>
                          </w:pPr>
                          <w:r>
                            <w:rPr>
                              <w:rFonts w:ascii="Trebuchet MS" w:hAnsi="Trebuchet MS"/>
                              <w:sz w:val="24"/>
                            </w:rPr>
                            <w:t>Chapter 7: Foreign Travel</w:t>
                          </w:r>
                        </w:p>
                      </w:txbxContent>
                    </v:textbox>
                  </v:shape>
                  <v:shape id="_x0000_s1053" type="#_x0000_t202" style="position:absolute;left:86;top:24602;width:52006;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PoL8A&#10;AADdAAAADwAAAGRycy9kb3ducmV2LnhtbERPy6rCMBDdC/5DGMGNaKoXVKpRRBBErgsfHzA2Y1Ns&#10;JqWJtf69WQguD+e9XLe2FA3VvnCsYDxKQBBnThecK7hedsM5CB+QNZaOScGbPKxX3c4SU+1efKLm&#10;HHIRQ9inqMCEUKVS+syQRT9yFXHk7q62GCKsc6lrfMVwW8pJkkylxYJjg8GKtoayx/lpFQxMlRz/&#10;7/vbTk8z8zh4nNnmoFS/124WIAK14Sf+uvdawWT8F+fG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g+gvwAAAN0AAAAPAAAAAAAAAAAAAAAAAJgCAABkcnMvZG93bnJl&#10;di54bWxQSwUGAAAAAAQABAD1AAAAhA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54" type="#_x0000_t202" style="position:absolute;left:86;top:28155;width:53721;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qO8YA&#10;AADdAAAADwAAAGRycy9kb3ducmV2LnhtbESP0WrCQBRE3wv+w3KFvhTdmIK2qauIIITQPqj9gGv2&#10;mg1m74bsNol/7xYKfRxm5gyz3o62ET11vnasYDFPQBCXTtdcKfg+H2ZvIHxA1tg4JgV38rDdTJ7W&#10;mGk38JH6U6hEhLDPUIEJoc2k9KUhi37uWuLoXV1nMUTZVVJ3OES4bWSaJEtpsea4YLClvaHydvqx&#10;Cl5Mm3x9XvPLQS9Lcys8rmxfKPU8HXcfIAKN4T/81861gnTx+g6/b+IT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qqO8YAAADdAAAADwAAAAAAAAAAAAAAAACYAgAAZHJz&#10;L2Rvd25yZXYueG1sUEsFBgAAAAAEAAQA9QAAAIs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55" type="#_x0000_t202" style="position:absolute;left:86;top:31592;width:53721;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w278A&#10;AADdAAAADwAAAGRycy9kb3ducmV2LnhtbERPy6rCMBDdC/5DGMGNaKpcVKpRRBBErgsfHzA2Y1Ns&#10;JqWJtf69WQguD+e9XLe2FA3VvnCsYDxKQBBnThecK7hedsM5CB+QNZaOScGbPKxX3c4SU+1efKLm&#10;HHIRQ9inqMCEUKVS+syQRT9yFXHk7q62GCKsc6lrfMVwW8pJkkylxYJjg8GKtoayx/lpFQxMlRz/&#10;7/vbTk8z8zh4nNnmoFS/124WIAK14Sf+uvdawWT8F/fHN/E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RnDbvwAAAN0AAAAPAAAAAAAAAAAAAAAAAJgCAABkcnMvZG93bnJl&#10;di54bWxQSwUGAAAAAAQABAD1AAAAhA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56" type="#_x0000_t202" style="position:absolute;left:181;top:34944;width:53626;height:3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VQMUA&#10;AADdAAAADwAAAGRycy9kb3ducmV2LnhtbESPwWrDMBBE74H+g9hCLyGRbUpS3MimFAIhtIc4/YCN&#10;tbGMrZWxVMf9+6pQyHGYmTfMrpxtLyYafetYQbpOQBDXTrfcKPg671cvIHxA1tg7JgU/5KEsHhY7&#10;zLW78YmmKjQiQtjnqMCEMORS+tqQRb92A3H0rm60GKIcG6lHvEW47WWWJBtpseW4YHCgd0N1V31b&#10;BUszJJ8f18Nlrze16Y4et3Y6KvX0OL+9ggg0h3v4v33QCrL0OY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tVAxQAAAN0AAAAPAAAAAAAAAAAAAAAAAJgCAABkcnMv&#10;ZG93bnJldi54bWxQSwUGAAAAAAQABAD1AAAAig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57" type="#_x0000_t202" style="position:absolute;left:258;top:38461;width:5486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hLN8UA&#10;AADdAAAADwAAAGRycy9kb3ducmV2LnhtbESP0WrCQBRE3wv+w3IFX4puEoqV6CZIISDSPtT6Adfs&#10;NRvM3g3ZbYx/3y0U+jjMzBlmV062EyMNvnWsIF0lIIhrp1tuFJy/quUGhA/IGjvHpOBBHspi9rTD&#10;XLs7f9J4Co2IEPY5KjAh9LmUvjZk0a9cTxy9qxsshiiHRuoB7xFuO5klyVpabDkuGOzpzVB9O31b&#10;Bc+mTz7er4dLpde1uR09vtrxqNRiPu23IAJN4T/81z5oBVn6ksH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s3xQAAAN0AAAAPAAAAAAAAAAAAAAAAAJgCAABkcnMv&#10;ZG93bnJldi54bWxQSwUGAAAAAAQABAD1AAAAig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58" type="#_x0000_t202" style="position:absolute;left:267;top:41795;width:5534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urMYA&#10;AADdAAAADwAAAGRycy9kb3ducmV2LnhtbESP0WrCQBRE3wv+w3ILvhSzUYuW1FWkIARpH4x+wG32&#10;mg1m74bsNol/7xYKfRxm5gyz2Y22ET11vnasYJ6kIIhLp2uuFFzOh9kbCB+QNTaOScGdPOy2k6cN&#10;ZtoNfKK+CJWIEPYZKjAhtJmUvjRk0SeuJY7e1XUWQ5RdJXWHQ4TbRi7SdCUt1hwXDLb0Yai8FT9W&#10;wYtp06/Pa/590KvS3I4e17Y/KjV9HvfvIAKN4T/81861gsX8dQm/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TurMYAAADdAAAADwAAAAAAAAAAAAAAAACYAgAAZHJz&#10;L2Rvd25yZXYueG1sUEsFBgAAAAAEAAQA9QAAAIs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59" type="#_x0000_t202" style="position:absolute;left:267;top:45319;width:55341;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22MMA&#10;AADdAAAADwAAAGRycy9kb3ducmV2LnhtbESP3YrCMBSE7xd8h3CEvVk0VUSlGkUEQUQv/HmAY3Ns&#10;is1JabK1vr0RBC+HmfmGmS9bW4qGal84VjDoJyCIM6cLzhVczpveFIQPyBpLx6TgSR6Wi87PHFPt&#10;Hnyk5hRyESHsU1RgQqhSKX1myKLvu4o4ejdXWwxR1rnUNT4i3JZymCRjabHguGCworWh7H76twr+&#10;TJUc9rftdaPHmbnvPE5ss1Pqt9uuZiACteEb/rS3WsFwMBrB+018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122MMAAADdAAAADwAAAAAAAAAAAAAAAACYAgAAZHJzL2Rv&#10;d25yZXYueG1sUEsFBgAAAAAEAAQA9QAAAIg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60" type="#_x0000_t202" style="position:absolute;left:258;top:48746;width:49816;height:3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TQ8YA&#10;AADdAAAADwAAAGRycy9kb3ducmV2LnhtbESP0WrCQBRE3wv+w3ILvhSzUayW1FWkIARpH4x+wG32&#10;mg1m74bsNol/7xYKfRxm5gyz2Y22ET11vnasYJ6kIIhLp2uuFFzOh9kbCB+QNTaOScGdPOy2k6cN&#10;ZtoNfKK+CJWIEPYZKjAhtJmUvjRk0SeuJY7e1XUWQ5RdJXWHQ4TbRi7SdCUt1hwXDLb0Yai8FT9W&#10;wYtp06/Pa/590KvS3I4e17Y/KjV9HvfvIAKN4T/81861gsV8+Qq/b+IT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HTQ8YAAADdAAAADwAAAAAAAAAAAAAAAACYAgAAZHJz&#10;L2Rvd25yZXYueG1sUEsFBgAAAAAEAAQA9QAAAIsDA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61" type="#_x0000_t202" style="position:absolute;left:267;top:52052;width:52388;height:3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NNMUA&#10;AADdAAAADwAAAGRycy9kb3ducmV2LnhtbESP0WrCQBRE3wv+w3IFX4pulJJKdCNSEEJoH2r9gGv2&#10;mg3J3g3ZbYx/3y0U+jjMzBlmf5hsJ0YafONYwXqVgCCunG64VnD5Oi23IHxA1tg5JgUP8nDIZ097&#10;zLS78yeN51CLCGGfoQITQp9J6StDFv3K9cTRu7nBYohyqKUe8B7htpObJEmlxYbjgsGe3gxV7fnb&#10;Kng2ffLxfiuuJ51Wpi09vtqxVGoxn447EIGm8B/+axdawWb9ksLvm/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000xQAAAN0AAAAPAAAAAAAAAAAAAAAAAJgCAABkcnMv&#10;ZG93bnJldi54bWxQSwUGAAAAAAQABAD1AAAAigMAAAAA&#10;" filled="f" stroked="f">
                    <v:textbox>
                      <w:txbxContent>
                        <w:p w:rsidR="00E301E9" w:rsidRPr="001E62F6" w:rsidRDefault="00E301E9" w:rsidP="0002275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type="tight" anchorx="margin" anchory="margin"/>
              </v:group>
            </w:pict>
          </mc:Fallback>
        </mc:AlternateContent>
      </w:r>
    </w:p>
    <w:p w:rsidR="00C23337" w:rsidRPr="006B17BA" w:rsidRDefault="00C23337" w:rsidP="00C23337"/>
    <w:p w:rsidR="00C23337" w:rsidRPr="006B17BA" w:rsidRDefault="00C23337" w:rsidP="00C23337"/>
    <w:p w:rsidR="00C23337" w:rsidRPr="006B17BA" w:rsidRDefault="00C23337" w:rsidP="00C23337"/>
    <w:p w:rsidR="00C23337" w:rsidRPr="006B17BA" w:rsidRDefault="00C23337" w:rsidP="00C23337"/>
    <w:p w:rsidR="00C23337" w:rsidRPr="006B17BA" w:rsidRDefault="00C23337" w:rsidP="00C23337"/>
    <w:p w:rsidR="00C23337" w:rsidRPr="006B17BA" w:rsidRDefault="00C23337" w:rsidP="00C23337">
      <w:pPr>
        <w:sectPr w:rsidR="00C23337" w:rsidRPr="006B17BA" w:rsidSect="00024884">
          <w:headerReference w:type="default" r:id="rId24"/>
          <w:footerReference w:type="default" r:id="rId25"/>
          <w:pgSz w:w="12240" w:h="15840"/>
          <w:pgMar w:top="1800" w:right="1800" w:bottom="1800" w:left="1800" w:header="720" w:footer="720" w:gutter="0"/>
          <w:paperSrc w:first="7" w:other="7"/>
          <w:pgNumType w:start="1"/>
          <w:cols w:space="720"/>
          <w:docGrid w:linePitch="360"/>
        </w:sectPr>
      </w:pPr>
    </w:p>
    <w:p w:rsidR="00C23337" w:rsidRPr="006B17BA" w:rsidRDefault="00C23337" w:rsidP="00C23337"/>
    <w:p w:rsidR="00302E41" w:rsidRPr="006B17BA" w:rsidRDefault="00302E41" w:rsidP="00401984"/>
    <w:p w:rsidR="00302E41" w:rsidRPr="006B17BA" w:rsidRDefault="00302E41" w:rsidP="00401984"/>
    <w:p w:rsidR="00302E41" w:rsidRPr="006B17BA" w:rsidRDefault="00302E41" w:rsidP="00401984"/>
    <w:p w:rsidR="00302E41" w:rsidRPr="006B17BA" w:rsidRDefault="00302E41" w:rsidP="00401984"/>
    <w:p w:rsidR="00302E41" w:rsidRPr="006B17BA" w:rsidRDefault="00302E41" w:rsidP="00401984"/>
    <w:p w:rsidR="00302E41" w:rsidRPr="006B17BA" w:rsidRDefault="00302E41" w:rsidP="00401984"/>
    <w:p w:rsidR="00567C6D" w:rsidRPr="006B17BA" w:rsidRDefault="00567C6D" w:rsidP="00401984"/>
    <w:p w:rsidR="00302E41" w:rsidRPr="006B17BA" w:rsidRDefault="00302E41" w:rsidP="00401984"/>
    <w:p w:rsidR="00302E41" w:rsidRPr="006B17BA" w:rsidRDefault="00302E41" w:rsidP="00401984"/>
    <w:p w:rsidR="00302E41" w:rsidRPr="006B17BA" w:rsidRDefault="00302E41" w:rsidP="00401984"/>
    <w:p w:rsidR="00302E41" w:rsidRPr="006B17BA" w:rsidRDefault="00302E41" w:rsidP="00401984"/>
    <w:p w:rsidR="00302E41" w:rsidRPr="006B17BA" w:rsidRDefault="00302E41" w:rsidP="00302E41">
      <w:pPr>
        <w:jc w:val="center"/>
        <w:rPr>
          <w:b/>
        </w:rPr>
      </w:pPr>
      <w:r w:rsidRPr="006B17BA">
        <w:rPr>
          <w:b/>
        </w:rPr>
        <w:t>Page Intentionally Left Blank</w:t>
      </w:r>
    </w:p>
    <w:p w:rsidR="00567C6D" w:rsidRPr="006B17BA" w:rsidRDefault="00567C6D" w:rsidP="00302E41">
      <w:pPr>
        <w:jc w:val="center"/>
        <w:rPr>
          <w:b/>
        </w:rPr>
      </w:pPr>
    </w:p>
    <w:p w:rsidR="00567C6D" w:rsidRPr="006B17BA" w:rsidRDefault="00567C6D" w:rsidP="00302E41">
      <w:pPr>
        <w:jc w:val="center"/>
        <w:rPr>
          <w:b/>
        </w:rPr>
      </w:pPr>
    </w:p>
    <w:p w:rsidR="00567C6D" w:rsidRPr="00A86D8C" w:rsidRDefault="00567C6D" w:rsidP="00635C1E">
      <w:pPr>
        <w:pStyle w:val="Heading1"/>
        <w:rPr>
          <w:highlight w:val="yellow"/>
        </w:rPr>
        <w:sectPr w:rsidR="00567C6D" w:rsidRPr="00A86D8C" w:rsidSect="00024884">
          <w:pgSz w:w="12240" w:h="15840"/>
          <w:pgMar w:top="1800" w:right="1800" w:bottom="1800" w:left="1800" w:header="720" w:footer="720" w:gutter="0"/>
          <w:paperSrc w:first="7" w:other="7"/>
          <w:pgNumType w:start="1"/>
          <w:cols w:space="720"/>
          <w:docGrid w:linePitch="360"/>
        </w:sectPr>
      </w:pPr>
      <w:bookmarkStart w:id="11" w:name="_Ref350511348"/>
      <w:bookmarkStart w:id="12" w:name="_Ref350511420"/>
      <w:bookmarkStart w:id="13" w:name="_Ref132691601"/>
      <w:bookmarkStart w:id="14" w:name="_Toc132719018"/>
    </w:p>
    <w:p w:rsidR="00F575AD" w:rsidRPr="00A86D8C" w:rsidRDefault="006F2D57" w:rsidP="00635C1E">
      <w:pPr>
        <w:pStyle w:val="Heading1"/>
      </w:pPr>
      <w:bookmarkStart w:id="15" w:name="_Toc374372576"/>
      <w:r w:rsidRPr="00A86D8C">
        <w:lastRenderedPageBreak/>
        <w:t>Chapter 1: Biosecurity</w:t>
      </w:r>
      <w:r w:rsidR="008A4D12" w:rsidRPr="00A86D8C">
        <w:t xml:space="preserve"> </w:t>
      </w:r>
      <w:bookmarkEnd w:id="11"/>
      <w:r w:rsidR="0063770D" w:rsidRPr="00A86D8C">
        <w:t>Overview</w:t>
      </w:r>
      <w:bookmarkEnd w:id="12"/>
      <w:bookmarkEnd w:id="15"/>
    </w:p>
    <w:p w:rsidR="00893E7A" w:rsidRPr="00A86D8C" w:rsidRDefault="00893E7A" w:rsidP="002742A1">
      <w:pPr>
        <w:rPr>
          <w:rFonts w:ascii="Cambria" w:hAnsi="Cambria"/>
          <w:b/>
          <w:smallCaps/>
          <w:color w:val="121254"/>
          <w:sz w:val="32"/>
          <w:szCs w:val="32"/>
        </w:rPr>
      </w:pPr>
      <w:bookmarkStart w:id="16" w:name="_Toc371316334"/>
      <w:bookmarkEnd w:id="13"/>
      <w:bookmarkEnd w:id="14"/>
      <w:r w:rsidRPr="00A86D8C">
        <w:rPr>
          <w:rFonts w:ascii="Cambria" w:hAnsi="Cambria"/>
          <w:b/>
          <w:smallCaps/>
          <w:color w:val="121254"/>
          <w:sz w:val="32"/>
          <w:szCs w:val="32"/>
        </w:rPr>
        <w:t>Biosecurity Background</w:t>
      </w:r>
      <w:bookmarkEnd w:id="16"/>
    </w:p>
    <w:p w:rsidR="00893E7A" w:rsidRPr="00713078" w:rsidRDefault="00992FD8" w:rsidP="00893E7A">
      <w:r w:rsidRPr="00713078">
        <w:rPr>
          <w:noProof/>
        </w:rPr>
        <mc:AlternateContent>
          <mc:Choice Requires="wps">
            <w:drawing>
              <wp:anchor distT="91440" distB="91440" distL="114300" distR="114300" simplePos="0" relativeHeight="251837440" behindDoc="0" locked="0" layoutInCell="0" allowOverlap="1" wp14:anchorId="1AAE7C4F" wp14:editId="32E3A324">
                <wp:simplePos x="0" y="0"/>
                <wp:positionH relativeFrom="margin">
                  <wp:posOffset>3162300</wp:posOffset>
                </wp:positionH>
                <wp:positionV relativeFrom="margin">
                  <wp:posOffset>1790700</wp:posOffset>
                </wp:positionV>
                <wp:extent cx="2312670" cy="3600450"/>
                <wp:effectExtent l="38100" t="38100" r="106680" b="133350"/>
                <wp:wrapSquare wrapText="bothSides"/>
                <wp:docPr id="21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12670" cy="360045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E301E9" w:rsidRPr="00F0717C" w:rsidRDefault="00E301E9" w:rsidP="00893E7A">
                            <w:pPr>
                              <w:jc w:val="center"/>
                              <w:rPr>
                                <w:i/>
                              </w:rPr>
                            </w:pPr>
                            <w:r w:rsidRPr="00F0717C">
                              <w:rPr>
                                <w:i/>
                              </w:rPr>
                              <w:t>“In today’s world where people travel and trade so much internationally, we need to remember that the introduction of FMD to Texas livestock is an ongoing threat. Producers should always be aware of who’s coming in contact with their livestock and where those people may have been previously.”</w:t>
                            </w:r>
                          </w:p>
                          <w:p w:rsidR="00E301E9" w:rsidRDefault="00E301E9" w:rsidP="00893E7A">
                            <w:pPr>
                              <w:rPr>
                                <w:color w:val="6F6F74" w:themeColor="accent1"/>
                                <w:sz w:val="20"/>
                                <w:szCs w:val="20"/>
                              </w:rPr>
                            </w:pPr>
                            <w:r w:rsidRPr="00F0717C">
                              <w:rPr>
                                <w:i/>
                              </w:rPr>
                              <w:t>- Dr. Dee Ellis, Texas State Veterinarian</w:t>
                            </w:r>
                            <w:r>
                              <w:rPr>
                                <w:i/>
                              </w:rPr>
                              <w:t>, (2011)</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62" style="position:absolute;left:0;text-align:left;margin-left:249pt;margin-top:141pt;width:182.1pt;height:283.5pt;flip:x;z-index:251837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E301E9" w:rsidRPr="00F0717C" w:rsidRDefault="00E301E9" w:rsidP="00893E7A">
                      <w:pPr>
                        <w:jc w:val="center"/>
                        <w:rPr>
                          <w:i/>
                        </w:rPr>
                      </w:pPr>
                      <w:r w:rsidRPr="00F0717C">
                        <w:rPr>
                          <w:i/>
                        </w:rPr>
                        <w:t>“In today’s world where people travel and trade so much internationally, we need to remember that the introduction of FMD to Texas livestock is an ongoing threat. Producers should always be aware of who’s coming in contact with their livestock and where those people may have been previously.”</w:t>
                      </w:r>
                    </w:p>
                    <w:p w:rsidR="00E301E9" w:rsidRDefault="00E301E9" w:rsidP="00893E7A">
                      <w:pPr>
                        <w:rPr>
                          <w:color w:val="6F6F74" w:themeColor="accent1"/>
                          <w:sz w:val="20"/>
                          <w:szCs w:val="20"/>
                        </w:rPr>
                      </w:pPr>
                      <w:r w:rsidRPr="00F0717C">
                        <w:rPr>
                          <w:i/>
                        </w:rPr>
                        <w:t>- Dr. Dee Ellis, Texas State Veterinarian</w:t>
                      </w:r>
                      <w:r>
                        <w:rPr>
                          <w:i/>
                        </w:rPr>
                        <w:t>, (2011)</w:t>
                      </w:r>
                    </w:p>
                  </w:txbxContent>
                </v:textbox>
                <w10:wrap type="square" anchorx="margin" anchory="margin"/>
              </v:rect>
            </w:pict>
          </mc:Fallback>
        </mc:AlternateContent>
      </w:r>
      <w:r w:rsidR="00893E7A" w:rsidRPr="00713078">
        <w:t xml:space="preserve">Biosecurity is a collection of management practices designed to minimize the risk of disease introduction and spread within an operation. Such practices may include, but are not limited to: new arrival management, wildlife and rodent control, equipment cleaning and disinfection, and minimizing visitor interaction with cattle. Because </w:t>
      </w:r>
      <w:r w:rsidR="00713078" w:rsidRPr="00713078">
        <w:t>dairies</w:t>
      </w:r>
      <w:r w:rsidR="00893E7A" w:rsidRPr="00713078">
        <w:t xml:space="preserve"> routinely obtain cattle from more than one source, biosecurity practices are especially important for preventing the introduction and spread of diseases.</w:t>
      </w:r>
    </w:p>
    <w:p w:rsidR="00893E7A" w:rsidRPr="00713078" w:rsidRDefault="00893E7A" w:rsidP="00893E7A">
      <w:pPr>
        <w:rPr>
          <w:b/>
        </w:rPr>
      </w:pPr>
      <w:r w:rsidRPr="00713078">
        <w:t xml:space="preserve">Responsibility for </w:t>
      </w:r>
      <w:r w:rsidR="00713078" w:rsidRPr="00713078">
        <w:t>dairy</w:t>
      </w:r>
      <w:r w:rsidRPr="00713078">
        <w:t xml:space="preserve"> biosecurity rests with the </w:t>
      </w:r>
      <w:r w:rsidR="00713078" w:rsidRPr="00713078">
        <w:t>dairy</w:t>
      </w:r>
      <w:r w:rsidRPr="00713078">
        <w:t xml:space="preserve"> owner and/or management team, through the implementation of measures designed to prevent introduction of any disease </w:t>
      </w:r>
      <w:r w:rsidR="00713078" w:rsidRPr="00713078">
        <w:t>that</w:t>
      </w:r>
      <w:r w:rsidRPr="00713078">
        <w:t xml:space="preserve"> is not already present on the </w:t>
      </w:r>
      <w:r w:rsidR="00713078" w:rsidRPr="00713078">
        <w:t>dairy</w:t>
      </w:r>
      <w:r w:rsidRPr="00713078">
        <w:t xml:space="preserve"> as well as limiting the spread of existing diseases. Personnel working with livestock must take steps to ensure a reasonable level of biosecurity is practiced to protect themselves, other producers, and the livestock industry. </w:t>
      </w:r>
      <w:r w:rsidRPr="00713078">
        <w:rPr>
          <w:b/>
        </w:rPr>
        <w:t xml:space="preserve">It is essential that all personnel exercise the utmost thought, patience, persistence, and care in carrying out a biosecurity plan—both under normal circumstances and during an outbreak. </w:t>
      </w:r>
    </w:p>
    <w:p w:rsidR="00893E7A" w:rsidRPr="00713078" w:rsidRDefault="00893E7A" w:rsidP="00893E7A">
      <w:r w:rsidRPr="00713078">
        <w:t xml:space="preserve">Due to the high volume of movement of animals throughout North America and the time it takes to diagnose disease, a positive diagnosis of a FEAD anywhere in the country should trigger a reevaluation of the biosecurity risk and heighten operative biosecurity measures. More stringent measures may seem costly and inconvenient but implementation of these measures can help protect operations and prevent potentially major financial loses. </w:t>
      </w:r>
    </w:p>
    <w:p w:rsidR="00893E7A" w:rsidRPr="001E5E4E" w:rsidRDefault="00893E7A" w:rsidP="00893E7A">
      <w:r w:rsidRPr="001E5E4E">
        <w:t xml:space="preserve">If disease enters the </w:t>
      </w:r>
      <w:r w:rsidR="00713078" w:rsidRPr="001E5E4E">
        <w:t>dairy</w:t>
      </w:r>
      <w:r w:rsidRPr="001E5E4E">
        <w:t xml:space="preserve"> despite precautionary measures, government officials and regulations may require even greater biosecurity measures to prevent disease spread from </w:t>
      </w:r>
      <w:r w:rsidR="00713078" w:rsidRPr="001E5E4E">
        <w:t>the dairy</w:t>
      </w:r>
      <w:r w:rsidRPr="001E5E4E">
        <w:t xml:space="preserve"> to other facilities with susceptible livestock. These measures and procedures become part of a FEAD response plan; a template for this is not contained in </w:t>
      </w:r>
      <w:r w:rsidRPr="001E5E4E">
        <w:lastRenderedPageBreak/>
        <w:t xml:space="preserve">this guide, but is included as a part of the state and/or federal government’s response plans. </w:t>
      </w:r>
    </w:p>
    <w:p w:rsidR="00893E7A" w:rsidRPr="001E5E4E" w:rsidRDefault="00893E7A" w:rsidP="00893E7A">
      <w:r w:rsidRPr="001E5E4E">
        <w:t xml:space="preserve">Every </w:t>
      </w:r>
      <w:r w:rsidR="001E5E4E" w:rsidRPr="001E5E4E">
        <w:t>dairy</w:t>
      </w:r>
      <w:r w:rsidRPr="001E5E4E">
        <w:t xml:space="preserve"> manager has the ultimate responsibility to protect the health of the animals under their control. Diagnosing certain infectious diseases can be time consuming and difficult; the loss in production, and the expense of eradicating disease can be financially devastating and emotionally exhausting. Biosecurity is only useful if all </w:t>
      </w:r>
      <w:r w:rsidR="001E5E4E" w:rsidRPr="001E5E4E">
        <w:t>dairy</w:t>
      </w:r>
      <w:r w:rsidRPr="001E5E4E">
        <w:t xml:space="preserve"> personnel strictly adhere to the guidance as written. </w:t>
      </w:r>
    </w:p>
    <w:p w:rsidR="00893E7A" w:rsidRPr="001E5E4E" w:rsidRDefault="00893E7A" w:rsidP="00893E7A">
      <w:r w:rsidRPr="001E5E4E">
        <w:t xml:space="preserve">A proactive approach to biosecurity that prevents the introduction of disease onto the </w:t>
      </w:r>
      <w:r w:rsidR="001E5E4E">
        <w:t>dairy</w:t>
      </w:r>
      <w:r w:rsidRPr="001E5E4E">
        <w:t>, rather than reacting to an outbreak, is the safest and least costly method of protecting cattle and business.</w:t>
      </w:r>
    </w:p>
    <w:p w:rsidR="00893E7A" w:rsidRPr="001E5E4E" w:rsidRDefault="00893E7A" w:rsidP="002742A1">
      <w:pPr>
        <w:rPr>
          <w:rFonts w:ascii="Cambria" w:hAnsi="Cambria"/>
          <w:b/>
          <w:smallCaps/>
          <w:color w:val="121254"/>
          <w:sz w:val="32"/>
          <w:szCs w:val="32"/>
        </w:rPr>
      </w:pPr>
      <w:bookmarkStart w:id="17" w:name="_Toc371316335"/>
      <w:r w:rsidRPr="001E5E4E">
        <w:rPr>
          <w:rFonts w:ascii="Cambria" w:hAnsi="Cambria"/>
          <w:b/>
          <w:smallCaps/>
          <w:color w:val="121254"/>
          <w:sz w:val="32"/>
          <w:szCs w:val="32"/>
        </w:rPr>
        <w:t>Goal of Biosecurity</w:t>
      </w:r>
      <w:bookmarkEnd w:id="17"/>
    </w:p>
    <w:p w:rsidR="00893E7A" w:rsidRPr="001E5E4E" w:rsidRDefault="00893E7A" w:rsidP="00893E7A">
      <w:r w:rsidRPr="001E5E4E">
        <w:t xml:space="preserve">The goal of biosecurity planning is to minimize the risk of a disease being introduced and spread in a </w:t>
      </w:r>
      <w:r w:rsidR="001E5E4E" w:rsidRPr="001E5E4E">
        <w:t>diary</w:t>
      </w:r>
      <w:r w:rsidRPr="001E5E4E">
        <w:t>.</w:t>
      </w:r>
    </w:p>
    <w:p w:rsidR="00893E7A" w:rsidRPr="001E5E4E" w:rsidRDefault="00893E7A" w:rsidP="00893E7A">
      <w:r w:rsidRPr="001E5E4E">
        <w:t xml:space="preserve">The development of a biosecurity plan is voluntary. However, it demonstrates to customers, </w:t>
      </w:r>
      <w:r w:rsidR="001E5E4E">
        <w:t xml:space="preserve">dairy </w:t>
      </w:r>
      <w:r w:rsidRPr="001E5E4E">
        <w:t>p</w:t>
      </w:r>
      <w:r w:rsidR="001E5E4E">
        <w:t>rocessors</w:t>
      </w:r>
      <w:r w:rsidRPr="001E5E4E">
        <w:t xml:space="preserve">, consumers, and government regulators that </w:t>
      </w:r>
      <w:r w:rsidR="001E5E4E" w:rsidRPr="001E5E4E">
        <w:t>dairy</w:t>
      </w:r>
      <w:r w:rsidRPr="001E5E4E">
        <w:t xml:space="preserve"> managers are actively working to assure a safe </w:t>
      </w:r>
      <w:r w:rsidR="001E5E4E" w:rsidRPr="001E5E4E">
        <w:t>milk and cheese</w:t>
      </w:r>
      <w:r w:rsidRPr="001E5E4E">
        <w:t xml:space="preserve"> supply. The authors encourage </w:t>
      </w:r>
      <w:r w:rsidR="001E5E4E" w:rsidRPr="001E5E4E">
        <w:t>dairy</w:t>
      </w:r>
      <w:r w:rsidRPr="001E5E4E">
        <w:t xml:space="preserve"> management to study this guide, to adopt its suggestions, and to employ the practices recommended. </w:t>
      </w:r>
    </w:p>
    <w:p w:rsidR="00893E7A" w:rsidRPr="001E5E4E" w:rsidRDefault="00893E7A" w:rsidP="002742A1">
      <w:pPr>
        <w:rPr>
          <w:rFonts w:ascii="Cambria" w:hAnsi="Cambria"/>
          <w:b/>
          <w:smallCaps/>
          <w:color w:val="121254"/>
          <w:sz w:val="32"/>
          <w:szCs w:val="32"/>
        </w:rPr>
      </w:pPr>
      <w:bookmarkStart w:id="18" w:name="_Toc371316336"/>
      <w:r w:rsidRPr="001E5E4E">
        <w:rPr>
          <w:rFonts w:ascii="Cambria" w:hAnsi="Cambria"/>
          <w:b/>
          <w:smallCaps/>
          <w:color w:val="121254"/>
          <w:sz w:val="32"/>
          <w:szCs w:val="32"/>
        </w:rPr>
        <w:t>Objectives of Biosecurity</w:t>
      </w:r>
      <w:bookmarkEnd w:id="18"/>
    </w:p>
    <w:p w:rsidR="00893E7A" w:rsidRPr="001E5E4E" w:rsidRDefault="00893E7A" w:rsidP="00682C4D">
      <w:pPr>
        <w:pStyle w:val="ListParagraph"/>
        <w:numPr>
          <w:ilvl w:val="0"/>
          <w:numId w:val="3"/>
        </w:numPr>
        <w:spacing w:before="120" w:line="360" w:lineRule="auto"/>
      </w:pPr>
      <w:r w:rsidRPr="001E5E4E">
        <w:t>Prevent the introduction of infectious disease agents to cattle</w:t>
      </w:r>
    </w:p>
    <w:p w:rsidR="00893E7A" w:rsidRPr="001E5E4E" w:rsidRDefault="00893E7A" w:rsidP="00682C4D">
      <w:pPr>
        <w:pStyle w:val="ListParagraph"/>
        <w:numPr>
          <w:ilvl w:val="0"/>
          <w:numId w:val="3"/>
        </w:numPr>
        <w:spacing w:before="120" w:line="360" w:lineRule="auto"/>
      </w:pPr>
      <w:r w:rsidRPr="001E5E4E">
        <w:t>Prevent the spread of disease agents from affected areas to unaffected areas</w:t>
      </w:r>
    </w:p>
    <w:p w:rsidR="00893E7A" w:rsidRPr="001E5E4E" w:rsidRDefault="00893E7A" w:rsidP="00682C4D">
      <w:pPr>
        <w:pStyle w:val="ListParagraph"/>
        <w:numPr>
          <w:ilvl w:val="0"/>
          <w:numId w:val="3"/>
        </w:numPr>
        <w:spacing w:before="120" w:line="360" w:lineRule="auto"/>
      </w:pPr>
      <w:r w:rsidRPr="001E5E4E">
        <w:t>Minimize the potential impact of disease on cattle productivity and business operations</w:t>
      </w:r>
    </w:p>
    <w:p w:rsidR="00893E7A" w:rsidRPr="001E5E4E" w:rsidRDefault="00893E7A" w:rsidP="002742A1">
      <w:pPr>
        <w:rPr>
          <w:rFonts w:ascii="Cambria" w:hAnsi="Cambria"/>
          <w:b/>
          <w:smallCaps/>
          <w:color w:val="121254"/>
          <w:sz w:val="32"/>
          <w:szCs w:val="32"/>
        </w:rPr>
      </w:pPr>
      <w:bookmarkStart w:id="19" w:name="_Toc371316337"/>
      <w:r w:rsidRPr="001E5E4E">
        <w:rPr>
          <w:rFonts w:ascii="Cambria" w:hAnsi="Cambria"/>
          <w:b/>
          <w:smallCaps/>
          <w:color w:val="121254"/>
          <w:sz w:val="32"/>
          <w:szCs w:val="32"/>
        </w:rPr>
        <w:t>Training</w:t>
      </w:r>
      <w:bookmarkEnd w:id="19"/>
    </w:p>
    <w:p w:rsidR="00893E7A" w:rsidRPr="001E5E4E" w:rsidRDefault="00893E7A" w:rsidP="002742A1">
      <w:pPr>
        <w:spacing w:line="276" w:lineRule="auto"/>
      </w:pPr>
      <w:r w:rsidRPr="001E5E4E">
        <w:t>The goal of biosecurity training is to make</w:t>
      </w:r>
      <w:r w:rsidR="001E5E4E" w:rsidRPr="001E5E4E">
        <w:t xml:space="preserve"> dairy</w:t>
      </w:r>
      <w:r w:rsidRPr="001E5E4E">
        <w:t xml:space="preserve"> employees and management aware of the risks to </w:t>
      </w:r>
      <w:r w:rsidR="001E5E4E" w:rsidRPr="001E5E4E">
        <w:t>dairy</w:t>
      </w:r>
      <w:r w:rsidRPr="001E5E4E">
        <w:t xml:space="preserve"> operations and their role in preventing, and responding to a disease outbreak. Training employees and management on the material contained within the biosecurity guide will help achieve operational effectiveness, efficiency,</w:t>
      </w:r>
      <w:r w:rsidR="002B5D82" w:rsidRPr="001E5E4E">
        <w:t xml:space="preserve"> and organizational knowledge. </w:t>
      </w:r>
    </w:p>
    <w:p w:rsidR="00893E7A" w:rsidRPr="001E5E4E" w:rsidRDefault="00893E7A" w:rsidP="002742A1">
      <w:pPr>
        <w:spacing w:line="276" w:lineRule="auto"/>
      </w:pPr>
      <w:r w:rsidRPr="001E5E4E">
        <w:t xml:space="preserve">The </w:t>
      </w:r>
      <w:r w:rsidR="001E5E4E" w:rsidRPr="001E5E4E">
        <w:rPr>
          <w:i/>
        </w:rPr>
        <w:t>Dairy</w:t>
      </w:r>
      <w:r w:rsidRPr="001E5E4E">
        <w:rPr>
          <w:i/>
        </w:rPr>
        <w:t xml:space="preserve"> Biosecurity Guide</w:t>
      </w:r>
      <w:r w:rsidRPr="001E5E4E">
        <w:t xml:space="preserve"> can be used to develop a training program for employees. The authors recommend that, at a minimum, </w:t>
      </w:r>
      <w:r w:rsidR="001E5E4E" w:rsidRPr="001E5E4E">
        <w:t>dairy</w:t>
      </w:r>
      <w:r w:rsidRPr="001E5E4E">
        <w:t xml:space="preserve"> managers review each chapter with employees and encourage managers to use handouts, outdoor (hands-on) training, and interactive methods such as asking the employees questions to </w:t>
      </w:r>
      <w:r w:rsidR="00D55932" w:rsidRPr="001E5E4E">
        <w:t xml:space="preserve">ensure they are </w:t>
      </w:r>
      <w:r w:rsidR="00D55932" w:rsidRPr="001E5E4E">
        <w:lastRenderedPageBreak/>
        <w:t xml:space="preserve">engaged. </w:t>
      </w:r>
      <w:r w:rsidRPr="001E5E4E">
        <w:t xml:space="preserve">By training staff on one chapter a month (to include both routine and heightened security components) for approximately one hour, initial training will be completed in a little over a year. Use the training schedule in </w:t>
      </w:r>
      <w:hyperlink w:anchor="_Table_1.1_Training" w:history="1">
        <w:r w:rsidRPr="00E301E9">
          <w:rPr>
            <w:rStyle w:val="Hyperlink"/>
          </w:rPr>
          <w:t>Table 1.1</w:t>
        </w:r>
      </w:hyperlink>
      <w:r w:rsidRPr="001E5E4E">
        <w:t xml:space="preserve"> to implement training on-site. After training on all of the chapters is complete, begin the cycle again. Off-cycle training may be needed when there are changes to the routine or heightened biosecurity plan or</w:t>
      </w:r>
      <w:r w:rsidR="00D55932" w:rsidRPr="001E5E4E">
        <w:t xml:space="preserve"> when new employees are hired. </w:t>
      </w:r>
      <w:r w:rsidRPr="001E5E4E">
        <w:t xml:space="preserve">Further, </w:t>
      </w:r>
      <w:r w:rsidR="001E5E4E" w:rsidRPr="001E5E4E">
        <w:t>dairy</w:t>
      </w:r>
      <w:r w:rsidRPr="001E5E4E">
        <w:t xml:space="preserve"> managers are encouraged to refer to the supplemental references contained on the CD/website to learn about biosecurity best practices. These references offer increased depth and breadth of biosecurity training material for staff. Finally, record individual training attendance using the </w:t>
      </w:r>
      <w:hyperlink w:anchor="_Employee_Training_Log" w:history="1">
        <w:r w:rsidRPr="001E5E4E">
          <w:rPr>
            <w:rStyle w:val="Hyperlink"/>
          </w:rPr>
          <w:t>Employee Training Log</w:t>
        </w:r>
      </w:hyperlink>
      <w:r w:rsidRPr="001E5E4E">
        <w:t xml:space="preserve"> in </w:t>
      </w:r>
      <w:hyperlink w:anchor="_Chapter_10:_Record_2" w:history="1">
        <w:r w:rsidRPr="001E5E4E">
          <w:rPr>
            <w:rStyle w:val="Hyperlink"/>
          </w:rPr>
          <w:t xml:space="preserve">Chapter </w:t>
        </w:r>
        <w:r w:rsidR="001E5E4E">
          <w:rPr>
            <w:rStyle w:val="Hyperlink"/>
          </w:rPr>
          <w:t>10</w:t>
        </w:r>
        <w:r w:rsidRPr="001E5E4E">
          <w:rPr>
            <w:rStyle w:val="Hyperlink"/>
          </w:rPr>
          <w:t>: Record Keeping</w:t>
        </w:r>
      </w:hyperlink>
      <w:r w:rsidRPr="001E5E4E">
        <w:t>.</w:t>
      </w:r>
    </w:p>
    <w:p w:rsidR="001D1C31" w:rsidRPr="00A86D8C" w:rsidRDefault="001D1C31" w:rsidP="00893E7A">
      <w:pPr>
        <w:spacing w:line="276" w:lineRule="auto"/>
        <w:jc w:val="left"/>
        <w:rPr>
          <w:rFonts w:eastAsia="Calibri" w:cstheme="majorBidi"/>
          <w:bCs/>
          <w:iCs/>
          <w:color w:val="1F1F8E"/>
          <w:sz w:val="20"/>
          <w:highlight w:val="yellow"/>
        </w:rPr>
      </w:pPr>
      <w:r w:rsidRPr="00A86D8C">
        <w:rPr>
          <w:highlight w:val="yellow"/>
        </w:rPr>
        <w:br w:type="page"/>
      </w:r>
    </w:p>
    <w:p w:rsidR="0085516C" w:rsidRPr="00B65537" w:rsidRDefault="001D1C31" w:rsidP="00B803DF">
      <w:pPr>
        <w:pStyle w:val="Heading4"/>
      </w:pPr>
      <w:bookmarkStart w:id="20" w:name="_Table_1.1_Training"/>
      <w:bookmarkEnd w:id="20"/>
      <w:r w:rsidRPr="00B65537">
        <w:lastRenderedPageBreak/>
        <w:t>T</w:t>
      </w:r>
      <w:r w:rsidR="0085516C" w:rsidRPr="00B65537">
        <w:t>able 1.1 Training Schedule</w:t>
      </w:r>
    </w:p>
    <w:tbl>
      <w:tblPr>
        <w:tblStyle w:val="TableGrid"/>
        <w:tblW w:w="5000" w:type="pct"/>
        <w:tblLook w:val="04A0" w:firstRow="1" w:lastRow="0" w:firstColumn="1" w:lastColumn="0" w:noHBand="0" w:noVBand="1"/>
      </w:tblPr>
      <w:tblGrid>
        <w:gridCol w:w="4699"/>
        <w:gridCol w:w="1259"/>
        <w:gridCol w:w="2898"/>
      </w:tblGrid>
      <w:tr w:rsidR="0085516C" w:rsidRPr="00B65537" w:rsidTr="00F70CC8">
        <w:trPr>
          <w:trHeight w:val="576"/>
          <w:tblHeader/>
        </w:trPr>
        <w:tc>
          <w:tcPr>
            <w:tcW w:w="2653" w:type="pct"/>
            <w:shd w:val="clear" w:color="auto" w:fill="161669"/>
            <w:vAlign w:val="center"/>
          </w:tcPr>
          <w:p w:rsidR="0085516C" w:rsidRPr="00B65537" w:rsidRDefault="0085516C" w:rsidP="00F70CC8">
            <w:pPr>
              <w:spacing w:after="0"/>
              <w:jc w:val="left"/>
            </w:pPr>
            <w:r w:rsidRPr="00B65537">
              <w:t>Biosecurity Chapters</w:t>
            </w:r>
          </w:p>
        </w:tc>
        <w:tc>
          <w:tcPr>
            <w:tcW w:w="711" w:type="pct"/>
            <w:shd w:val="clear" w:color="auto" w:fill="161669"/>
            <w:vAlign w:val="center"/>
          </w:tcPr>
          <w:p w:rsidR="0085516C" w:rsidRPr="00B65537" w:rsidRDefault="0085516C" w:rsidP="00F70CC8">
            <w:pPr>
              <w:spacing w:after="0"/>
              <w:jc w:val="left"/>
            </w:pPr>
            <w:r w:rsidRPr="00B65537">
              <w:t>Date Completed</w:t>
            </w:r>
          </w:p>
        </w:tc>
        <w:tc>
          <w:tcPr>
            <w:tcW w:w="1636" w:type="pct"/>
            <w:shd w:val="clear" w:color="auto" w:fill="161669"/>
            <w:vAlign w:val="center"/>
          </w:tcPr>
          <w:p w:rsidR="0085516C" w:rsidRPr="00B65537" w:rsidRDefault="0085516C" w:rsidP="00F70CC8">
            <w:pPr>
              <w:spacing w:after="0"/>
              <w:jc w:val="left"/>
            </w:pPr>
            <w:r w:rsidRPr="00B65537">
              <w:t>Signature</w:t>
            </w: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3: Employee Policies</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4: Crisis and Risk Communications</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5:</w:t>
            </w:r>
            <w:r w:rsidR="00FE442C" w:rsidRPr="00B65537">
              <w:t xml:space="preserve"> Coordination with Animal Health Agencies and Local Government</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6:</w:t>
            </w:r>
            <w:r w:rsidR="00FE442C" w:rsidRPr="00B65537">
              <w:t xml:space="preserve"> Visitor Control</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7:</w:t>
            </w:r>
            <w:r w:rsidR="00FE442C" w:rsidRPr="00B65537">
              <w:t xml:space="preserve"> Foreign Travel</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8:</w:t>
            </w:r>
            <w:r w:rsidR="00FE442C" w:rsidRPr="00B65537">
              <w:t xml:space="preserve"> Movement On and Off the Property</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9:</w:t>
            </w:r>
            <w:r w:rsidR="00FE442C" w:rsidRPr="00B65537">
              <w:t xml:space="preserve"> Zoonotic Diseases</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10:</w:t>
            </w:r>
            <w:r w:rsidR="00FE442C" w:rsidRPr="00B65537">
              <w:t xml:space="preserve"> Record Keeping</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11:</w:t>
            </w:r>
            <w:r w:rsidR="00FE442C" w:rsidRPr="00B65537">
              <w:t xml:space="preserve"> Animal Handling and Contact</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12:</w:t>
            </w:r>
            <w:r w:rsidR="00FE442C" w:rsidRPr="00B65537">
              <w:t xml:space="preserve"> Disease Detection and Surveillance</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13:</w:t>
            </w:r>
            <w:r w:rsidR="00FE442C" w:rsidRPr="00B65537">
              <w:t xml:space="preserve"> Feral Animals and Wildlife Management</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14:</w:t>
            </w:r>
            <w:r w:rsidR="00FE442C" w:rsidRPr="00B65537">
              <w:t xml:space="preserve"> Physical Security</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F70CC8">
            <w:pPr>
              <w:spacing w:after="0"/>
              <w:jc w:val="left"/>
            </w:pPr>
            <w:r w:rsidRPr="00B65537">
              <w:t>Chapter 15:</w:t>
            </w:r>
            <w:r w:rsidR="00FE442C" w:rsidRPr="00B65537">
              <w:t xml:space="preserve"> Vector Control</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r w:rsidR="0085516C" w:rsidRPr="00B65537" w:rsidTr="00F70CC8">
        <w:trPr>
          <w:trHeight w:val="576"/>
        </w:trPr>
        <w:tc>
          <w:tcPr>
            <w:tcW w:w="2653" w:type="pct"/>
            <w:vAlign w:val="center"/>
          </w:tcPr>
          <w:p w:rsidR="0085516C" w:rsidRPr="00B65537" w:rsidRDefault="0085516C" w:rsidP="00E82ACE">
            <w:pPr>
              <w:spacing w:after="0"/>
              <w:jc w:val="left"/>
            </w:pPr>
            <w:r w:rsidRPr="00B65537">
              <w:t>Chapter16:</w:t>
            </w:r>
            <w:r w:rsidR="00FE442C" w:rsidRPr="00B65537">
              <w:t xml:space="preserve"> Cleaning</w:t>
            </w:r>
            <w:r w:rsidR="00E82ACE">
              <w:t xml:space="preserve">, </w:t>
            </w:r>
            <w:r w:rsidR="00FE442C" w:rsidRPr="00B65537">
              <w:t>Disinfection</w:t>
            </w:r>
            <w:r w:rsidR="00E82ACE">
              <w:t>, and Sanitization</w:t>
            </w:r>
          </w:p>
        </w:tc>
        <w:tc>
          <w:tcPr>
            <w:tcW w:w="711" w:type="pct"/>
            <w:vAlign w:val="center"/>
          </w:tcPr>
          <w:p w:rsidR="0085516C" w:rsidRPr="00B65537" w:rsidRDefault="0085516C" w:rsidP="00F70CC8">
            <w:pPr>
              <w:spacing w:after="0"/>
              <w:jc w:val="left"/>
            </w:pPr>
          </w:p>
        </w:tc>
        <w:tc>
          <w:tcPr>
            <w:tcW w:w="1636" w:type="pct"/>
            <w:vAlign w:val="center"/>
          </w:tcPr>
          <w:p w:rsidR="0085516C" w:rsidRPr="00B65537" w:rsidRDefault="0085516C" w:rsidP="00F70CC8">
            <w:pPr>
              <w:spacing w:after="0"/>
              <w:jc w:val="left"/>
            </w:pPr>
          </w:p>
        </w:tc>
      </w:tr>
    </w:tbl>
    <w:p w:rsidR="003E176D" w:rsidRPr="00A86D8C" w:rsidRDefault="003E176D">
      <w:pPr>
        <w:rPr>
          <w:highlight w:val="yellow"/>
        </w:rPr>
        <w:sectPr w:rsidR="003E176D" w:rsidRPr="00A86D8C" w:rsidSect="00D55932">
          <w:headerReference w:type="default" r:id="rId26"/>
          <w:footerReference w:type="default" r:id="rId27"/>
          <w:pgSz w:w="12240" w:h="15840"/>
          <w:pgMar w:top="1800" w:right="1800" w:bottom="1800" w:left="1800" w:header="720" w:footer="720" w:gutter="0"/>
          <w:paperSrc w:first="7" w:other="7"/>
          <w:pgNumType w:start="1" w:chapStyle="1"/>
          <w:cols w:space="720"/>
          <w:docGrid w:linePitch="360"/>
        </w:sectPr>
      </w:pPr>
    </w:p>
    <w:p w:rsidR="003E176D" w:rsidRPr="00A86D8C" w:rsidRDefault="00992FD8">
      <w:pPr>
        <w:rPr>
          <w:highlight w:val="yellow"/>
        </w:rPr>
      </w:pPr>
      <w:r w:rsidRPr="00A86D8C">
        <w:rPr>
          <w:noProof/>
          <w:highlight w:val="yellow"/>
        </w:rPr>
        <w:lastRenderedPageBreak/>
        <mc:AlternateContent>
          <mc:Choice Requires="wpg">
            <w:drawing>
              <wp:anchor distT="0" distB="0" distL="114300" distR="114300" simplePos="0" relativeHeight="251794432" behindDoc="1" locked="0" layoutInCell="1" allowOverlap="1" wp14:anchorId="61F657A5" wp14:editId="428D3E4A">
                <wp:simplePos x="0" y="0"/>
                <wp:positionH relativeFrom="column">
                  <wp:posOffset>-57150</wp:posOffset>
                </wp:positionH>
                <wp:positionV relativeFrom="paragraph">
                  <wp:posOffset>238125</wp:posOffset>
                </wp:positionV>
                <wp:extent cx="5712460" cy="5565775"/>
                <wp:effectExtent l="76200" t="38100" r="59690" b="73025"/>
                <wp:wrapTight wrapText="bothSides">
                  <wp:wrapPolygon edited="0">
                    <wp:start x="72" y="-148"/>
                    <wp:lineTo x="-288" y="-74"/>
                    <wp:lineTo x="-288" y="21588"/>
                    <wp:lineTo x="72" y="21809"/>
                    <wp:lineTo x="21466" y="21809"/>
                    <wp:lineTo x="21538" y="21736"/>
                    <wp:lineTo x="21754" y="21292"/>
                    <wp:lineTo x="21754" y="1109"/>
                    <wp:lineTo x="21394" y="0"/>
                    <wp:lineTo x="21394" y="-148"/>
                    <wp:lineTo x="72" y="-148"/>
                  </wp:wrapPolygon>
                </wp:wrapTight>
                <wp:docPr id="207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65775"/>
                          <a:chOff x="0" y="0"/>
                          <a:chExt cx="5712460" cy="5567690"/>
                        </a:xfrm>
                      </wpg:grpSpPr>
                      <wpg:grpSp>
                        <wpg:cNvPr id="2077" name="Group 318"/>
                        <wpg:cNvGrpSpPr/>
                        <wpg:grpSpPr>
                          <a:xfrm>
                            <a:off x="19050" y="0"/>
                            <a:ext cx="5693410" cy="5528945"/>
                            <a:chOff x="0" y="0"/>
                            <a:chExt cx="5693410" cy="5528945"/>
                          </a:xfrm>
                        </wpg:grpSpPr>
                        <wps:wsp>
                          <wps:cNvPr id="2078" name="Rounded Rectangle 73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Rounded Rectangle 737"/>
                          <wps:cNvSpPr/>
                          <wps:spPr>
                            <a:xfrm>
                              <a:off x="0" y="3429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Rounded Rectangle 73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 name="Rounded Rectangle 73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2" name="Rounded Rectangle 74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 name="Rounded Rectangle 74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4" name="Rounded Rectangle 74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 name="Rounded Rectangle 74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6" name="Rounded Rectangle 74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7" name="Rounded Rectangle 74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 name="Rounded Rectangle 74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9" name="Rounded Rectangle 74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0" name="Rounded Rectangle 74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1" name="Rounded Rectangle 74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2" name="Rounded Rectangle 75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Rounded Rectangle 75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4" name="Group 752"/>
                        <wpg:cNvGrpSpPr/>
                        <wpg:grpSpPr>
                          <a:xfrm>
                            <a:off x="0" y="32146"/>
                            <a:ext cx="5560802" cy="5535544"/>
                            <a:chOff x="0" y="13096"/>
                            <a:chExt cx="5560802" cy="5535544"/>
                          </a:xfrm>
                        </wpg:grpSpPr>
                        <wps:wsp>
                          <wps:cNvPr id="2095" name="Text Box 2"/>
                          <wps:cNvSpPr txBox="1">
                            <a:spLocks noChangeArrowheads="1"/>
                          </wps:cNvSpPr>
                          <wps:spPr bwMode="auto">
                            <a:xfrm>
                              <a:off x="9525" y="13096"/>
                              <a:ext cx="5543550" cy="381002"/>
                            </a:xfrm>
                            <a:prstGeom prst="rect">
                              <a:avLst/>
                            </a:prstGeom>
                            <a:noFill/>
                            <a:ln w="9525">
                              <a:noFill/>
                              <a:miter lim="800000"/>
                              <a:headEnd/>
                              <a:tailEnd/>
                            </a:ln>
                          </wps:spPr>
                          <wps:txbx>
                            <w:txbxContent>
                              <w:p w:rsidR="00E301E9" w:rsidRPr="00E16974" w:rsidRDefault="00E301E9" w:rsidP="009728C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ctr" anchorCtr="0">
                            <a:noAutofit/>
                          </wps:bodyPr>
                        </wps:wsp>
                        <wps:wsp>
                          <wps:cNvPr id="2096" name="Text Box 2"/>
                          <wps:cNvSpPr txBox="1">
                            <a:spLocks noChangeArrowheads="1"/>
                          </wps:cNvSpPr>
                          <wps:spPr bwMode="auto">
                            <a:xfrm>
                              <a:off x="0" y="370054"/>
                              <a:ext cx="5438775" cy="420514"/>
                            </a:xfrm>
                            <a:prstGeom prst="rect">
                              <a:avLst/>
                            </a:prstGeom>
                            <a:noFill/>
                            <a:ln w="9525">
                              <a:noFill/>
                              <a:miter lim="800000"/>
                              <a:headEnd/>
                              <a:tailEnd/>
                            </a:ln>
                          </wps:spPr>
                          <wps:txbx>
                            <w:txbxContent>
                              <w:p w:rsidR="00E301E9" w:rsidRPr="00E16974" w:rsidRDefault="00E301E9"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wps:txbx>
                          <wps:bodyPr rot="0" vert="horz" wrap="square" lIns="91440" tIns="45720" rIns="91440" bIns="45720" anchor="t" anchorCtr="0">
                            <a:noAutofit/>
                          </wps:bodyPr>
                        </wps:wsp>
                        <wps:wsp>
                          <wps:cNvPr id="2097" name="Text Box 2"/>
                          <wps:cNvSpPr txBox="1">
                            <a:spLocks noChangeArrowheads="1"/>
                          </wps:cNvSpPr>
                          <wps:spPr bwMode="auto">
                            <a:xfrm>
                              <a:off x="8626" y="702502"/>
                              <a:ext cx="5543550" cy="395723"/>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2098" name="Text Box 2"/>
                          <wps:cNvSpPr txBox="1">
                            <a:spLocks noChangeArrowheads="1"/>
                          </wps:cNvSpPr>
                          <wps:spPr bwMode="auto">
                            <a:xfrm>
                              <a:off x="9525" y="1073069"/>
                              <a:ext cx="5429250" cy="422312"/>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2099" name="Text Box 2"/>
                          <wps:cNvSpPr txBox="1">
                            <a:spLocks noChangeArrowheads="1"/>
                          </wps:cNvSpPr>
                          <wps:spPr bwMode="auto">
                            <a:xfrm>
                              <a:off x="8626" y="1398692"/>
                              <a:ext cx="5543550" cy="380118"/>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2100" name="Text Box 2"/>
                          <wps:cNvSpPr txBox="1">
                            <a:spLocks noChangeArrowheads="1"/>
                          </wps:cNvSpPr>
                          <wps:spPr bwMode="auto">
                            <a:xfrm>
                              <a:off x="8626" y="1760625"/>
                              <a:ext cx="5200650" cy="352409"/>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2101" name="Text Box 2"/>
                          <wps:cNvSpPr txBox="1">
                            <a:spLocks noChangeArrowheads="1"/>
                          </wps:cNvSpPr>
                          <wps:spPr bwMode="auto">
                            <a:xfrm>
                              <a:off x="8626" y="2131333"/>
                              <a:ext cx="5372100" cy="371457"/>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2102" name="Text Box 2"/>
                          <wps:cNvSpPr txBox="1">
                            <a:spLocks noChangeArrowheads="1"/>
                          </wps:cNvSpPr>
                          <wps:spPr bwMode="auto">
                            <a:xfrm>
                              <a:off x="8626" y="2477131"/>
                              <a:ext cx="5200650" cy="382150"/>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2103" name="Text Box 2"/>
                          <wps:cNvSpPr txBox="1">
                            <a:spLocks noChangeArrowheads="1"/>
                          </wps:cNvSpPr>
                          <wps:spPr bwMode="auto">
                            <a:xfrm>
                              <a:off x="8626" y="2803826"/>
                              <a:ext cx="5372100" cy="380982"/>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2104" name="Text Box 2"/>
                          <wps:cNvSpPr txBox="1">
                            <a:spLocks noChangeArrowheads="1"/>
                          </wps:cNvSpPr>
                          <wps:spPr bwMode="auto">
                            <a:xfrm>
                              <a:off x="8626" y="3147505"/>
                              <a:ext cx="5372100" cy="396020"/>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2105" name="Text Box 2"/>
                          <wps:cNvSpPr txBox="1">
                            <a:spLocks noChangeArrowheads="1"/>
                          </wps:cNvSpPr>
                          <wps:spPr bwMode="auto">
                            <a:xfrm>
                              <a:off x="18151" y="3482719"/>
                              <a:ext cx="5362575" cy="367009"/>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2106" name="Text Box 2"/>
                          <wps:cNvSpPr txBox="1">
                            <a:spLocks noChangeArrowheads="1"/>
                          </wps:cNvSpPr>
                          <wps:spPr bwMode="auto">
                            <a:xfrm>
                              <a:off x="25878" y="3824884"/>
                              <a:ext cx="5486400" cy="342884"/>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2107" name="Text Box 2"/>
                          <wps:cNvSpPr txBox="1">
                            <a:spLocks noChangeArrowheads="1"/>
                          </wps:cNvSpPr>
                          <wps:spPr bwMode="auto">
                            <a:xfrm>
                              <a:off x="26777" y="4158277"/>
                              <a:ext cx="5534025" cy="352408"/>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2108" name="Text Box 2"/>
                          <wps:cNvSpPr txBox="1">
                            <a:spLocks noChangeArrowheads="1"/>
                          </wps:cNvSpPr>
                          <wps:spPr bwMode="auto">
                            <a:xfrm>
                              <a:off x="26777" y="4510688"/>
                              <a:ext cx="5534025" cy="387458"/>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109" name="Text Box 2"/>
                          <wps:cNvSpPr txBox="1">
                            <a:spLocks noChangeArrowheads="1"/>
                          </wps:cNvSpPr>
                          <wps:spPr bwMode="auto">
                            <a:xfrm>
                              <a:off x="25878" y="4862857"/>
                              <a:ext cx="4981575" cy="398257"/>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2110" name="Text Box 2"/>
                          <wps:cNvSpPr txBox="1">
                            <a:spLocks noChangeArrowheads="1"/>
                          </wps:cNvSpPr>
                          <wps:spPr bwMode="auto">
                            <a:xfrm>
                              <a:off x="26777" y="5193518"/>
                              <a:ext cx="5238750" cy="355122"/>
                            </a:xfrm>
                            <a:prstGeom prst="rect">
                              <a:avLst/>
                            </a:prstGeom>
                            <a:noFill/>
                            <a:ln w="9525">
                              <a:noFill/>
                              <a:miter lim="800000"/>
                              <a:headEnd/>
                              <a:tailEnd/>
                            </a:ln>
                          </wps:spPr>
                          <wps:txb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317" o:spid="_x0000_s1063" style="position:absolute;left:0;text-align:left;margin-left:-4.5pt;margin-top:18.75pt;width:449.8pt;height:438.25pt;z-index:-251522048;mso-height-relative:margin" coordsize="57124,55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">
                <v:group id="Group 318" o:spid="_x0000_s106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roundrect id="Rounded Rectangle 736" o:spid="_x0000_s106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HmsIA&#10;AADdAAAADwAAAGRycy9kb3ducmV2LnhtbERPz2vCMBS+C/4P4Qm7aaqMrVSjiEXZdpqt4PXRPNto&#10;81KaqN1/vxwGO358v1ebwbbiQb03jhXMZwkI4sppw7WCU7mfpiB8QNbYOiYFP+Rhsx6PVphp9+Qj&#10;PYpQixjCPkMFTQhdJqWvGrLoZ64jjtzF9RZDhH0tdY/PGG5buUiSN2nRcGxosKNdQ9WtuFsF25zz&#10;82v66Q/uaqhMb+Yr/y6UepkM2yWIQEP4F/+5P7SCRfIe58Y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0eawgAAAN0AAAAPAAAAAAAAAAAAAAAAAJgCAABkcnMvZG93&#10;bnJldi54bWxQSwUGAAAAAAQABAD1AAAAhwMAAAAA&#10;" filled="f" strokecolor="black [3213]" strokeweight=".25pt">
                    <v:shadow on="t" color="black" opacity="26214f" origin=".5,-.5" offset="-.74836mm,.74836mm"/>
                  </v:roundrect>
                  <v:roundrect id="Rounded Rectangle 737" o:spid="_x0000_s106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ddcgA&#10;AADdAAAADwAAAGRycy9kb3ducmV2LnhtbESPzU7DMBCE70i8g7VIvVGHHPgJdSuE1NIjLaWC2xJv&#10;4kC8Tm23SXn6uhISx9HMfKOZzAbbigP50DhWcDPOQBCXTjdcK9i8za/vQYSIrLF1TAqOFGA2vbyY&#10;YKFdzys6rGMtEoRDgQpMjF0hZSgNWQxj1xEnr3LeYkzS11J77BPctjLPsltpseG0YLCjZ0Plz3pv&#10;FSx21fZj87X9PPqX98Xrb16b6rtXanQ1PD2CiDTE//Bfe6kV5NndA5zfpCcgp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x11yAAAAN0AAAAPAAAAAAAAAAAAAAAAAJgCAABk&#10;cnMvZG93bnJldi54bWxQSwUGAAAAAAQABAD1AAAAjQMAAAAA&#10;" fillcolor="#161669" strokecolor="black [3213]" strokeweight=".25pt">
                    <v:shadow on="t" color="black" opacity="26214f" origin=".5,-.5" offset="-.74836mm,.74836mm"/>
                  </v:roundrect>
                  <v:roundrect id="Rounded Rectangle 738" o:spid="_x0000_s106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7u8AA&#10;AADdAAAADwAAAGRycy9kb3ducmV2LnhtbERPTYvCMBC9C/sfwix403RlkdI1ilhWVk9aBa9DM9tG&#10;m0lpotZ/bw6Cx8f7ni1624gbdd44VvA1TkAQl04brhQcD7+jFIQPyBobx6TgQR4W84/BDDPt7ryn&#10;WxEqEUPYZ6igDqHNpPRlTRb92LXEkft3ncUQYVdJ3eE9httGTpJkKi0ajg01trSqqbwUV6tgmXN+&#10;+k43fu3Ohg7pxWzzXaHU8LNf/oAI1Ie3+OX+0womSRr3xzfxCc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w7u8AAAADdAAAADwAAAAAAAAAAAAAAAACYAgAAZHJzL2Rvd25y&#10;ZXYueG1sUEsFBgAAAAAEAAQA9QAAAIUDAAAAAA==&#10;" filled="f" strokecolor="black [3213]" strokeweight=".25pt">
                    <v:shadow on="t" color="black" opacity="26214f" origin=".5,-.5" offset="-.74836mm,.74836mm"/>
                  </v:roundrect>
                  <v:roundrect id="Rounded Rectangle 739" o:spid="_x0000_s106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eIMQA&#10;AADdAAAADwAAAGRycy9kb3ducmV2LnhtbESPQWvCQBSE70L/w/IKvZmNUkqIWUUMLa0njYVeH9ln&#10;spp9G7JbTf+9WxA8DjPzDVOsRtuJCw3eOFYwS1IQxLXThhsF34f3aQbCB2SNnWNS8EceVsunSYG5&#10;dlfe06UKjYgQ9jkqaEPocyl93ZJFn7ieOHpHN1gMUQ6N1ANeI9x2cp6mb9Ki4bjQYk+blupz9WsV&#10;rEsuf16zL//hToYO2dlsy12l1MvzuF6ACDSGR/je/tQK5mk2g/8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niDEAAAA3QAAAA8AAAAAAAAAAAAAAAAAmAIAAGRycy9k&#10;b3ducmV2LnhtbFBLBQYAAAAABAAEAPUAAACJAwAAAAA=&#10;" filled="f" strokecolor="black [3213]" strokeweight=".25pt">
                    <v:shadow on="t" color="black" opacity="26214f" origin=".5,-.5" offset="-.74836mm,.74836mm"/>
                  </v:roundrect>
                  <v:roundrect id="Rounded Rectangle 740" o:spid="_x0000_s106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AV8QA&#10;AADdAAAADwAAAGRycy9kb3ducmV2LnhtbESPQWvCQBSE7wX/w/IEb3VjkBKiq4hBsT21UfD6yD6T&#10;1ezbkF01/ffdQqHHYWa+YZbrwbbiQb03jhXMpgkI4sppw7WC03H3moHwAVlj65gUfJOH9Wr0ssRc&#10;uyd/0aMMtYgQ9jkqaELocil91ZBFP3UdcfQurrcYouxrqXt8RrhtZZokb9Ki4bjQYEfbhqpbebcK&#10;NgUX53n27vfuauiY3cxH8VkqNRkPmwWIQEP4D/+1D1pBmmQ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FfEAAAA3QAAAA8AAAAAAAAAAAAAAAAAmAIAAGRycy9k&#10;b3ducmV2LnhtbFBLBQYAAAAABAAEAPUAAACJAwAAAAA=&#10;" filled="f" strokecolor="black [3213]" strokeweight=".25pt">
                    <v:shadow on="t" color="black" opacity="26214f" origin=".5,-.5" offset="-.74836mm,.74836mm"/>
                  </v:roundrect>
                  <v:roundrect id="Rounded Rectangle 741" o:spid="_x0000_s107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lzMUA&#10;AADdAAAADwAAAGRycy9kb3ducmV2LnhtbESPQWvCQBSE70L/w/IKvelGW0qIrkEMltZTjYVeH9ln&#10;sib7NmS3mv57t1DwOMzMN8wqH20nLjR441jBfJaAIK6cNlwr+DrupikIH5A1do5JwS95yNcPkxVm&#10;2l35QJcy1CJC2GeooAmhz6T0VUMW/cz1xNE7ucFiiHKopR7wGuG2k4skeZUWDceFBnvaNlS15Y9V&#10;sCm4+H5JP/ybOxs6pq3ZF5+lUk+P42YJItAY7uH/9rtWsEjSZ/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qXMxQAAAN0AAAAPAAAAAAAAAAAAAAAAAJgCAABkcnMv&#10;ZG93bnJldi54bWxQSwUGAAAAAAQABAD1AAAAigMAAAAA&#10;" filled="f" strokecolor="black [3213]" strokeweight=".25pt">
                    <v:shadow on="t" color="black" opacity="26214f" origin=".5,-.5" offset="-.74836mm,.74836mm"/>
                  </v:roundrect>
                  <v:roundrect id="Rounded Rectangle 742" o:spid="_x0000_s107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9uMQA&#10;AADdAAAADwAAAGRycy9kb3ducmV2LnhtbESPQWvCQBSE70L/w/IKvZlNRSTErCKGlranGgWvj+wz&#10;Wc2+Ddmtpv++KxQ8DjPzDVOsR9uJKw3eOFbwmqQgiGunDTcKDvu3aQbCB2SNnWNS8Ese1qunSYG5&#10;djfe0bUKjYgQ9jkqaEPocyl93ZJFn7ieOHonN1gMUQ6N1APeItx2cpamC2nRcFxosadtS/Wl+rEK&#10;NiWXx3n26d/d2dA+u5iv8rtS6uV53CxBBBrDI/zf/tAKZmk2h/u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PbjEAAAA3QAAAA8AAAAAAAAAAAAAAAAAmAIAAGRycy9k&#10;b3ducmV2LnhtbFBLBQYAAAAABAAEAPUAAACJAwAAAAA=&#10;" filled="f" strokecolor="black [3213]" strokeweight=".25pt">
                    <v:shadow on="t" color="black" opacity="26214f" origin=".5,-.5" offset="-.74836mm,.74836mm"/>
                  </v:roundrect>
                  <v:roundrect id="Rounded Rectangle 743" o:spid="_x0000_s107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YI8UA&#10;AADdAAAADwAAAGRycy9kb3ducmV2LnhtbESPQWvCQBSE70L/w/IKvelGaUuIrkEMltZTjYVeH9ln&#10;sib7NmS3mv57t1DwOMzMN8wqH20nLjR441jBfJaAIK6cNlwr+DrupikIH5A1do5JwS95yNcPkxVm&#10;2l35QJcy1CJC2GeooAmhz6T0VUMW/cz1xNE7ucFiiHKopR7wGuG2k4skeZUWDceFBnvaNlS15Y9V&#10;sCm4+H5OP/ybOxs6pq3ZF5+lUk+P42YJItAY7uH/9rtWsEjSF/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5gjxQAAAN0AAAAPAAAAAAAAAAAAAAAAAJgCAABkcnMv&#10;ZG93bnJldi54bWxQSwUGAAAAAAQABAD1AAAAigMAAAAA&#10;" filled="f" strokecolor="black [3213]" strokeweight=".25pt">
                    <v:shadow on="t" color="black" opacity="26214f" origin=".5,-.5" offset="-.74836mm,.74836mm"/>
                  </v:roundrect>
                  <v:roundrect id="Rounded Rectangle 744" o:spid="_x0000_s107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GVMQA&#10;AADdAAAADwAAAGRycy9kb3ducmV2LnhtbESPQWvCQBSE70L/w/IKvZlNpUiIWUUMLW1PGgu9PrLP&#10;ZDX7NmS3Gv+9WxA8DjPzDVOsRtuJMw3eOFbwmqQgiGunDTcKfvbv0wyED8gaO8ek4EoeVsunSYG5&#10;dhfe0bkKjYgQ9jkqaEPocyl93ZJFn7ieOHoHN1gMUQ6N1ANeItx2cpamc2nRcFxosadNS/Wp+rMK&#10;1iWXv2/Zl/9wR0P77GS+y22l1MvzuF6ACDSGR/je/tQKZmk2h/8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BlTEAAAA3QAAAA8AAAAAAAAAAAAAAAAAmAIAAGRycy9k&#10;b3ducmV2LnhtbFBLBQYAAAAABAAEAPUAAACJAwAAAAA=&#10;" filled="f" strokecolor="black [3213]" strokeweight=".25pt">
                    <v:shadow on="t" color="black" opacity="26214f" origin=".5,-.5" offset="-.74836mm,.74836mm"/>
                  </v:roundrect>
                  <v:roundrect id="Rounded Rectangle 745" o:spid="_x0000_s107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z8UA&#10;AADdAAAADwAAAGRycy9kb3ducmV2LnhtbESPQWvCQBSE70L/w/IKvelGKW2IrkEMltZTjYVeH9ln&#10;sib7NmS3mv57t1DwOMzMN8wqH20nLjR441jBfJaAIK6cNlwr+DrupikIH5A1do5JwS95yNcPkxVm&#10;2l35QJcy1CJC2GeooAmhz6T0VUMW/cz1xNE7ucFiiHKopR7wGuG2k4skeZEWDceFBnvaNlS15Y9V&#10;sCm4+H5OP/ybOxs6pq3ZF5+lUk+P42YJItAY7uH/9rtWsEjSV/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PPxQAAAN0AAAAPAAAAAAAAAAAAAAAAAJgCAABkcnMv&#10;ZG93bnJldi54bWxQSwUGAAAAAAQABAD1AAAAigMAAAAA&#10;" filled="f" strokecolor="black [3213]" strokeweight=".25pt">
                    <v:shadow on="t" color="black" opacity="26214f" origin=".5,-.5" offset="-.74836mm,.74836mm"/>
                  </v:roundrect>
                  <v:roundrect id="Rounded Rectangle 746" o:spid="_x0000_s107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3vcAA&#10;AADdAAAADwAAAGRycy9kb3ducmV2LnhtbERPTYvCMBC9C/sfwix403RlkdI1ilhWVk9aBa9DM9tG&#10;m0lpotZ/bw6Cx8f7ni1624gbdd44VvA1TkAQl04brhQcD7+jFIQPyBobx6TgQR4W84/BDDPt7ryn&#10;WxEqEUPYZ6igDqHNpPRlTRb92LXEkft3ncUQYVdJ3eE9httGTpJkKi0ajg01trSqqbwUV6tgmXN+&#10;+k43fu3Ohg7pxWzzXaHU8LNf/oAI1Ie3+OX+0womSRrnxjfxCc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o3vcAAAADdAAAADwAAAAAAAAAAAAAAAACYAgAAZHJzL2Rvd25y&#10;ZXYueG1sUEsFBgAAAAAEAAQA9QAAAIUDAAAAAA==&#10;" filled="f" strokecolor="black [3213]" strokeweight=".25pt">
                    <v:shadow on="t" color="black" opacity="26214f" origin=".5,-.5" offset="-.74836mm,.74836mm"/>
                  </v:roundrect>
                  <v:roundrect id="Rounded Rectangle 747" o:spid="_x0000_s107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aSJsUA&#10;AADdAAAADwAAAGRycy9kb3ducmV2LnhtbESPQWvCQBSE70L/w/IKvdWNUkqMrkEMltZTjYVeH9ln&#10;sib7NmS3mv57t1DwOMzMN8wqH20nLjR441jBbJqAIK6cNlwr+DrunlMQPiBr7ByTgl/ykK8fJivM&#10;tLvygS5lqEWEsM9QQRNCn0npq4Ys+qnriaN3coPFEOVQSz3gNcJtJ+dJ8iotGo4LDfa0bahqyx+r&#10;YFNw8f2Sfvg3dzZ0TFuzLz5LpZ4ex80SRKAx3MP/7XetYJ6kC/h7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pImxQAAAN0AAAAPAAAAAAAAAAAAAAAAAJgCAABkcnMv&#10;ZG93bnJldi54bWxQSwUGAAAAAAQABAD1AAAAigMAAAAA&#10;" filled="f" strokecolor="black [3213]" strokeweight=".25pt">
                    <v:shadow on="t" color="black" opacity="26214f" origin=".5,-.5" offset="-.74836mm,.74836mm"/>
                  </v:roundrect>
                  <v:roundrect id="Rounded Rectangle 748" o:spid="_x0000_s107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tZsIA&#10;AADdAAAADwAAAGRycy9kb3ducmV2LnhtbERPz2vCMBS+C/sfwhvspulkSFeNIiuOzZO2A6+P5tlG&#10;m5fSRO3+e3MQPH58vxerwbbiSr03jhW8TxIQxJXThmsFf+VmnILwAVlj65gU/JOH1fJltMBMuxvv&#10;6VqEWsQQ9hkqaELoMil91ZBFP3EdceSOrrcYIuxrqXu8xXDbymmSzKRFw7GhwY6+GqrOxcUqWOec&#10;Hz7SX//tTobK9Gy2+a5Q6u11WM9BBBrCU/xw/2gF0+Qz7o9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a1mwgAAAN0AAAAPAAAAAAAAAAAAAAAAAJgCAABkcnMvZG93&#10;bnJldi54bWxQSwUGAAAAAAQABAD1AAAAhwMAAAAA&#10;" filled="f" strokecolor="black [3213]" strokeweight=".25pt">
                    <v:shadow on="t" color="black" opacity="26214f" origin=".5,-.5" offset="-.74836mm,.74836mm"/>
                  </v:roundrect>
                  <v:roundrect id="Rounded Rectangle 749" o:spid="_x0000_s107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I/cUA&#10;AADdAAAADwAAAGRycy9kb3ducmV2LnhtbESPQWvCQBSE74L/YXlCb7pRSknTbEQMlrYnjYVeH9ln&#10;spp9G7JbTf99t1DwOMzMN0y+Hm0nrjR441jBcpGAIK6dNtwo+Dzu5ikIH5A1do5JwQ95WBfTSY6Z&#10;djc+0LUKjYgQ9hkqaEPoMyl93ZJFv3A9cfRObrAYohwaqQe8Rbjt5CpJnqRFw3GhxZ62LdWX6tsq&#10;2JRcfj2m7/7VnQ0d04v5KPeVUg+zcfMCItAY7uH/9ptWsEqel/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Qj9xQAAAN0AAAAPAAAAAAAAAAAAAAAAAJgCAABkcnMv&#10;ZG93bnJldi54bWxQSwUGAAAAAAQABAD1AAAAigMAAAAA&#10;" filled="f" strokecolor="black [3213]" strokeweight=".25pt">
                    <v:shadow on="t" color="black" opacity="26214f" origin=".5,-.5" offset="-.74836mm,.74836mm"/>
                  </v:roundrect>
                  <v:roundrect id="Rounded Rectangle 750" o:spid="_x0000_s107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WisUA&#10;AADdAAAADwAAAGRycy9kb3ducmV2LnhtbESPQWvCQBSE7wX/w/KE3urGUEoaXUUMFuupjYLXR/aZ&#10;rGbfhuxW4793C4Ueh5n5hpkvB9uKK/XeOFYwnSQgiCunDdcKDvvNSwbCB2SNrWNScCcPy8XoaY65&#10;djf+pmsZahEh7HNU0ITQ5VL6qiGLfuI64uidXG8xRNnXUvd4i3DbyjRJ3qRFw3GhwY7WDVWX8scq&#10;WBVcHF+zT//hzob22cXsiq9SqefxsJqBCDSE//Bfe6sVpMl7Cr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5aKxQAAAN0AAAAPAAAAAAAAAAAAAAAAAJgCAABkcnMv&#10;ZG93bnJldi54bWxQSwUGAAAAAAQABAD1AAAAigMAAAAA&#10;" filled="f" strokecolor="black [3213]" strokeweight=".25pt">
                    <v:shadow on="t" color="black" opacity="26214f" origin=".5,-.5" offset="-.74836mm,.74836mm"/>
                  </v:roundrect>
                  <v:roundrect id="Rounded Rectangle 751" o:spid="_x0000_s108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zEcUA&#10;AADdAAAADwAAAGRycy9kb3ducmV2LnhtbESPQWvCQBSE7wX/w/KE3nSjLSVGVxGDpe1Jo+D1kX0m&#10;q9m3IbvV9N93C0KPw8x8wyxWvW3EjTpvHCuYjBMQxKXThisFx8N2lILwAVlj45gU/JCH1XLwtMBM&#10;uzvv6VaESkQI+wwV1CG0mZS+rMmiH7uWOHpn11kMUXaV1B3eI9w2cpokb9Ki4bhQY0ubmspr8W0V&#10;rHPOT6/pp393F0OH9Gq+8l2h1POwX89BBOrDf/jR/tAKpsnsBf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MRxQAAAN0AAAAPAAAAAAAAAAAAAAAAAJgCAABkcnMv&#10;ZG93bnJldi54bWxQSwUGAAAAAAQABAD1AAAAigMAAAAA&#10;" filled="f" strokecolor="black [3213]" strokeweight=".25pt">
                    <v:shadow on="t" color="black" opacity="26214f" origin=".5,-.5" offset="-.74836mm,.74836mm"/>
                  </v:roundrect>
                </v:group>
                <v:group id="Group 752" o:spid="_x0000_s1081" style="position:absolute;top:321;width:55608;height:55355" coordorigin=",130" coordsize="55608,55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_x0000_s1082" type="#_x0000_t202" style="position:absolute;left:95;top:130;width:554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wmcUA&#10;AADdAAAADwAAAGRycy9kb3ducmV2LnhtbESP3WoCMRSE7wt9h3AEb4omFfzpapRSEETshds+wOnm&#10;uFncnCybuK5vbwShl8PMfMOsNr2rRUdtqDxreB8rEMSFNxWXGn5/tqMFiBCRDdaeScONAmzWry8r&#10;zIy/8pG6PJYiQThkqMHG2GRShsKSwzD2DXHyTr51GJNsS2lavCa4q+VEqZl0WHFasNjQl6XinF+c&#10;hjfbqO/Dafe3NbPCnvcB567baz0c9J9LEJH6+B9+tndGw0R9TOHx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PCZxQAAAN0AAAAPAAAAAAAAAAAAAAAAAJgCAABkcnMv&#10;ZG93bnJldi54bWxQSwUGAAAAAAQABAD1AAAAigMAAAAA&#10;" filled="f" stroked="f">
                    <v:textbox>
                      <w:txbxContent>
                        <w:p w:rsidR="00E301E9" w:rsidRPr="00E16974" w:rsidRDefault="00E301E9" w:rsidP="009728CB">
                          <w:pPr>
                            <w:rPr>
                              <w:rFonts w:ascii="Trebuchet MS" w:hAnsi="Trebuchet MS"/>
                              <w:sz w:val="24"/>
                            </w:rPr>
                          </w:pPr>
                          <w:r w:rsidRPr="00E16974">
                            <w:rPr>
                              <w:rFonts w:ascii="Trebuchet MS" w:hAnsi="Trebuchet MS"/>
                              <w:sz w:val="24"/>
                            </w:rPr>
                            <w:t>Chapter 1: Biosecurity Overview</w:t>
                          </w:r>
                        </w:p>
                      </w:txbxContent>
                    </v:textbox>
                  </v:shape>
                  <v:shape id="_x0000_s1083" type="#_x0000_t202" style="position:absolute;top:3700;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yUsUA&#10;AADdAAAADwAAAGRycy9kb3ducmV2LnhtbESPQWvCQBSE70L/w/IKveluxYYa3QSxCD1VjG3B2yP7&#10;TEKzb0N2a9J/3xUEj8PMfMOs89G24kK9bxxreJ4pEMSlMw1XGj6Pu+krCB+QDbaOScMfecizh8ka&#10;U+MGPtClCJWIEPYpaqhD6FIpfVmTRT9zHXH0zq63GKLsK2l6HCLctnKuVCItNhwXauxoW1P5U/xa&#10;DV8f59P3Qu2rN/vSDW5Uku1Sav30OG5WIAKN4R6+td+NhrlaJ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LJSxQAAAN0AAAAPAAAAAAAAAAAAAAAAAJgCAABkcnMv&#10;ZG93bnJldi54bWxQSwUGAAAAAAQABAD1AAAAigMAAAAA&#10;" filled="f" stroked="f">
                    <v:textbox>
                      <w:txbxContent>
                        <w:p w:rsidR="00E301E9" w:rsidRPr="00E16974" w:rsidRDefault="00E301E9" w:rsidP="009728CB">
                          <w:pPr>
                            <w:rPr>
                              <w:rFonts w:ascii="Trebuchet MS" w:hAnsi="Trebuchet MS"/>
                              <w:b/>
                              <w:color w:val="FFFFFF" w:themeColor="background1"/>
                              <w:sz w:val="24"/>
                            </w:rPr>
                          </w:pPr>
                          <w:r w:rsidRPr="00E16974">
                            <w:rPr>
                              <w:rFonts w:ascii="Trebuchet MS" w:hAnsi="Trebuchet MS"/>
                              <w:b/>
                              <w:color w:val="FFFFFF" w:themeColor="background1"/>
                              <w:sz w:val="24"/>
                            </w:rPr>
                            <w:t xml:space="preserve">Chapter 2: Biosecurity Assessment </w:t>
                          </w:r>
                        </w:p>
                      </w:txbxContent>
                    </v:textbox>
                  </v:shape>
                  <v:shape id="_x0000_s1084" type="#_x0000_t202" style="position:absolute;left:86;top:7025;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XycUA&#10;AADdAAAADwAAAGRycy9kb3ducmV2LnhtbESPQWvCQBSE74L/YXlCb7qrtFZTN0GUQk+VRi309sg+&#10;k9Ds25DdmvTfdwuCx2FmvmE22WAbcaXO1441zGcKBHHhTM2lhtPxdboC4QOywcYxafglD1k6Hm0w&#10;Ma7nD7rmoRQRwj5BDVUIbSKlLyqy6GeuJY7exXUWQ5RdKU2HfYTbRi6UWkqLNceFClvaVVR85z9W&#10;w/n98vX5qA7l3j61vRuUZLuWWj9Mhu0LiEBDuIdv7TejYaHWz/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BfJxQAAAN0AAAAPAAAAAAAAAAAAAAAAAJgCAABkcnMv&#10;ZG93bnJldi54bWxQSwUGAAAAAAQABAD1AAAAig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085" type="#_x0000_t202" style="position:absolute;left:95;top:10730;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Du8IA&#10;AADdAAAADwAAAGRycy9kb3ducmV2LnhtbERPz2vCMBS+C/sfwht4s8nEie1My1AGnibWbbDbo3m2&#10;Zc1LaTJb/3tzGOz48f3eFpPtxJUG3zrW8JQoEMSVMy3XGj7Ob4sNCB+QDXaOScONPBT5w2yLmXEj&#10;n+hahlrEEPYZamhC6DMpfdWQRZ+4njhyFzdYDBEOtTQDjjHcdnKp1FpabDk2NNjTrqHqp/y1Gj7f&#10;L99fK3Ws9/a5H92kJNtUaj1/nF5fQASawr/4z30wGpYqjXP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O7wgAAAN0AAAAPAAAAAAAAAAAAAAAAAJgCAABkcnMvZG93&#10;bnJldi54bWxQSwUGAAAAAAQABAD1AAAAhw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086" type="#_x0000_t202" style="position:absolute;left:86;top:13986;width:55435;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mIMQA&#10;AADdAAAADwAAAGRycy9kb3ducmV2LnhtbESPT4vCMBTE74LfITxhb5oou2KrUWQXwdMu/gVvj+bZ&#10;FpuX0kRbv/1mYcHjMDO/YRarzlbiQY0vHWsYjxQI4syZknMNx8NmOAPhA7LByjFpeJKH1bLfW2Bq&#10;XMs7euxDLiKEfYoaihDqVEqfFWTRj1xNHL2rayyGKJtcmgbbCLeVnCg1lRZLjgsF1vRZUHbb362G&#10;0/f1cn5XP/mX/ahb1ynJNpFavw269RxEoC68wv/trdEwUU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JiDEAAAA3QAAAA8AAAAAAAAAAAAAAAAAmAIAAGRycy9k&#10;b3ducmV2LnhtbFBLBQYAAAAABAAEAPUAAACJAw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087" type="#_x0000_t202" style="position:absolute;left:86;top:17606;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Vp8IA&#10;AADdAAAADwAAAGRycy9kb3ducmV2LnhtbERPz2vCMBS+C/sfwht4s0nFiesay1AGnibWbbDbo3m2&#10;Zc1LaTJb/3tzGOz48f3Oi8l24kqDbx1rSBMFgrhypuVaw8f5bbEB4QOywc4xabiRh2L7MMsxM27k&#10;E13LUIsYwj5DDU0IfSalrxqy6BPXE0fu4gaLIcKhlmbAMYbbTi6VWkuLLceGBnvaNVT9lL9Ww+f7&#10;5ftrpY713j71o5uUZPsstZ4/Tq8vIAJN4V/85z4YDctUxf3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WnwgAAAN0AAAAPAAAAAAAAAAAAAAAAAJgCAABkcnMvZG93&#10;bnJldi54bWxQSwUGAAAAAAQABAD1AAAAhw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088" type="#_x0000_t202" style="position:absolute;left:86;top:21313;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wPMQA&#10;AADdAAAADwAAAGRycy9kb3ducmV2LnhtbESPT4vCMBTE74LfITxhb5pUdkWrUWQXwdMu/gVvj+bZ&#10;FpuX0kRbv/1mYcHjMDO/YRarzlbiQY0vHWtIRgoEceZMybmG42EznILwAdlg5Zg0PMnDatnvLTA1&#10;ruUdPfYhFxHCPkUNRQh1KqXPCrLoR64mjt7VNRZDlE0uTYNthNtKjpWaSIslx4UCa/osKLvt71bD&#10;6ft6Ob+rn/zLftSt65RkO5Navw269RxEoC68wv/trdEwTlQ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sDzEAAAA3QAAAA8AAAAAAAAAAAAAAAAAmAIAAGRycy9k&#10;b3ducmV2LnhtbFBLBQYAAAAABAAEAPUAAACJAwAAAAA=&#10;" filled="f" stroked="f">
                    <v:textbox>
                      <w:txbxContent>
                        <w:p w:rsidR="00E301E9" w:rsidRPr="001E62F6" w:rsidRDefault="00E301E9" w:rsidP="009728CB">
                          <w:pPr>
                            <w:rPr>
                              <w:rFonts w:ascii="Trebuchet MS" w:hAnsi="Trebuchet MS"/>
                              <w:sz w:val="24"/>
                            </w:rPr>
                          </w:pPr>
                          <w:r>
                            <w:rPr>
                              <w:rFonts w:ascii="Trebuchet MS" w:hAnsi="Trebuchet MS"/>
                              <w:sz w:val="24"/>
                            </w:rPr>
                            <w:t>Chapter 7: Foreign Travel</w:t>
                          </w:r>
                        </w:p>
                      </w:txbxContent>
                    </v:textbox>
                  </v:shape>
                  <v:shape id="_x0000_s1089" type="#_x0000_t202" style="position:absolute;left:86;top:24771;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uS8QA&#10;AADdAAAADwAAAGRycy9kb3ducmV2LnhtbESPT4vCMBTE74LfITxhb5pYdkWrUWQXwdMu/gVvj+bZ&#10;FpuX0kRbv/1mYcHjMDO/YRarzlbiQY0vHWsYjxQI4syZknMNx8NmOAXhA7LByjFpeJKH1bLfW2Bq&#10;XMs7euxDLiKEfYoaihDqVEqfFWTRj1xNHL2rayyGKJtcmgbbCLeVTJSaSIslx4UCa/osKLvt71bD&#10;6ft6Ob+rn/zLftSt65RkO5Navw269RxEoC68wv/trdGQjFU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8LkvEAAAA3QAAAA8AAAAAAAAAAAAAAAAAmAIAAGRycy9k&#10;b3ducmV2LnhtbFBLBQYAAAAABAAEAPUAAACJAw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090" type="#_x0000_t202" style="position:absolute;left:86;top:28038;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CL0MUA&#10;AADdAAAADwAAAGRycy9kb3ducmV2LnhtbESPQWvCQBSE7wX/w/KE3nRXa4uN2Yi0CJ4stbXg7ZF9&#10;JsHs25BdTfz3riD0OMzMN0y67G0tLtT6yrGGyViBIM6dqbjQ8PuzHs1B+IBssHZMGq7kYZkNnlJM&#10;jOv4my67UIgIYZ+ghjKEJpHS5yVZ9GPXEEfv6FqLIcq2kKbFLsJtLadKvUmLFceFEhv6KCk/7c5W&#10;w357PPzN1FfxaV+bzvVKsn2XWj8P+9UCRKA+/Icf7Y3RMJ2o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vQxQAAAN0AAAAPAAAAAAAAAAAAAAAAAJgCAABkcnMv&#10;ZG93bnJldi54bWxQSwUGAAAAAAQABAD1AAAAig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091" type="#_x0000_t202" style="position:absolute;left:86;top:31475;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TpMUA&#10;AADdAAAADwAAAGRycy9kb3ducmV2LnhtbESPQWvCQBSE7wX/w/IEb3U3YotG1yAWoaeWpip4e2Sf&#10;STD7NmS3Sfrvu4VCj8PMfMNss9E2oqfO1441JHMFgrhwpuZSw+nz+LgC4QOywcYxafgmD9lu8rDF&#10;1LiBP6jPQykihH2KGqoQ2lRKX1Rk0c9dSxy9m+sshii7UpoOhwi3jVwo9Swt1hwXKmzpUFFxz7+s&#10;hvPb7XpZqvfyxT61gxuVZLuWWs+m434DItAY/sN/7VejYZGoJ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OkxQAAAN0AAAAPAAAAAAAAAAAAAAAAAJgCAABkcnMv&#10;ZG93bnJldi54bWxQSwUGAAAAAAQABAD1AAAAig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092" type="#_x0000_t202" style="position:absolute;left:181;top:34827;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2P8MA&#10;AADdAAAADwAAAGRycy9kb3ducmV2LnhtbESPT4vCMBTE7wt+h/CEva2JootWo4iLsCdl/QfeHs2z&#10;LTYvpcna+u2NIHgcZuY3zGzR2lLcqPaFYw39ngJBnDpTcKbhsF9/jUH4gGywdEwa7uRhMe98zDAx&#10;ruE/uu1CJiKEfYIa8hCqREqf5mTR91xFHL2Lqy2GKOtMmhqbCLelHCj1LS0WHBdyrGiVU3rd/VsN&#10;x83lfBqqbfZjR1XjWiXZTqTWn912OQURqA3v8Kv9azQM+moE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2P8MAAADdAAAADwAAAAAAAAAAAAAAAACYAgAAZHJzL2Rv&#10;d25yZXYueG1sUEsFBgAAAAAEAAQA9QAAAIgDA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093" type="#_x0000_t202" style="position:absolute;left:258;top:38248;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oSMUA&#10;AADdAAAADwAAAGRycy9kb3ducmV2LnhtbESPQWvCQBSE70L/w/IKveluxIY2dQ1iEXqqGFvB2yP7&#10;TEKzb0N2a9J/3xUEj8PMfMMs89G24kK9bxxrSGYKBHHpTMOVhq/DdvoCwgdkg61j0vBHHvLVw2SJ&#10;mXED7+lShEpECPsMNdQhdJmUvqzJop+5jjh6Z9dbDFH2lTQ9DhFuWzlXKpUWG44LNXa0qan8KX6t&#10;hu/P8+m4ULvq3T53gxuVZPsqtX56HNdvIAKN4R6+tT+Mhnmi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yhIxQAAAN0AAAAPAAAAAAAAAAAAAAAAAJgCAABkcnMv&#10;ZG93bnJldi54bWxQSwUGAAAAAAQABAD1AAAAig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094" type="#_x0000_t202" style="position:absolute;left:267;top:41582;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N08UA&#10;AADdAAAADwAAAGRycy9kb3ducmV2LnhtbESPQWvCQBSE7wX/w/KE3nRXqa2N2Yi0CJ4stbXg7ZF9&#10;JsHs25BdTfz3riD0OMzMN0y67G0tLtT6yrGGyViBIM6dqbjQ8PuzHs1B+IBssHZMGq7kYZkNnlJM&#10;jOv4my67UIgIYZ+ghjKEJpHS5yVZ9GPXEEfv6FqLIcq2kKbFLsJtLadKvUqLFceFEhv6KCk/7c5W&#10;w357PPy9qK/i086azvVKsn2XWj8P+9UCRKA+/Icf7Y3RMJ2oN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43TxQAAAN0AAAAPAAAAAAAAAAAAAAAAAJgCAABkcnMv&#10;ZG93bnJldi54bWxQSwUGAAAAAAQABAD1AAAAig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095" type="#_x0000_t202" style="position:absolute;left:267;top:45106;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ZocIA&#10;AADdAAAADwAAAGRycy9kb3ducmV2LnhtbERPz2vCMBS+C/sfwht4s0nFiesay1AGnibWbbDbo3m2&#10;Zc1LaTJb/3tzGOz48f3Oi8l24kqDbx1rSBMFgrhypuVaw8f5bbEB4QOywc4xabiRh2L7MMsxM27k&#10;E13LUIsYwj5DDU0IfSalrxqy6BPXE0fu4gaLIcKhlmbAMYbbTi6VWkuLLceGBnvaNVT9lL9Ww+f7&#10;5ftrpY713j71o5uUZPsstZ4/Tq8vIAJN4V/85z4YDctUxbn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BmhwgAAAN0AAAAPAAAAAAAAAAAAAAAAAJgCAABkcnMvZG93&#10;bnJldi54bWxQSwUGAAAAAAQABAD1AAAAhw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096" type="#_x0000_t202" style="position:absolute;left:258;top:48628;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8OsMA&#10;AADdAAAADwAAAGRycy9kb3ducmV2LnhtbESPQYvCMBSE7wv+h/AEb2uiuItWo4gieFpZVwVvj+bZ&#10;FpuX0kRb/70RhD0OM/MNM1u0thR3qn3hWMOgr0AQp84UnGk4/G0+xyB8QDZYOiYND/KwmHc+ZpgY&#10;1/Av3fchExHCPkENeQhVIqVPc7Lo+64ijt7F1RZDlHUmTY1NhNtSDpX6lhYLjgs5VrTKKb3ub1bD&#10;8edyPo3ULlvbr6pxrZJsJ1LrXrddTkEEasN/+N3eGg3DgZ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i8OsMAAADdAAAADwAAAAAAAAAAAAAAAACYAgAAZHJzL2Rv&#10;d25yZXYueG1sUEsFBgAAAAAEAAQA9QAAAIgDA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097" type="#_x0000_t202" style="position:absolute;left:267;top:51935;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esIA&#10;AADdAAAADwAAAGRycy9kb3ducmV2LnhtbERPz2vCMBS+D/Y/hDfYbU1atjGrUcaG4GmyTgVvj+bZ&#10;ljUvpYlt/e/NQfD48f1erCbbioF63zjWkCYKBHHpTMOVht3f+uUDhA/IBlvHpOFCHlbLx4cF5saN&#10;/EtDESoRQ9jnqKEOocul9GVNFn3iOuLInVxvMUTYV9L0OMZw28pMqXdpseHYUGNHXzWV/8XZatj/&#10;nI6HV7Wtvu1bN7pJSbYzqfXz0/Q5BxFoCnfxzb0xGrI0jfvjm/gE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4N6wgAAAN0AAAAPAAAAAAAAAAAAAAAAAJgCAABkcnMvZG93&#10;bnJldi54bWxQSwUGAAAAAAQABAD1AAAAhwMAAAAA&#10;" filled="f" stroked="f">
                    <v:textbox>
                      <w:txbxContent>
                        <w:p w:rsidR="00E301E9" w:rsidRPr="001E62F6" w:rsidRDefault="00E301E9" w:rsidP="009728C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type="tight"/>
              </v:group>
            </w:pict>
          </mc:Fallback>
        </mc:AlternateContent>
      </w:r>
    </w:p>
    <w:p w:rsidR="003E176D" w:rsidRPr="00A86D8C" w:rsidRDefault="003E176D">
      <w:pPr>
        <w:rPr>
          <w:highlight w:val="yellow"/>
        </w:rPr>
      </w:pPr>
    </w:p>
    <w:p w:rsidR="003E176D" w:rsidRPr="00A86D8C" w:rsidRDefault="003E176D">
      <w:pPr>
        <w:rPr>
          <w:highlight w:val="yellow"/>
        </w:rPr>
      </w:pPr>
    </w:p>
    <w:p w:rsidR="003E176D" w:rsidRPr="00A86D8C" w:rsidRDefault="003E176D">
      <w:pPr>
        <w:rPr>
          <w:highlight w:val="yellow"/>
        </w:rPr>
      </w:pPr>
    </w:p>
    <w:p w:rsidR="003E176D" w:rsidRPr="00A86D8C" w:rsidRDefault="003E176D">
      <w:pPr>
        <w:rPr>
          <w:highlight w:val="yellow"/>
        </w:rPr>
      </w:pPr>
    </w:p>
    <w:p w:rsidR="003E176D" w:rsidRPr="00A86D8C" w:rsidRDefault="003E176D" w:rsidP="00875652">
      <w:pPr>
        <w:spacing w:line="276" w:lineRule="auto"/>
        <w:jc w:val="left"/>
        <w:rPr>
          <w:highlight w:val="yellow"/>
        </w:rPr>
        <w:sectPr w:rsidR="003E176D" w:rsidRPr="00A86D8C" w:rsidSect="00024884">
          <w:headerReference w:type="default" r:id="rId28"/>
          <w:footerReference w:type="default" r:id="rId29"/>
          <w:pgSz w:w="12240" w:h="15840"/>
          <w:pgMar w:top="1800" w:right="1800" w:bottom="1800" w:left="1800" w:header="720" w:footer="720" w:gutter="0"/>
          <w:paperSrc w:first="7" w:other="7"/>
          <w:pgNumType w:chapStyle="1"/>
          <w:cols w:space="720"/>
          <w:docGrid w:linePitch="360"/>
        </w:sectPr>
      </w:pPr>
      <w:bookmarkStart w:id="21" w:name="_Chapter_7:_Movement"/>
      <w:bookmarkStart w:id="22" w:name="_Chapter_8:_Visitor"/>
      <w:bookmarkEnd w:id="21"/>
      <w:bookmarkEnd w:id="22"/>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875652">
      <w:pPr>
        <w:spacing w:line="276" w:lineRule="auto"/>
        <w:jc w:val="left"/>
        <w:rPr>
          <w:highlight w:val="yellow"/>
        </w:rPr>
      </w:pPr>
    </w:p>
    <w:p w:rsidR="00302E41" w:rsidRPr="00A86D8C" w:rsidRDefault="00302E41" w:rsidP="00302E41">
      <w:pPr>
        <w:spacing w:line="276" w:lineRule="auto"/>
        <w:jc w:val="center"/>
        <w:rPr>
          <w:b/>
        </w:rPr>
      </w:pPr>
      <w:r w:rsidRPr="00A86D8C">
        <w:rPr>
          <w:b/>
        </w:rPr>
        <w:t>Page Intentionally Left Blank</w:t>
      </w:r>
    </w:p>
    <w:p w:rsidR="003E176D" w:rsidRPr="00A86D8C" w:rsidRDefault="003E176D" w:rsidP="00302E41">
      <w:pPr>
        <w:spacing w:line="276" w:lineRule="auto"/>
        <w:jc w:val="center"/>
        <w:rPr>
          <w:b/>
          <w:highlight w:val="yellow"/>
        </w:rPr>
      </w:pPr>
    </w:p>
    <w:p w:rsidR="003E176D" w:rsidRPr="00A86D8C" w:rsidRDefault="003E176D" w:rsidP="00635C1E">
      <w:pPr>
        <w:pStyle w:val="Heading1"/>
        <w:rPr>
          <w:highlight w:val="yellow"/>
        </w:rPr>
        <w:sectPr w:rsidR="003E176D" w:rsidRPr="00A86D8C" w:rsidSect="00024884">
          <w:footerReference w:type="default" r:id="rId30"/>
          <w:pgSz w:w="12240" w:h="15840"/>
          <w:pgMar w:top="1800" w:right="1800" w:bottom="1800" w:left="1800" w:header="720" w:footer="720" w:gutter="0"/>
          <w:paperSrc w:first="7" w:other="7"/>
          <w:pgNumType w:chapStyle="1"/>
          <w:cols w:space="720"/>
          <w:docGrid w:linePitch="360"/>
        </w:sectPr>
      </w:pPr>
      <w:bookmarkStart w:id="23" w:name="_Toc358120063"/>
    </w:p>
    <w:p w:rsidR="00A46382" w:rsidRPr="00A86D8C" w:rsidRDefault="00A46382" w:rsidP="00635C1E">
      <w:pPr>
        <w:pStyle w:val="Heading1"/>
      </w:pPr>
      <w:bookmarkStart w:id="24" w:name="_Toc374372577"/>
      <w:r w:rsidRPr="00A86D8C">
        <w:lastRenderedPageBreak/>
        <w:t xml:space="preserve">Chapter 2: </w:t>
      </w:r>
      <w:r w:rsidR="005D06DE" w:rsidRPr="00A86D8C">
        <w:t xml:space="preserve">Optional </w:t>
      </w:r>
      <w:r w:rsidRPr="00A86D8C">
        <w:t>Biosecurity Assessment</w:t>
      </w:r>
      <w:bookmarkEnd w:id="24"/>
    </w:p>
    <w:p w:rsidR="007571C6" w:rsidRPr="00B65537" w:rsidRDefault="007571C6" w:rsidP="007571C6">
      <w:r w:rsidRPr="00B65537">
        <w:rPr>
          <w:b/>
        </w:rPr>
        <w:t xml:space="preserve">The purpose of this self-assessment </w:t>
      </w:r>
      <w:r w:rsidRPr="00B65537">
        <w:t xml:space="preserve">is to help operations involved in the livestock industry assess operational risk to FEAD. It contains a list of biosecurity measures that may affect biosecurity risk during routine and heightened operations. </w:t>
      </w:r>
    </w:p>
    <w:p w:rsidR="00F338C5" w:rsidRPr="00F338C5" w:rsidRDefault="00F338C5" w:rsidP="007571C6">
      <w:r>
        <w:t xml:space="preserve">If you choose not to complete, this self-assessment, proceed to </w:t>
      </w:r>
      <w:hyperlink w:anchor="_Chapter_2:_Physical" w:history="1">
        <w:r w:rsidRPr="00A915B9">
          <w:rPr>
            <w:rStyle w:val="Hyperlink"/>
          </w:rPr>
          <w:t>Chapter 3: Employee Policies.</w:t>
        </w:r>
      </w:hyperlink>
      <w:r>
        <w:t xml:space="preserve"> </w:t>
      </w:r>
    </w:p>
    <w:p w:rsidR="007571C6" w:rsidRPr="00B65537" w:rsidRDefault="007571C6" w:rsidP="007571C6">
      <w:r w:rsidRPr="00B65537">
        <w:rPr>
          <w:b/>
        </w:rPr>
        <w:t xml:space="preserve">This self-assessment is designed for </w:t>
      </w:r>
      <w:r w:rsidR="00B65537" w:rsidRPr="00B65537">
        <w:rPr>
          <w:b/>
          <w:u w:val="single"/>
        </w:rPr>
        <w:t>dairy</w:t>
      </w:r>
      <w:r w:rsidRPr="00B65537">
        <w:rPr>
          <w:b/>
          <w:u w:val="single"/>
        </w:rPr>
        <w:t xml:space="preserve"> operations and their facility managers</w:t>
      </w:r>
      <w:r w:rsidRPr="00B65537">
        <w:t xml:space="preserve"> to take as the first step toward developing a biosecurity plan. It will give </w:t>
      </w:r>
      <w:r w:rsidR="00B65537" w:rsidRPr="00B65537">
        <w:t>dairy</w:t>
      </w:r>
      <w:r w:rsidRPr="00B65537">
        <w:t xml:space="preserve"> management a quick overview biosecurity and facility risk. The results of this self-assessment do not need to be shared or distributed.</w:t>
      </w:r>
    </w:p>
    <w:p w:rsidR="007571C6" w:rsidRPr="00B65537" w:rsidRDefault="007571C6" w:rsidP="007571C6">
      <w:r w:rsidRPr="00B65537">
        <w:t xml:space="preserve">For each of the measures, select a response (yes or no) that best describes current operational practices. Select Not Applicable (N/A) </w:t>
      </w:r>
      <w:r w:rsidR="00013E8F" w:rsidRPr="00B65537">
        <w:t xml:space="preserve">only </w:t>
      </w:r>
      <w:r w:rsidRPr="00B65537">
        <w:t xml:space="preserve">if the statement does not apply. </w:t>
      </w:r>
    </w:p>
    <w:p w:rsidR="007571C6" w:rsidRPr="00B65537" w:rsidRDefault="007571C6" w:rsidP="007571C6">
      <w:r w:rsidRPr="00B65537">
        <w:rPr>
          <w:b/>
        </w:rPr>
        <w:t>The next step after completing this self-assessment</w:t>
      </w:r>
      <w:r w:rsidRPr="00B65537">
        <w:t xml:space="preserve"> is to write a customized biosecurity plan. </w:t>
      </w:r>
    </w:p>
    <w:p w:rsidR="007571C6" w:rsidRPr="00A86D8C" w:rsidRDefault="007571C6">
      <w:pPr>
        <w:spacing w:line="276" w:lineRule="auto"/>
        <w:jc w:val="left"/>
        <w:rPr>
          <w:rFonts w:ascii="Cambria" w:eastAsiaTheme="majorEastAsia" w:hAnsi="Cambria" w:cstheme="majorBidi"/>
          <w:bCs/>
          <w:color w:val="0D0D3F"/>
          <w:sz w:val="36"/>
          <w:szCs w:val="28"/>
          <w:highlight w:val="yellow"/>
        </w:rPr>
      </w:pPr>
      <w:r w:rsidRPr="00A86D8C">
        <w:rPr>
          <w:highlight w:val="yellow"/>
        </w:rPr>
        <w:br w:type="page"/>
      </w:r>
    </w:p>
    <w:p w:rsidR="00A52028" w:rsidRPr="00A86D8C" w:rsidRDefault="00A52028" w:rsidP="00013E8F">
      <w:pPr>
        <w:spacing w:after="0"/>
        <w:rPr>
          <w:rFonts w:cs="Arial"/>
          <w:b/>
          <w:sz w:val="28"/>
        </w:rPr>
      </w:pPr>
      <w:bookmarkStart w:id="25" w:name="_Toc361992014"/>
      <w:bookmarkEnd w:id="23"/>
      <w:r w:rsidRPr="00A86D8C">
        <w:rPr>
          <w:rFonts w:cs="Arial"/>
          <w:b/>
          <w:sz w:val="28"/>
        </w:rPr>
        <w:lastRenderedPageBreak/>
        <w:t>Employee Policies</w:t>
      </w:r>
      <w:bookmarkEnd w:id="25"/>
    </w:p>
    <w:tbl>
      <w:tblPr>
        <w:tblStyle w:val="LightGrid-Accent1"/>
        <w:tblW w:w="0" w:type="auto"/>
        <w:tblLook w:val="04A0" w:firstRow="1" w:lastRow="0" w:firstColumn="1" w:lastColumn="0" w:noHBand="0" w:noVBand="1"/>
      </w:tblPr>
      <w:tblGrid>
        <w:gridCol w:w="507"/>
        <w:gridCol w:w="6143"/>
        <w:gridCol w:w="717"/>
        <w:gridCol w:w="720"/>
        <w:gridCol w:w="769"/>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w:t>
            </w:r>
          </w:p>
        </w:tc>
        <w:tc>
          <w:tcPr>
            <w:tcW w:w="677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w:t>
            </w:r>
          </w:p>
        </w:tc>
        <w:tc>
          <w:tcPr>
            <w:tcW w:w="6773" w:type="dxa"/>
          </w:tcPr>
          <w:p w:rsidR="00C741CE" w:rsidRPr="00A86D8C" w:rsidRDefault="00C741CE" w:rsidP="00486D96">
            <w:pPr>
              <w:cnfStyle w:val="000000100000" w:firstRow="0" w:lastRow="0" w:firstColumn="0" w:lastColumn="0" w:oddVBand="0" w:evenVBand="0" w:oddHBand="1" w:evenHBand="0" w:firstRowFirstColumn="0" w:firstRowLastColumn="0" w:lastRowFirstColumn="0" w:lastRowLastColumn="0"/>
            </w:pPr>
            <w:r w:rsidRPr="00A86D8C">
              <w:t>References are checked for all new employees to 1) ensure appropriate skills, responsibility and aptitude and 2) to exclude applicants with a history of inappropriate workplace behavior</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Employees are trained regularly about the importance of biosecurity and the role they play in maintaining the health and safety of the animals</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3</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must inform management if they own livestock at their homes</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4</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Employees, other than veterinarians, must report when they visit other animal facilities while working at this facility</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5</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are restricted from relieving one’s self anywhere other than a bathroom facility</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013E8F">
      <w:pPr>
        <w:spacing w:before="240" w:after="0"/>
        <w:rPr>
          <w:rFonts w:cs="Arial"/>
          <w:b/>
          <w:sz w:val="28"/>
        </w:rPr>
      </w:pPr>
      <w:bookmarkStart w:id="26" w:name="_Toc361992019"/>
      <w:r w:rsidRPr="00A86D8C">
        <w:rPr>
          <w:rFonts w:cs="Arial"/>
          <w:b/>
          <w:sz w:val="28"/>
        </w:rPr>
        <w:t>Crisis and Risk Communication</w:t>
      </w:r>
      <w:bookmarkEnd w:id="26"/>
    </w:p>
    <w:tbl>
      <w:tblPr>
        <w:tblStyle w:val="LightGrid-Accent1"/>
        <w:tblW w:w="0" w:type="auto"/>
        <w:tblLook w:val="04A0" w:firstRow="1" w:lastRow="0" w:firstColumn="1" w:lastColumn="0" w:noHBand="0" w:noVBand="1"/>
      </w:tblPr>
      <w:tblGrid>
        <w:gridCol w:w="561"/>
        <w:gridCol w:w="6098"/>
        <w:gridCol w:w="715"/>
        <w:gridCol w:w="716"/>
        <w:gridCol w:w="766"/>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w:t>
            </w:r>
          </w:p>
        </w:tc>
        <w:tc>
          <w:tcPr>
            <w:tcW w:w="6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0"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0"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6</w:t>
            </w:r>
          </w:p>
        </w:tc>
        <w:tc>
          <w:tcPr>
            <w:tcW w:w="6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Facility has identified communication spokesperson, and communication resources</w:t>
            </w:r>
          </w:p>
        </w:tc>
        <w:tc>
          <w:tcPr>
            <w:tcW w:w="73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7</w:t>
            </w:r>
          </w:p>
        </w:tc>
        <w:tc>
          <w:tcPr>
            <w:tcW w:w="6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Employees know to not talk to the media unless authorized to do so</w:t>
            </w:r>
          </w:p>
        </w:tc>
        <w:tc>
          <w:tcPr>
            <w:tcW w:w="73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8</w:t>
            </w:r>
          </w:p>
        </w:tc>
        <w:tc>
          <w:tcPr>
            <w:tcW w:w="6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Facility has prepared crisis communication scripts for a FMD or other FEAD incident</w:t>
            </w:r>
          </w:p>
        </w:tc>
        <w:tc>
          <w:tcPr>
            <w:tcW w:w="73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9</w:t>
            </w:r>
          </w:p>
        </w:tc>
        <w:tc>
          <w:tcPr>
            <w:tcW w:w="6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Facility has contact information for the key industry groups, law enforcement, emergency management, and animal health officials</w:t>
            </w:r>
          </w:p>
        </w:tc>
        <w:tc>
          <w:tcPr>
            <w:tcW w:w="73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bl>
    <w:p w:rsidR="00A52028" w:rsidRPr="00A86D8C" w:rsidRDefault="00A52028" w:rsidP="00486D96">
      <w:pPr>
        <w:rPr>
          <w:rFonts w:ascii="Cambria" w:eastAsiaTheme="majorEastAsia" w:hAnsi="Cambria" w:cstheme="majorBidi"/>
          <w:color w:val="0D0D3F"/>
          <w:sz w:val="36"/>
          <w:szCs w:val="28"/>
        </w:rPr>
      </w:pPr>
      <w:r w:rsidRPr="00A86D8C">
        <w:br w:type="page"/>
      </w:r>
    </w:p>
    <w:p w:rsidR="00A52028" w:rsidRPr="00A86D8C" w:rsidRDefault="00A52028" w:rsidP="00013E8F">
      <w:pPr>
        <w:spacing w:after="0"/>
        <w:rPr>
          <w:rFonts w:cs="Arial"/>
          <w:b/>
          <w:sz w:val="28"/>
        </w:rPr>
      </w:pPr>
      <w:r w:rsidRPr="00A86D8C">
        <w:rPr>
          <w:rFonts w:cs="Arial"/>
          <w:b/>
          <w:sz w:val="28"/>
        </w:rPr>
        <w:lastRenderedPageBreak/>
        <w:t>Coordination with Animal Health Agencies and Local Government</w:t>
      </w:r>
    </w:p>
    <w:tbl>
      <w:tblPr>
        <w:tblStyle w:val="LightGrid-Accent1"/>
        <w:tblW w:w="0" w:type="auto"/>
        <w:tblLook w:val="04A0" w:firstRow="1" w:lastRow="0" w:firstColumn="1" w:lastColumn="0" w:noHBand="0" w:noVBand="1"/>
      </w:tblPr>
      <w:tblGrid>
        <w:gridCol w:w="577"/>
        <w:gridCol w:w="6082"/>
        <w:gridCol w:w="715"/>
        <w:gridCol w:w="716"/>
        <w:gridCol w:w="766"/>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w:t>
            </w:r>
          </w:p>
        </w:tc>
        <w:tc>
          <w:tcPr>
            <w:tcW w:w="6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0"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0"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10</w:t>
            </w:r>
          </w:p>
        </w:tc>
        <w:tc>
          <w:tcPr>
            <w:tcW w:w="6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Facility management knows local emergency management, law enforcement, and animal health officials</w:t>
            </w:r>
          </w:p>
        </w:tc>
        <w:tc>
          <w:tcPr>
            <w:tcW w:w="73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11</w:t>
            </w:r>
          </w:p>
        </w:tc>
        <w:tc>
          <w:tcPr>
            <w:tcW w:w="6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Facility management has a facility map and it is posted for use of employees and first responders</w:t>
            </w:r>
          </w:p>
        </w:tc>
        <w:tc>
          <w:tcPr>
            <w:tcW w:w="73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 w:type="dxa"/>
          </w:tcPr>
          <w:p w:rsidR="00A52028" w:rsidRPr="00A86D8C" w:rsidRDefault="00A52028" w:rsidP="00486D96">
            <w:r w:rsidRPr="00A86D8C">
              <w:t>12</w:t>
            </w:r>
          </w:p>
        </w:tc>
        <w:tc>
          <w:tcPr>
            <w:tcW w:w="6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Facility management has an emergency contact list with phone numbers that have been updated in the last year</w:t>
            </w:r>
          </w:p>
        </w:tc>
        <w:tc>
          <w:tcPr>
            <w:tcW w:w="73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013E8F">
      <w:pPr>
        <w:spacing w:before="240" w:after="0"/>
        <w:rPr>
          <w:rFonts w:cs="Arial"/>
          <w:b/>
          <w:sz w:val="28"/>
        </w:rPr>
      </w:pPr>
      <w:bookmarkStart w:id="27" w:name="_Toc361992016"/>
      <w:r w:rsidRPr="00A86D8C">
        <w:rPr>
          <w:rFonts w:cs="Arial"/>
          <w:b/>
          <w:sz w:val="28"/>
        </w:rPr>
        <w:t>Visitor Control</w:t>
      </w:r>
      <w:bookmarkEnd w:id="27"/>
    </w:p>
    <w:tbl>
      <w:tblPr>
        <w:tblStyle w:val="LightGrid-Accent1"/>
        <w:tblW w:w="0" w:type="auto"/>
        <w:tblLook w:val="04A0" w:firstRow="1" w:lastRow="0" w:firstColumn="1" w:lastColumn="0" w:noHBand="0" w:noVBand="1"/>
      </w:tblPr>
      <w:tblGrid>
        <w:gridCol w:w="520"/>
        <w:gridCol w:w="6130"/>
        <w:gridCol w:w="717"/>
        <w:gridCol w:w="720"/>
        <w:gridCol w:w="769"/>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w:t>
            </w:r>
          </w:p>
        </w:tc>
        <w:tc>
          <w:tcPr>
            <w:tcW w:w="677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13</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Visitors enter at the main entrance</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14</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 entrance is clearly marked</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15</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All visitors are required to sign in and out when visiting the facility</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16</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There is a designated parking area for visitors</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17</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Visitors are prevented from driving through manure hauling or feed delivery lanes</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18</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Visitors are prevented from having contact with animals, manure and feed unless necessary (e.g., veterinarians and other animal service providers)</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19</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Veterinarians and other animal service providers who have contact with animals, organize their work from healthy to sick, and youngest to oldest in addition to wearing Personal Protective Equipment (PPE) if warranted</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486D96">
      <w:pPr>
        <w:rPr>
          <w:rFonts w:ascii="Cambria" w:eastAsiaTheme="majorEastAsia" w:hAnsi="Cambria" w:cstheme="majorBidi"/>
          <w:color w:val="0D0D3F"/>
          <w:sz w:val="36"/>
          <w:szCs w:val="28"/>
          <w:highlight w:val="yellow"/>
        </w:rPr>
      </w:pPr>
      <w:bookmarkStart w:id="28" w:name="_Toc361992017"/>
      <w:r w:rsidRPr="00A86D8C">
        <w:br w:type="page"/>
      </w:r>
    </w:p>
    <w:p w:rsidR="00A52028" w:rsidRPr="00A86D8C" w:rsidRDefault="00A52028" w:rsidP="00013E8F">
      <w:pPr>
        <w:spacing w:before="240" w:after="0"/>
        <w:rPr>
          <w:rFonts w:cs="Arial"/>
          <w:b/>
          <w:sz w:val="28"/>
        </w:rPr>
      </w:pPr>
      <w:r w:rsidRPr="00A86D8C">
        <w:rPr>
          <w:rFonts w:cs="Arial"/>
          <w:b/>
          <w:sz w:val="28"/>
        </w:rPr>
        <w:lastRenderedPageBreak/>
        <w:t>Foreign Travel</w:t>
      </w:r>
      <w:bookmarkEnd w:id="28"/>
    </w:p>
    <w:tbl>
      <w:tblPr>
        <w:tblStyle w:val="LightGrid-Accent1"/>
        <w:tblW w:w="0" w:type="auto"/>
        <w:tblLook w:val="04A0" w:firstRow="1" w:lastRow="0" w:firstColumn="1" w:lastColumn="0" w:noHBand="0" w:noVBand="1"/>
      </w:tblPr>
      <w:tblGrid>
        <w:gridCol w:w="520"/>
        <w:gridCol w:w="6130"/>
        <w:gridCol w:w="717"/>
        <w:gridCol w:w="720"/>
        <w:gridCol w:w="769"/>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w:t>
            </w:r>
          </w:p>
        </w:tc>
        <w:tc>
          <w:tcPr>
            <w:tcW w:w="677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20</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are required to notify management when they are traveling outside of the United States</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21</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There is a written employee policy regarding international travel</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22</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There are measures in place to control access to visitors and staff who have recently visited at risk foreign countries</w:t>
            </w:r>
            <w:r w:rsidR="00013E8F" w:rsidRPr="00A86D8C">
              <w:t>.</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23</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Visitors are asked about recent travel</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24</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are aware of what countries’ visitors pose a high risk for bringing FEAD into the facility</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013E8F">
      <w:pPr>
        <w:spacing w:before="240" w:after="0"/>
        <w:rPr>
          <w:rFonts w:cs="Arial"/>
          <w:b/>
          <w:sz w:val="28"/>
        </w:rPr>
      </w:pPr>
      <w:bookmarkStart w:id="29" w:name="_Toc361992015"/>
      <w:r w:rsidRPr="00A86D8C">
        <w:rPr>
          <w:rFonts w:cs="Arial"/>
          <w:b/>
          <w:sz w:val="28"/>
        </w:rPr>
        <w:t>Movement On and Off the Property</w:t>
      </w:r>
      <w:bookmarkEnd w:id="29"/>
    </w:p>
    <w:tbl>
      <w:tblPr>
        <w:tblStyle w:val="LightGrid-Accent1"/>
        <w:tblW w:w="0" w:type="auto"/>
        <w:tblLook w:val="04A0" w:firstRow="1" w:lastRow="0" w:firstColumn="1" w:lastColumn="0" w:noHBand="0" w:noVBand="1"/>
      </w:tblPr>
      <w:tblGrid>
        <w:gridCol w:w="520"/>
        <w:gridCol w:w="6130"/>
        <w:gridCol w:w="717"/>
        <w:gridCol w:w="720"/>
        <w:gridCol w:w="769"/>
      </w:tblGrid>
      <w:tr w:rsidR="00A52028" w:rsidRPr="00A86D8C" w:rsidTr="00A5202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w:t>
            </w:r>
          </w:p>
        </w:tc>
        <w:tc>
          <w:tcPr>
            <w:tcW w:w="677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25</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Staff is aware of the potential for introduction and transmission of disease by vehicles, machinery, and equipment</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26</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 xml:space="preserve">All vehicles, machinery, and equipment entering the facility area are directed to specified locations based on the function of the vehicle </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27</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Dedicated equipment is used (e.g., shovels, skid steer, dump buckets) for manure management</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28</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Anyone coming onto the facility is required to clean and disinfect their equipment prior to coming in contact with animals</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29</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 xml:space="preserve">There is manure management plan in place to control and prevent overflow </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30</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Dedicated equipment is used (e.g., shovels, skid steer, dump buckets) for feed handling and distribution</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31</w:t>
            </w:r>
          </w:p>
        </w:tc>
        <w:tc>
          <w:tcPr>
            <w:tcW w:w="6773" w:type="dxa"/>
          </w:tcPr>
          <w:p w:rsidR="00A52028" w:rsidRPr="00A86D8C" w:rsidRDefault="00A52028" w:rsidP="00013E8F">
            <w:pPr>
              <w:cnfStyle w:val="000000100000" w:firstRow="0" w:lastRow="0" w:firstColumn="0" w:lastColumn="0" w:oddVBand="0" w:evenVBand="0" w:oddHBand="1" w:evenHBand="0" w:firstRowFirstColumn="0" w:firstRowLastColumn="0" w:lastRowFirstColumn="0" w:lastRowLastColumn="0"/>
            </w:pPr>
            <w:r w:rsidRPr="00A86D8C">
              <w:t>Deadstock is disposed of using dedicated or cleaned equipment</w:t>
            </w:r>
            <w:r w:rsidR="00013E8F" w:rsidRPr="00A86D8C">
              <w:t xml:space="preserve"> and properly documented.</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lastRenderedPageBreak/>
              <w:t>32</w:t>
            </w:r>
          </w:p>
        </w:tc>
        <w:tc>
          <w:tcPr>
            <w:tcW w:w="6773" w:type="dxa"/>
          </w:tcPr>
          <w:p w:rsidR="00A52028" w:rsidRPr="00A86D8C" w:rsidRDefault="00A52028" w:rsidP="00FD484B">
            <w:pPr>
              <w:cnfStyle w:val="000000010000" w:firstRow="0" w:lastRow="0" w:firstColumn="0" w:lastColumn="0" w:oddVBand="0" w:evenVBand="0" w:oddHBand="0" w:evenHBand="1" w:firstRowFirstColumn="0" w:firstRowLastColumn="0" w:lastRowFirstColumn="0" w:lastRowLastColumn="0"/>
            </w:pPr>
            <w:r w:rsidRPr="00A86D8C">
              <w:t xml:space="preserve">There is an established dead animal pickup point away from </w:t>
            </w:r>
            <w:r w:rsidR="008E2944" w:rsidRPr="00A86D8C">
              <w:t>housing</w:t>
            </w:r>
            <w:r w:rsidRPr="00A86D8C">
              <w:t xml:space="preserve"> areas and not in</w:t>
            </w:r>
            <w:r w:rsidR="00A80779" w:rsidRPr="00A86D8C">
              <w:t xml:space="preserve"> </w:t>
            </w:r>
            <w:r w:rsidR="00FD484B">
              <w:t>dairy</w:t>
            </w:r>
            <w:r w:rsidRPr="00A86D8C">
              <w:t xml:space="preserve"> vehicle traffic patterns so that rendering trucks do not contaminate the operation</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33</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A veterinarian, or other trained professional, performs a necropsy on any animals that die from suspicious causes</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013E8F">
      <w:pPr>
        <w:spacing w:before="240" w:after="0"/>
        <w:rPr>
          <w:rFonts w:cs="Arial"/>
          <w:b/>
          <w:sz w:val="28"/>
        </w:rPr>
      </w:pPr>
      <w:bookmarkStart w:id="30" w:name="_Toc361992021"/>
      <w:r w:rsidRPr="00A86D8C">
        <w:rPr>
          <w:rFonts w:cs="Arial"/>
          <w:b/>
          <w:sz w:val="28"/>
        </w:rPr>
        <w:t>Zoonotic Diseases</w:t>
      </w:r>
      <w:bookmarkEnd w:id="30"/>
    </w:p>
    <w:tbl>
      <w:tblPr>
        <w:tblStyle w:val="LightGrid-Accent1"/>
        <w:tblW w:w="0" w:type="auto"/>
        <w:tblLook w:val="04A0" w:firstRow="1" w:lastRow="0" w:firstColumn="1" w:lastColumn="0" w:noHBand="0" w:noVBand="1"/>
      </w:tblPr>
      <w:tblGrid>
        <w:gridCol w:w="579"/>
        <w:gridCol w:w="6066"/>
        <w:gridCol w:w="718"/>
        <w:gridCol w:w="722"/>
        <w:gridCol w:w="771"/>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w:t>
            </w:r>
          </w:p>
        </w:tc>
        <w:tc>
          <w:tcPr>
            <w:tcW w:w="6701"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51"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34</w:t>
            </w:r>
          </w:p>
        </w:tc>
        <w:tc>
          <w:tcPr>
            <w:tcW w:w="670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are educated about zoonotic disease risks</w:t>
            </w:r>
          </w:p>
        </w:tc>
        <w:tc>
          <w:tcPr>
            <w:tcW w:w="73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5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35</w:t>
            </w:r>
          </w:p>
        </w:tc>
        <w:tc>
          <w:tcPr>
            <w:tcW w:w="6701"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Zoonotic disease information handouts are provided to employees</w:t>
            </w:r>
          </w:p>
        </w:tc>
        <w:tc>
          <w:tcPr>
            <w:tcW w:w="73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51"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36</w:t>
            </w:r>
          </w:p>
        </w:tc>
        <w:tc>
          <w:tcPr>
            <w:tcW w:w="670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Employees are trained to report any suspicious illness or symptoms in themselves or their families to management</w:t>
            </w:r>
          </w:p>
        </w:tc>
        <w:tc>
          <w:tcPr>
            <w:tcW w:w="73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5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37</w:t>
            </w:r>
          </w:p>
        </w:tc>
        <w:tc>
          <w:tcPr>
            <w:tcW w:w="6701"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Staff are reminded to wash their hands before and after coming into contact with animals</w:t>
            </w:r>
          </w:p>
        </w:tc>
        <w:tc>
          <w:tcPr>
            <w:tcW w:w="73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51"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dxa"/>
          </w:tcPr>
          <w:p w:rsidR="00A52028" w:rsidRPr="00A86D8C" w:rsidRDefault="00A52028" w:rsidP="00486D96">
            <w:r w:rsidRPr="00A86D8C">
              <w:t>38</w:t>
            </w:r>
          </w:p>
        </w:tc>
        <w:tc>
          <w:tcPr>
            <w:tcW w:w="670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 xml:space="preserve">Employees are provided with appropriate personal protective equipment (PPE) and trained how and when to use it </w:t>
            </w:r>
          </w:p>
        </w:tc>
        <w:tc>
          <w:tcPr>
            <w:tcW w:w="73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51"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013E8F">
      <w:pPr>
        <w:spacing w:before="240" w:after="0"/>
        <w:rPr>
          <w:rFonts w:cs="Arial"/>
          <w:b/>
          <w:sz w:val="28"/>
        </w:rPr>
      </w:pPr>
      <w:bookmarkStart w:id="31" w:name="_Toc361992018"/>
      <w:r w:rsidRPr="00A86D8C">
        <w:rPr>
          <w:rFonts w:cs="Arial"/>
          <w:b/>
          <w:sz w:val="28"/>
        </w:rPr>
        <w:t>Record Keeping</w:t>
      </w:r>
      <w:bookmarkEnd w:id="31"/>
    </w:p>
    <w:tbl>
      <w:tblPr>
        <w:tblStyle w:val="LightGrid-Accent1"/>
        <w:tblW w:w="0" w:type="auto"/>
        <w:tblLook w:val="04A0" w:firstRow="1" w:lastRow="0" w:firstColumn="1" w:lastColumn="0" w:noHBand="0" w:noVBand="1"/>
      </w:tblPr>
      <w:tblGrid>
        <w:gridCol w:w="579"/>
        <w:gridCol w:w="6077"/>
        <w:gridCol w:w="715"/>
        <w:gridCol w:w="718"/>
        <w:gridCol w:w="767"/>
      </w:tblGrid>
      <w:tr w:rsidR="00A52028" w:rsidRPr="00A86D8C" w:rsidTr="00B45D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t>#</w:t>
            </w:r>
          </w:p>
        </w:tc>
        <w:tc>
          <w:tcPr>
            <w:tcW w:w="607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6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t>39</w:t>
            </w:r>
          </w:p>
        </w:tc>
        <w:tc>
          <w:tcPr>
            <w:tcW w:w="6077" w:type="dxa"/>
          </w:tcPr>
          <w:p w:rsidR="00A52028" w:rsidRPr="00A86D8C" w:rsidRDefault="00A52028" w:rsidP="00013E8F">
            <w:pPr>
              <w:cnfStyle w:val="000000100000" w:firstRow="0" w:lastRow="0" w:firstColumn="0" w:lastColumn="0" w:oddVBand="0" w:evenVBand="0" w:oddHBand="1" w:evenHBand="0" w:firstRowFirstColumn="0" w:firstRowLastColumn="0" w:lastRowFirstColumn="0" w:lastRowLastColumn="0"/>
            </w:pPr>
            <w:r w:rsidRPr="00A86D8C">
              <w:rPr>
                <w:bCs/>
                <w:iCs/>
              </w:rPr>
              <w:t xml:space="preserve">Accurate records are maintained to facilitate </w:t>
            </w:r>
            <w:r w:rsidR="00013E8F" w:rsidRPr="00A86D8C">
              <w:rPr>
                <w:bCs/>
                <w:iCs/>
              </w:rPr>
              <w:t>trace-in and trace-out</w:t>
            </w:r>
            <w:r w:rsidRPr="00A86D8C">
              <w:rPr>
                <w:bCs/>
                <w:iCs/>
              </w:rPr>
              <w:t xml:space="preserve"> to determine the possible source and spread of a disease</w:t>
            </w:r>
          </w:p>
        </w:tc>
        <w:tc>
          <w:tcPr>
            <w:tcW w:w="71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t>40</w:t>
            </w:r>
          </w:p>
        </w:tc>
        <w:tc>
          <w:tcPr>
            <w:tcW w:w="607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An access log is maintained for product storage areas and employees are required to sign in when accessing the storage area</w:t>
            </w:r>
          </w:p>
        </w:tc>
        <w:tc>
          <w:tcPr>
            <w:tcW w:w="71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t>41</w:t>
            </w:r>
          </w:p>
        </w:tc>
        <w:tc>
          <w:tcPr>
            <w:tcW w:w="607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Records are kept of all sales, transfers, and purchases of commodities and equipment at the operation</w:t>
            </w:r>
          </w:p>
        </w:tc>
        <w:tc>
          <w:tcPr>
            <w:tcW w:w="71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t>42</w:t>
            </w:r>
          </w:p>
        </w:tc>
        <w:tc>
          <w:tcPr>
            <w:tcW w:w="607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Inventory records are kept of all supplies brought onto the premises</w:t>
            </w:r>
          </w:p>
        </w:tc>
        <w:tc>
          <w:tcPr>
            <w:tcW w:w="715"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A52028" w:rsidRPr="00A86D8C" w:rsidRDefault="00A52028" w:rsidP="00486D96">
            <w:r w:rsidRPr="00A86D8C">
              <w:lastRenderedPageBreak/>
              <w:t>43</w:t>
            </w:r>
          </w:p>
        </w:tc>
        <w:tc>
          <w:tcPr>
            <w:tcW w:w="607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Records are kept of the visitor sign-in sheets</w:t>
            </w:r>
          </w:p>
        </w:tc>
        <w:tc>
          <w:tcPr>
            <w:tcW w:w="715"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B45D72" w:rsidRPr="00A86D8C" w:rsidRDefault="00B45D72" w:rsidP="003A38F3">
            <w:r w:rsidRPr="00A86D8C">
              <w:t>44</w:t>
            </w:r>
          </w:p>
        </w:tc>
        <w:tc>
          <w:tcPr>
            <w:tcW w:w="6077" w:type="dxa"/>
          </w:tcPr>
          <w:p w:rsidR="00B45D72" w:rsidRPr="00A86D8C" w:rsidRDefault="00B45D72" w:rsidP="003A38F3">
            <w:pPr>
              <w:cnfStyle w:val="000000010000" w:firstRow="0" w:lastRow="0" w:firstColumn="0" w:lastColumn="0" w:oddVBand="0" w:evenVBand="0" w:oddHBand="0" w:evenHBand="1" w:firstRowFirstColumn="0" w:firstRowLastColumn="0" w:lastRowFirstColumn="0" w:lastRowLastColumn="0"/>
            </w:pPr>
            <w:r w:rsidRPr="00A86D8C">
              <w:t>Herd health records are kept for animal treatment</w:t>
            </w:r>
          </w:p>
        </w:tc>
        <w:tc>
          <w:tcPr>
            <w:tcW w:w="715"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B45D72" w:rsidRPr="00A86D8C" w:rsidRDefault="00B45D72" w:rsidP="003A38F3">
            <w:r w:rsidRPr="00A86D8C">
              <w:t>45</w:t>
            </w:r>
          </w:p>
        </w:tc>
        <w:tc>
          <w:tcPr>
            <w:tcW w:w="6077" w:type="dxa"/>
          </w:tcPr>
          <w:p w:rsidR="00B45D72" w:rsidRPr="00A86D8C" w:rsidRDefault="00B45D72" w:rsidP="003A38F3">
            <w:pPr>
              <w:cnfStyle w:val="000000100000" w:firstRow="0" w:lastRow="0" w:firstColumn="0" w:lastColumn="0" w:oddVBand="0" w:evenVBand="0" w:oddHBand="1" w:evenHBand="0" w:firstRowFirstColumn="0" w:firstRowLastColumn="0" w:lastRowFirstColumn="0" w:lastRowLastColumn="0"/>
            </w:pPr>
            <w:r w:rsidRPr="00A86D8C">
              <w:t>Records are kept of all semen and/or embryos brought onto the premises</w:t>
            </w:r>
          </w:p>
        </w:tc>
        <w:tc>
          <w:tcPr>
            <w:tcW w:w="715"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9" w:type="dxa"/>
          </w:tcPr>
          <w:p w:rsidR="00B45D72" w:rsidRPr="00A86D8C" w:rsidRDefault="00B45D72" w:rsidP="003A38F3">
            <w:r w:rsidRPr="00A86D8C">
              <w:t>46</w:t>
            </w:r>
          </w:p>
        </w:tc>
        <w:tc>
          <w:tcPr>
            <w:tcW w:w="6077" w:type="dxa"/>
          </w:tcPr>
          <w:p w:rsidR="00B45D72" w:rsidRPr="00A86D8C" w:rsidRDefault="00B45D72" w:rsidP="003A38F3">
            <w:pPr>
              <w:cnfStyle w:val="000000010000" w:firstRow="0" w:lastRow="0" w:firstColumn="0" w:lastColumn="0" w:oddVBand="0" w:evenVBand="0" w:oddHBand="0" w:evenHBand="1" w:firstRowFirstColumn="0" w:firstRowLastColumn="0" w:lastRowFirstColumn="0" w:lastRowLastColumn="0"/>
            </w:pPr>
            <w:r w:rsidRPr="00A86D8C">
              <w:t>Records are kept of all saleable products moved off the farm</w:t>
            </w:r>
          </w:p>
        </w:tc>
        <w:tc>
          <w:tcPr>
            <w:tcW w:w="715"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bl>
    <w:p w:rsidR="00A52028" w:rsidRPr="00A86D8C" w:rsidRDefault="00A52028" w:rsidP="00013E8F">
      <w:pPr>
        <w:spacing w:before="240" w:after="0"/>
        <w:rPr>
          <w:rFonts w:cs="Arial"/>
          <w:b/>
          <w:sz w:val="28"/>
        </w:rPr>
      </w:pPr>
      <w:bookmarkStart w:id="32" w:name="_Toc361992011"/>
      <w:r w:rsidRPr="00A86D8C">
        <w:rPr>
          <w:rFonts w:cs="Arial"/>
          <w:b/>
          <w:sz w:val="28"/>
        </w:rPr>
        <w:t>Animal Handling</w:t>
      </w:r>
      <w:bookmarkEnd w:id="32"/>
    </w:p>
    <w:tbl>
      <w:tblPr>
        <w:tblStyle w:val="LightGrid-Accent1"/>
        <w:tblW w:w="0" w:type="auto"/>
        <w:tblLook w:val="04A0" w:firstRow="1" w:lastRow="0" w:firstColumn="1" w:lastColumn="0" w:noHBand="0" w:noVBand="1"/>
      </w:tblPr>
      <w:tblGrid>
        <w:gridCol w:w="519"/>
        <w:gridCol w:w="6145"/>
        <w:gridCol w:w="714"/>
        <w:gridCol w:w="714"/>
        <w:gridCol w:w="764"/>
      </w:tblGrid>
      <w:tr w:rsidR="00A52028" w:rsidRPr="00A86D8C" w:rsidTr="00B45D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w:t>
            </w:r>
          </w:p>
        </w:tc>
        <w:tc>
          <w:tcPr>
            <w:tcW w:w="614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4"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14"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64"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47</w:t>
            </w:r>
          </w:p>
        </w:tc>
        <w:tc>
          <w:tcPr>
            <w:tcW w:w="6145"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r w:rsidRPr="00A86D8C">
              <w:t xml:space="preserve">Facility cleanliness protocols are followed with special attention to avoiding cross contamination of feeding equipment with manure handling equipment </w:t>
            </w: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48</w:t>
            </w:r>
          </w:p>
        </w:tc>
        <w:tc>
          <w:tcPr>
            <w:tcW w:w="6145"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r w:rsidRPr="00A86D8C">
              <w:t>An animal health management/treatment plan is developed with the aid of a veterinarian, reviewed, routinely updated, and followed</w:t>
            </w: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49</w:t>
            </w:r>
          </w:p>
        </w:tc>
        <w:tc>
          <w:tcPr>
            <w:tcW w:w="6145" w:type="dxa"/>
          </w:tcPr>
          <w:p w:rsidR="00B45D72" w:rsidRPr="00A86D8C" w:rsidRDefault="00B45D72" w:rsidP="008E2944">
            <w:pPr>
              <w:cnfStyle w:val="000000100000" w:firstRow="0" w:lastRow="0" w:firstColumn="0" w:lastColumn="0" w:oddVBand="0" w:evenVBand="0" w:oddHBand="1" w:evenHBand="0" w:firstRowFirstColumn="0" w:firstRowLastColumn="0" w:lastRowFirstColumn="0" w:lastRowLastColumn="0"/>
            </w:pPr>
            <w:r w:rsidRPr="00A86D8C">
              <w:t>Instruments used for procedures such as dehorning, implants, vaccinations, etc. are cleaned and disinfected between different groups of animals</w:t>
            </w: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50</w:t>
            </w:r>
          </w:p>
        </w:tc>
        <w:tc>
          <w:tcPr>
            <w:tcW w:w="6145"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r w:rsidRPr="00A86D8C">
              <w:t>New animals arriving at the facility are individually tagged for identification</w:t>
            </w: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51</w:t>
            </w:r>
          </w:p>
        </w:tc>
        <w:tc>
          <w:tcPr>
            <w:tcW w:w="6145"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r w:rsidRPr="00A86D8C">
              <w:t>New animals arriving at the facility are isolated from other animals</w:t>
            </w: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4"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52</w:t>
            </w:r>
          </w:p>
        </w:tc>
        <w:tc>
          <w:tcPr>
            <w:tcW w:w="6145"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r w:rsidRPr="00A86D8C">
              <w:t>New animals are acquired directly from preferred domestic suppliers who maintain a quality assurance program that includes a biosecurity component</w:t>
            </w: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4"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bl>
    <w:p w:rsidR="00A52028" w:rsidRPr="00A86D8C" w:rsidRDefault="00A52028" w:rsidP="00486D96">
      <w:pPr>
        <w:rPr>
          <w:rFonts w:ascii="Cambria" w:eastAsiaTheme="majorEastAsia" w:hAnsi="Cambria" w:cstheme="majorBidi"/>
          <w:color w:val="0D0D3F"/>
          <w:sz w:val="36"/>
          <w:szCs w:val="28"/>
        </w:rPr>
      </w:pPr>
      <w:bookmarkStart w:id="33" w:name="_Toc361992012"/>
      <w:r w:rsidRPr="00A86D8C">
        <w:br w:type="page"/>
      </w:r>
    </w:p>
    <w:p w:rsidR="00A52028" w:rsidRPr="00A86D8C" w:rsidRDefault="00A52028" w:rsidP="00013E8F">
      <w:pPr>
        <w:spacing w:before="240" w:after="0"/>
        <w:rPr>
          <w:rFonts w:cs="Arial"/>
          <w:b/>
          <w:sz w:val="28"/>
        </w:rPr>
      </w:pPr>
      <w:r w:rsidRPr="00A86D8C">
        <w:rPr>
          <w:rFonts w:cs="Arial"/>
          <w:b/>
          <w:sz w:val="28"/>
        </w:rPr>
        <w:lastRenderedPageBreak/>
        <w:t>Disease Detection and Surveillance</w:t>
      </w:r>
      <w:bookmarkEnd w:id="33"/>
    </w:p>
    <w:tbl>
      <w:tblPr>
        <w:tblStyle w:val="LightGrid-Accent1"/>
        <w:tblW w:w="0" w:type="auto"/>
        <w:tblLook w:val="04A0" w:firstRow="1" w:lastRow="0" w:firstColumn="1" w:lastColumn="0" w:noHBand="0" w:noVBand="1"/>
      </w:tblPr>
      <w:tblGrid>
        <w:gridCol w:w="516"/>
        <w:gridCol w:w="6156"/>
        <w:gridCol w:w="712"/>
        <w:gridCol w:w="711"/>
        <w:gridCol w:w="761"/>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w:t>
            </w:r>
          </w:p>
        </w:tc>
        <w:tc>
          <w:tcPr>
            <w:tcW w:w="679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r w:rsidRPr="00A86D8C">
              <w:tab/>
            </w:r>
          </w:p>
        </w:tc>
        <w:tc>
          <w:tcPr>
            <w:tcW w:w="72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8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53</w:t>
            </w:r>
          </w:p>
        </w:tc>
        <w:tc>
          <w:tcPr>
            <w:tcW w:w="679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Stacking of stressful events (e.g., handling animals multiple times on the same day, vaccinations, dehorning, etc.) is minimized</w:t>
            </w:r>
          </w:p>
        </w:tc>
        <w:tc>
          <w:tcPr>
            <w:tcW w:w="72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8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54</w:t>
            </w:r>
          </w:p>
        </w:tc>
        <w:tc>
          <w:tcPr>
            <w:tcW w:w="679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All animals are monitored daily by workers trained to recognize the signs of disease and workers know to report any suspicious disease symptoms to management</w:t>
            </w:r>
          </w:p>
        </w:tc>
        <w:tc>
          <w:tcPr>
            <w:tcW w:w="72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8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55</w:t>
            </w:r>
          </w:p>
        </w:tc>
        <w:tc>
          <w:tcPr>
            <w:tcW w:w="679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Animals are evaluated/inspected for disease when they arrive at the facility</w:t>
            </w:r>
          </w:p>
        </w:tc>
        <w:tc>
          <w:tcPr>
            <w:tcW w:w="72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8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56</w:t>
            </w:r>
          </w:p>
        </w:tc>
        <w:tc>
          <w:tcPr>
            <w:tcW w:w="679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There is a clean area for restraint, treatment and isolation of sick animals</w:t>
            </w:r>
          </w:p>
        </w:tc>
        <w:tc>
          <w:tcPr>
            <w:tcW w:w="72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8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57</w:t>
            </w:r>
          </w:p>
        </w:tc>
        <w:tc>
          <w:tcPr>
            <w:tcW w:w="679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 xml:space="preserve">Healthiest animals are worked first and sick last in an attempt to decrease cross-contamination </w:t>
            </w:r>
          </w:p>
        </w:tc>
        <w:tc>
          <w:tcPr>
            <w:tcW w:w="72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8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58</w:t>
            </w:r>
          </w:p>
        </w:tc>
        <w:tc>
          <w:tcPr>
            <w:tcW w:w="679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A veterinarian develops the treatment protocols and monitors response rates on routine visits to the facility</w:t>
            </w:r>
          </w:p>
        </w:tc>
        <w:tc>
          <w:tcPr>
            <w:tcW w:w="72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8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A52028" w:rsidRPr="00A86D8C" w:rsidRDefault="00A52028" w:rsidP="00486D96">
            <w:r w:rsidRPr="00A86D8C">
              <w:t>59</w:t>
            </w:r>
          </w:p>
        </w:tc>
        <w:tc>
          <w:tcPr>
            <w:tcW w:w="679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A veterinarian has trained the crews to monitor treatment response rates and stays aware of treatment success even when not on the facility</w:t>
            </w:r>
          </w:p>
        </w:tc>
        <w:tc>
          <w:tcPr>
            <w:tcW w:w="72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8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CD7177">
      <w:pPr>
        <w:spacing w:before="240" w:after="0"/>
        <w:rPr>
          <w:rFonts w:cs="Arial"/>
          <w:b/>
          <w:sz w:val="28"/>
        </w:rPr>
      </w:pPr>
      <w:bookmarkStart w:id="34" w:name="_Toc361992013"/>
      <w:r w:rsidRPr="00A86D8C">
        <w:rPr>
          <w:rFonts w:cs="Arial"/>
          <w:b/>
          <w:sz w:val="28"/>
        </w:rPr>
        <w:t>Feral Animals and Wildlife Management</w:t>
      </w:r>
      <w:bookmarkEnd w:id="34"/>
    </w:p>
    <w:tbl>
      <w:tblPr>
        <w:tblStyle w:val="LightGrid-Accent1"/>
        <w:tblW w:w="0" w:type="auto"/>
        <w:tblLook w:val="04A0" w:firstRow="1" w:lastRow="0" w:firstColumn="1" w:lastColumn="0" w:noHBand="0" w:noVBand="1"/>
      </w:tblPr>
      <w:tblGrid>
        <w:gridCol w:w="519"/>
        <w:gridCol w:w="6148"/>
        <w:gridCol w:w="713"/>
        <w:gridCol w:w="713"/>
        <w:gridCol w:w="763"/>
      </w:tblGrid>
      <w:tr w:rsidR="00A52028" w:rsidRPr="00A86D8C" w:rsidTr="00A520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w:t>
            </w:r>
          </w:p>
        </w:tc>
        <w:tc>
          <w:tcPr>
            <w:tcW w:w="677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32"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49"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93"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60</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There are periodic checks for rodent, or other wildlife infestation</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61</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Supplies are protected from rodent and wildlife infestation/contamination</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A520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62</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 xml:space="preserve">There is an integrated pest management program in place and best practices are followed </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A52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t>63</w:t>
            </w:r>
          </w:p>
        </w:tc>
        <w:tc>
          <w:tcPr>
            <w:tcW w:w="677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Appropriate insecticides and other products are used as needed</w:t>
            </w:r>
          </w:p>
        </w:tc>
        <w:tc>
          <w:tcPr>
            <w:tcW w:w="732"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49"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93"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9" w:type="dxa"/>
          </w:tcPr>
          <w:p w:rsidR="00A52028" w:rsidRPr="00A86D8C" w:rsidRDefault="00A52028" w:rsidP="00486D96">
            <w:r w:rsidRPr="00A86D8C">
              <w:lastRenderedPageBreak/>
              <w:t>64</w:t>
            </w:r>
          </w:p>
        </w:tc>
        <w:tc>
          <w:tcPr>
            <w:tcW w:w="677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Fencing is built in a way that prohibits feral animals and wildlife from entering the facility</w:t>
            </w:r>
          </w:p>
        </w:tc>
        <w:tc>
          <w:tcPr>
            <w:tcW w:w="732"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49"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93"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CD7177">
      <w:pPr>
        <w:spacing w:before="240" w:after="0"/>
        <w:rPr>
          <w:rFonts w:cs="Arial"/>
          <w:b/>
          <w:sz w:val="28"/>
        </w:rPr>
      </w:pPr>
      <w:bookmarkStart w:id="35" w:name="_Toc361992010"/>
      <w:r w:rsidRPr="00A86D8C">
        <w:rPr>
          <w:rFonts w:cs="Arial"/>
          <w:b/>
          <w:sz w:val="28"/>
        </w:rPr>
        <w:t>Physical Security</w:t>
      </w:r>
      <w:bookmarkEnd w:id="35"/>
    </w:p>
    <w:tbl>
      <w:tblPr>
        <w:tblStyle w:val="LightGrid-Accent1"/>
        <w:tblW w:w="0" w:type="auto"/>
        <w:tblLook w:val="04A0" w:firstRow="1" w:lastRow="0" w:firstColumn="1" w:lastColumn="0" w:noHBand="0" w:noVBand="1"/>
      </w:tblPr>
      <w:tblGrid>
        <w:gridCol w:w="519"/>
        <w:gridCol w:w="6136"/>
        <w:gridCol w:w="716"/>
        <w:gridCol w:w="718"/>
        <w:gridCol w:w="767"/>
      </w:tblGrid>
      <w:tr w:rsidR="00A52028" w:rsidRPr="00A86D8C" w:rsidTr="00B45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w:t>
            </w:r>
          </w:p>
        </w:tc>
        <w:tc>
          <w:tcPr>
            <w:tcW w:w="6136"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6"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6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65</w:t>
            </w:r>
          </w:p>
        </w:tc>
        <w:tc>
          <w:tcPr>
            <w:tcW w:w="613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There is perimeter fencing separating the facility from public access areas</w:t>
            </w:r>
          </w:p>
        </w:tc>
        <w:tc>
          <w:tcPr>
            <w:tcW w:w="71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66</w:t>
            </w:r>
          </w:p>
        </w:tc>
        <w:tc>
          <w:tcPr>
            <w:tcW w:w="613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Security cameras are used to monitor the facility</w:t>
            </w:r>
          </w:p>
        </w:tc>
        <w:tc>
          <w:tcPr>
            <w:tcW w:w="71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67</w:t>
            </w:r>
          </w:p>
        </w:tc>
        <w:tc>
          <w:tcPr>
            <w:tcW w:w="613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Entry gates and doors (other than the main entrance) are kept locked so that only authorized personnel have access</w:t>
            </w:r>
          </w:p>
        </w:tc>
        <w:tc>
          <w:tcPr>
            <w:tcW w:w="71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68</w:t>
            </w:r>
          </w:p>
        </w:tc>
        <w:tc>
          <w:tcPr>
            <w:tcW w:w="613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 xml:space="preserve">Alarms and other security equipment are installed </w:t>
            </w:r>
          </w:p>
        </w:tc>
        <w:tc>
          <w:tcPr>
            <w:tcW w:w="71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69</w:t>
            </w:r>
          </w:p>
        </w:tc>
        <w:tc>
          <w:tcPr>
            <w:tcW w:w="613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Hazardous materials, chemicals, pharmaceuticals, and/or additives are secured in a storage area for authorized access only</w:t>
            </w:r>
          </w:p>
        </w:tc>
        <w:tc>
          <w:tcPr>
            <w:tcW w:w="716"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A52028" w:rsidRPr="00A86D8C" w:rsidRDefault="00A52028" w:rsidP="00486D96">
            <w:r w:rsidRPr="00A86D8C">
              <w:t>70</w:t>
            </w:r>
          </w:p>
        </w:tc>
        <w:tc>
          <w:tcPr>
            <w:tcW w:w="613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There is a watchperson on site after hours</w:t>
            </w:r>
            <w:r w:rsidR="006217CB" w:rsidRPr="00A86D8C">
              <w:t xml:space="preserve"> </w:t>
            </w:r>
          </w:p>
        </w:tc>
        <w:tc>
          <w:tcPr>
            <w:tcW w:w="716"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71</w:t>
            </w:r>
          </w:p>
        </w:tc>
        <w:tc>
          <w:tcPr>
            <w:tcW w:w="6136" w:type="dxa"/>
          </w:tcPr>
          <w:p w:rsidR="00B45D72" w:rsidRPr="00A86D8C" w:rsidRDefault="00B45D72" w:rsidP="003A38F3">
            <w:pPr>
              <w:cnfStyle w:val="000000100000" w:firstRow="0" w:lastRow="0" w:firstColumn="0" w:lastColumn="0" w:oddVBand="0" w:evenVBand="0" w:oddHBand="1" w:evenHBand="0" w:firstRowFirstColumn="0" w:firstRowLastColumn="0" w:lastRowFirstColumn="0" w:lastRowLastColumn="0"/>
            </w:pPr>
            <w:r w:rsidRPr="00A86D8C">
              <w:t xml:space="preserve">Colostrum is heat treated and waste milk is pasteurized prior to feeding to calves </w:t>
            </w:r>
          </w:p>
        </w:tc>
        <w:tc>
          <w:tcPr>
            <w:tcW w:w="716"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72</w:t>
            </w:r>
          </w:p>
        </w:tc>
        <w:tc>
          <w:tcPr>
            <w:tcW w:w="6136" w:type="dxa"/>
          </w:tcPr>
          <w:p w:rsidR="00B45D72" w:rsidRPr="00A86D8C" w:rsidRDefault="00B45D72" w:rsidP="003A38F3">
            <w:pPr>
              <w:cnfStyle w:val="000000010000" w:firstRow="0" w:lastRow="0" w:firstColumn="0" w:lastColumn="0" w:oddVBand="0" w:evenVBand="0" w:oddHBand="0" w:evenHBand="1" w:firstRowFirstColumn="0" w:firstRowLastColumn="0" w:lastRowFirstColumn="0" w:lastRowLastColumn="0"/>
            </w:pPr>
            <w:r w:rsidRPr="00A86D8C">
              <w:t>There are quality control protocols in place to verify that adequate temperature and time requirements are satisfied for treatment of saleable raw milk, colostrum and waste milk</w:t>
            </w:r>
          </w:p>
        </w:tc>
        <w:tc>
          <w:tcPr>
            <w:tcW w:w="716"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73</w:t>
            </w:r>
          </w:p>
        </w:tc>
        <w:tc>
          <w:tcPr>
            <w:tcW w:w="6136" w:type="dxa"/>
          </w:tcPr>
          <w:p w:rsidR="00B45D72" w:rsidRPr="00A86D8C" w:rsidRDefault="00B45D72" w:rsidP="003A38F3">
            <w:pPr>
              <w:cnfStyle w:val="000000100000" w:firstRow="0" w:lastRow="0" w:firstColumn="0" w:lastColumn="0" w:oddVBand="0" w:evenVBand="0" w:oddHBand="1" w:evenHBand="0" w:firstRowFirstColumn="0" w:firstRowLastColumn="0" w:lastRowFirstColumn="0" w:lastRowLastColumn="0"/>
            </w:pPr>
            <w:r w:rsidRPr="00A86D8C">
              <w:t>There are protocols in place to clean and disinfect Automated Milking Systems</w:t>
            </w:r>
          </w:p>
        </w:tc>
        <w:tc>
          <w:tcPr>
            <w:tcW w:w="716"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r w:rsidR="00B45D72" w:rsidRPr="00A86D8C" w:rsidTr="00B45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74</w:t>
            </w:r>
          </w:p>
        </w:tc>
        <w:tc>
          <w:tcPr>
            <w:tcW w:w="6136" w:type="dxa"/>
          </w:tcPr>
          <w:p w:rsidR="00B45D72" w:rsidRPr="00A86D8C" w:rsidRDefault="00B45D72" w:rsidP="003A38F3">
            <w:pPr>
              <w:cnfStyle w:val="000000010000" w:firstRow="0" w:lastRow="0" w:firstColumn="0" w:lastColumn="0" w:oddVBand="0" w:evenVBand="0" w:oddHBand="0" w:evenHBand="1" w:firstRowFirstColumn="0" w:firstRowLastColumn="0" w:lastRowFirstColumn="0" w:lastRowLastColumn="0"/>
            </w:pPr>
            <w:r w:rsidRPr="00A86D8C">
              <w:t>Teats are dipped with disinfectant and anti-septic solution before and after milking</w:t>
            </w:r>
          </w:p>
        </w:tc>
        <w:tc>
          <w:tcPr>
            <w:tcW w:w="716"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45D72" w:rsidRPr="00A86D8C" w:rsidRDefault="00B45D72" w:rsidP="00486D96">
            <w:pPr>
              <w:cnfStyle w:val="000000010000" w:firstRow="0" w:lastRow="0" w:firstColumn="0" w:lastColumn="0" w:oddVBand="0" w:evenVBand="0" w:oddHBand="0" w:evenHBand="1" w:firstRowFirstColumn="0" w:firstRowLastColumn="0" w:lastRowFirstColumn="0" w:lastRowLastColumn="0"/>
            </w:pPr>
          </w:p>
        </w:tc>
      </w:tr>
      <w:tr w:rsidR="00B45D72" w:rsidRPr="00A86D8C" w:rsidTr="00B45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rsidR="00B45D72" w:rsidRPr="00A86D8C" w:rsidRDefault="00B45D72" w:rsidP="003A38F3">
            <w:r w:rsidRPr="00A86D8C">
              <w:t>75</w:t>
            </w:r>
          </w:p>
        </w:tc>
        <w:tc>
          <w:tcPr>
            <w:tcW w:w="6136" w:type="dxa"/>
          </w:tcPr>
          <w:p w:rsidR="00B45D72" w:rsidRPr="00A86D8C" w:rsidRDefault="00B45D72" w:rsidP="003A38F3">
            <w:pPr>
              <w:cnfStyle w:val="000000100000" w:firstRow="0" w:lastRow="0" w:firstColumn="0" w:lastColumn="0" w:oddVBand="0" w:evenVBand="0" w:oddHBand="1" w:evenHBand="0" w:firstRowFirstColumn="0" w:firstRowLastColumn="0" w:lastRowFirstColumn="0" w:lastRowLastColumn="0"/>
            </w:pPr>
            <w:r w:rsidRPr="00A86D8C">
              <w:t xml:space="preserve">There are protocols in place to clean and disinfect bottles, nipples, milk storage tanks, buckets for milk, water, and feed </w:t>
            </w:r>
          </w:p>
        </w:tc>
        <w:tc>
          <w:tcPr>
            <w:tcW w:w="716"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45D72" w:rsidRPr="00A86D8C" w:rsidRDefault="00B45D72" w:rsidP="00486D96">
            <w:pPr>
              <w:cnfStyle w:val="000000100000" w:firstRow="0" w:lastRow="0" w:firstColumn="0" w:lastColumn="0" w:oddVBand="0" w:evenVBand="0" w:oddHBand="1" w:evenHBand="0" w:firstRowFirstColumn="0" w:firstRowLastColumn="0" w:lastRowFirstColumn="0" w:lastRowLastColumn="0"/>
            </w:pPr>
          </w:p>
        </w:tc>
      </w:tr>
    </w:tbl>
    <w:p w:rsidR="00BC2AAF" w:rsidRPr="00A86D8C" w:rsidRDefault="00BC2AAF" w:rsidP="00A86D8C">
      <w:bookmarkStart w:id="36" w:name="_Toc361992020"/>
    </w:p>
    <w:p w:rsidR="00BC2AAF" w:rsidRPr="00A86D8C" w:rsidRDefault="00BC2AAF" w:rsidP="00A86D8C">
      <w:pPr>
        <w:rPr>
          <w:highlight w:val="yellow"/>
        </w:rPr>
      </w:pPr>
      <w:r w:rsidRPr="00A86D8C">
        <w:rPr>
          <w:highlight w:val="yellow"/>
        </w:rPr>
        <w:br w:type="page"/>
      </w:r>
    </w:p>
    <w:p w:rsidR="00A52028" w:rsidRPr="00A86D8C" w:rsidRDefault="00A52028" w:rsidP="00CD7177">
      <w:pPr>
        <w:spacing w:before="240" w:after="0"/>
        <w:rPr>
          <w:rFonts w:cs="Arial"/>
          <w:b/>
          <w:sz w:val="28"/>
        </w:rPr>
      </w:pPr>
      <w:r w:rsidRPr="00A86D8C">
        <w:rPr>
          <w:rFonts w:cs="Arial"/>
          <w:b/>
          <w:sz w:val="28"/>
        </w:rPr>
        <w:lastRenderedPageBreak/>
        <w:t>Vector Control</w:t>
      </w:r>
      <w:bookmarkEnd w:id="36"/>
    </w:p>
    <w:tbl>
      <w:tblPr>
        <w:tblStyle w:val="LightGrid-Accent1"/>
        <w:tblW w:w="0" w:type="auto"/>
        <w:tblLook w:val="04A0" w:firstRow="1" w:lastRow="0" w:firstColumn="1" w:lastColumn="0" w:noHBand="0" w:noVBand="1"/>
      </w:tblPr>
      <w:tblGrid>
        <w:gridCol w:w="578"/>
        <w:gridCol w:w="6078"/>
        <w:gridCol w:w="715"/>
        <w:gridCol w:w="718"/>
        <w:gridCol w:w="767"/>
      </w:tblGrid>
      <w:tr w:rsidR="00A52028" w:rsidRPr="00A86D8C" w:rsidTr="00BC2A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8" w:type="dxa"/>
          </w:tcPr>
          <w:p w:rsidR="00A52028" w:rsidRPr="00A86D8C" w:rsidRDefault="00A52028" w:rsidP="00486D96">
            <w:r w:rsidRPr="00A86D8C">
              <w:t>#</w:t>
            </w:r>
          </w:p>
        </w:tc>
        <w:tc>
          <w:tcPr>
            <w:tcW w:w="607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6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76</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Sources of standing water are eliminated or treated with larvicide to prevent mosquitoes</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77</w:t>
            </w:r>
          </w:p>
        </w:tc>
        <w:tc>
          <w:tcPr>
            <w:tcW w:w="607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An Integrated Pest Management Plan is followed under the direction of a licensed pest control specialist</w:t>
            </w:r>
          </w:p>
        </w:tc>
        <w:tc>
          <w:tcPr>
            <w:tcW w:w="715"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78</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Vegetation and grass on the facility is kept short.</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79</w:t>
            </w:r>
          </w:p>
        </w:tc>
        <w:tc>
          <w:tcPr>
            <w:tcW w:w="607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Pets and other domestic animals at the facility are treated with anti-tick products</w:t>
            </w:r>
          </w:p>
        </w:tc>
        <w:tc>
          <w:tcPr>
            <w:tcW w:w="715"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80</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Baits and fly traps are used</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bl>
    <w:p w:rsidR="00A52028" w:rsidRPr="00A86D8C" w:rsidRDefault="00A52028" w:rsidP="00CD7177">
      <w:pPr>
        <w:spacing w:before="240" w:after="0"/>
        <w:rPr>
          <w:rFonts w:cs="Arial"/>
          <w:b/>
          <w:sz w:val="28"/>
        </w:rPr>
      </w:pPr>
      <w:bookmarkStart w:id="37" w:name="_Toc361992022"/>
      <w:r w:rsidRPr="00A86D8C">
        <w:rPr>
          <w:rFonts w:cs="Arial"/>
          <w:b/>
          <w:sz w:val="28"/>
        </w:rPr>
        <w:t>Cleaning and Disinfection (C&amp;D)</w:t>
      </w:r>
      <w:bookmarkEnd w:id="37"/>
    </w:p>
    <w:tbl>
      <w:tblPr>
        <w:tblStyle w:val="LightGrid-Accent1"/>
        <w:tblW w:w="0" w:type="auto"/>
        <w:tblLook w:val="04A0" w:firstRow="1" w:lastRow="0" w:firstColumn="1" w:lastColumn="0" w:noHBand="0" w:noVBand="1"/>
      </w:tblPr>
      <w:tblGrid>
        <w:gridCol w:w="578"/>
        <w:gridCol w:w="6078"/>
        <w:gridCol w:w="715"/>
        <w:gridCol w:w="718"/>
        <w:gridCol w:w="767"/>
      </w:tblGrid>
      <w:tr w:rsidR="00A52028" w:rsidRPr="00A86D8C" w:rsidTr="00BC2A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8" w:type="dxa"/>
          </w:tcPr>
          <w:p w:rsidR="00A52028" w:rsidRPr="00A86D8C" w:rsidRDefault="00A52028" w:rsidP="00486D96">
            <w:r w:rsidRPr="00A86D8C">
              <w:t>#</w:t>
            </w:r>
          </w:p>
        </w:tc>
        <w:tc>
          <w:tcPr>
            <w:tcW w:w="607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5"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1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6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81</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All vehicles are cleaned before entering an facility</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82</w:t>
            </w:r>
          </w:p>
        </w:tc>
        <w:tc>
          <w:tcPr>
            <w:tcW w:w="607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Employees are trained to read and follow the labels on all disinfectants</w:t>
            </w:r>
          </w:p>
        </w:tc>
        <w:tc>
          <w:tcPr>
            <w:tcW w:w="715"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83</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There is a dedicated area for cleaning and disinfection with a runoff collection plan</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84</w:t>
            </w:r>
          </w:p>
        </w:tc>
        <w:tc>
          <w:tcPr>
            <w:tcW w:w="607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Employees are trained in how to C&amp;D vehicles, equipment and facilities</w:t>
            </w:r>
          </w:p>
        </w:tc>
        <w:tc>
          <w:tcPr>
            <w:tcW w:w="715"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85</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Equipment is C&amp;D after it is used on animals, deadstock or for manure management</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86</w:t>
            </w:r>
          </w:p>
        </w:tc>
        <w:tc>
          <w:tcPr>
            <w:tcW w:w="607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 xml:space="preserve">Clean, functional restrooms are provided for staff and facility visitors </w:t>
            </w:r>
          </w:p>
        </w:tc>
        <w:tc>
          <w:tcPr>
            <w:tcW w:w="715"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1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6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8" w:type="dxa"/>
          </w:tcPr>
          <w:p w:rsidR="00BC2AAF" w:rsidRPr="00A86D8C" w:rsidRDefault="00BC2AAF" w:rsidP="003A38F3">
            <w:r w:rsidRPr="00A86D8C">
              <w:t>87</w:t>
            </w:r>
          </w:p>
        </w:tc>
        <w:tc>
          <w:tcPr>
            <w:tcW w:w="607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t>Clean-in-Place (CIP) system protocols are followed for the cleaning of milking, storage and processing equipment</w:t>
            </w:r>
          </w:p>
        </w:tc>
        <w:tc>
          <w:tcPr>
            <w:tcW w:w="715"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1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6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bl>
    <w:p w:rsidR="00BC2AAF" w:rsidRPr="00A86D8C" w:rsidRDefault="00BC2AAF" w:rsidP="00A86D8C">
      <w:bookmarkStart w:id="38" w:name="_Toc361992023"/>
    </w:p>
    <w:p w:rsidR="00BC2AAF" w:rsidRPr="00A86D8C" w:rsidRDefault="00BC2AAF" w:rsidP="00A86D8C">
      <w:r w:rsidRPr="00A86D8C">
        <w:br w:type="page"/>
      </w:r>
    </w:p>
    <w:p w:rsidR="00A52028" w:rsidRPr="00A86D8C" w:rsidRDefault="00A52028" w:rsidP="00CD7177">
      <w:pPr>
        <w:spacing w:before="240" w:after="0"/>
        <w:rPr>
          <w:rFonts w:cs="Arial"/>
          <w:b/>
          <w:sz w:val="28"/>
        </w:rPr>
      </w:pPr>
      <w:r w:rsidRPr="00A86D8C">
        <w:rPr>
          <w:rFonts w:cs="Arial"/>
          <w:b/>
          <w:sz w:val="28"/>
        </w:rPr>
        <w:lastRenderedPageBreak/>
        <w:t>Heightened Biosecurity Operations</w:t>
      </w:r>
      <w:bookmarkEnd w:id="38"/>
    </w:p>
    <w:tbl>
      <w:tblPr>
        <w:tblStyle w:val="LightGrid-Accent1"/>
        <w:tblW w:w="0" w:type="auto"/>
        <w:tblLook w:val="04A0" w:firstRow="1" w:lastRow="0" w:firstColumn="1" w:lastColumn="0" w:noHBand="0" w:noVBand="1"/>
      </w:tblPr>
      <w:tblGrid>
        <w:gridCol w:w="584"/>
        <w:gridCol w:w="6097"/>
        <w:gridCol w:w="710"/>
        <w:gridCol w:w="707"/>
        <w:gridCol w:w="758"/>
      </w:tblGrid>
      <w:tr w:rsidR="00A52028" w:rsidRPr="00A86D8C" w:rsidTr="00BC2A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74" w:type="dxa"/>
          </w:tcPr>
          <w:p w:rsidR="00A52028" w:rsidRPr="00A86D8C" w:rsidRDefault="00A52028" w:rsidP="00486D96">
            <w:r w:rsidRPr="00A86D8C">
              <w:t>#</w:t>
            </w:r>
          </w:p>
        </w:tc>
        <w:tc>
          <w:tcPr>
            <w:tcW w:w="610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Measures</w:t>
            </w:r>
          </w:p>
        </w:tc>
        <w:tc>
          <w:tcPr>
            <w:tcW w:w="710"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Yes</w:t>
            </w:r>
          </w:p>
        </w:tc>
        <w:tc>
          <w:tcPr>
            <w:tcW w:w="707"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No</w:t>
            </w:r>
          </w:p>
        </w:tc>
        <w:tc>
          <w:tcPr>
            <w:tcW w:w="758" w:type="dxa"/>
          </w:tcPr>
          <w:p w:rsidR="00A52028" w:rsidRPr="00A86D8C" w:rsidRDefault="00A52028" w:rsidP="00486D96">
            <w:pPr>
              <w:cnfStyle w:val="100000000000" w:firstRow="1" w:lastRow="0" w:firstColumn="0" w:lastColumn="0" w:oddVBand="0" w:evenVBand="0" w:oddHBand="0" w:evenHBand="0" w:firstRowFirstColumn="0" w:firstRowLastColumn="0" w:lastRowFirstColumn="0" w:lastRowLastColumn="0"/>
            </w:pPr>
            <w:r w:rsidRPr="00A86D8C">
              <w:t>N/A</w:t>
            </w: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88</w:t>
            </w:r>
          </w:p>
        </w:tc>
        <w:tc>
          <w:tcPr>
            <w:tcW w:w="61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rPr>
                <w:bCs/>
                <w:iCs/>
              </w:rPr>
              <w:t>Employees are provided with information on high threat diseases (including signs and symptoms) for increased monitoring and surveillance</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89</w:t>
            </w:r>
          </w:p>
        </w:tc>
        <w:tc>
          <w:tcPr>
            <w:tcW w:w="61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r w:rsidRPr="00A86D8C">
              <w:t xml:space="preserve">There is a mechanism for information sharing and updates for heightened biosecurity threats </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90</w:t>
            </w:r>
          </w:p>
        </w:tc>
        <w:tc>
          <w:tcPr>
            <w:tcW w:w="61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r w:rsidRPr="00A86D8C">
              <w:rPr>
                <w:bCs/>
                <w:iCs/>
              </w:rPr>
              <w:t>There are procedures in place to alert other facilities/individuals that they may have come into contact with (or could be the source of) disease</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A52028" w:rsidRPr="00A86D8C" w:rsidRDefault="00BC2AAF" w:rsidP="00486D96">
            <w:r w:rsidRPr="00A86D8C">
              <w:t>91</w:t>
            </w:r>
          </w:p>
        </w:tc>
        <w:tc>
          <w:tcPr>
            <w:tcW w:w="6107" w:type="dxa"/>
          </w:tcPr>
          <w:p w:rsidR="00A52028" w:rsidRPr="00A86D8C" w:rsidRDefault="00A52028" w:rsidP="00D53968">
            <w:pPr>
              <w:cnfStyle w:val="000000010000" w:firstRow="0" w:lastRow="0" w:firstColumn="0" w:lastColumn="0" w:oddVBand="0" w:evenVBand="0" w:oddHBand="0" w:evenHBand="1" w:firstRowFirstColumn="0" w:firstRowLastColumn="0" w:lastRowFirstColumn="0" w:lastRowLastColumn="0"/>
            </w:pPr>
            <w:r w:rsidRPr="00A86D8C">
              <w:rPr>
                <w:bCs/>
                <w:iCs/>
              </w:rPr>
              <w:t>There is a plan to ensure all vehicles coming from off-site are appropriately cleaned and disinfected prior to entering and leaving the premises</w:t>
            </w:r>
          </w:p>
        </w:tc>
        <w:tc>
          <w:tcPr>
            <w:tcW w:w="71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A52028"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A52028" w:rsidRPr="00A86D8C" w:rsidRDefault="00BC2AAF" w:rsidP="00BC2AAF">
            <w:r w:rsidRPr="00A86D8C">
              <w:t>92</w:t>
            </w:r>
          </w:p>
        </w:tc>
        <w:tc>
          <w:tcPr>
            <w:tcW w:w="610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r w:rsidRPr="00A86D8C">
              <w:t>There are pre-established work zones/routes to be utilized during heightened biosecurity situations to prevent contamination from outside the facility</w:t>
            </w:r>
          </w:p>
        </w:tc>
        <w:tc>
          <w:tcPr>
            <w:tcW w:w="710"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A52028" w:rsidRPr="00A86D8C" w:rsidRDefault="00A52028" w:rsidP="00486D96">
            <w:pPr>
              <w:cnfStyle w:val="000000100000" w:firstRow="0" w:lastRow="0" w:firstColumn="0" w:lastColumn="0" w:oddVBand="0" w:evenVBand="0" w:oddHBand="1" w:evenHBand="0" w:firstRowFirstColumn="0" w:firstRowLastColumn="0" w:lastRowFirstColumn="0" w:lastRowLastColumn="0"/>
            </w:pPr>
          </w:p>
        </w:tc>
      </w:tr>
      <w:tr w:rsidR="00A52028"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A52028" w:rsidRPr="00A86D8C" w:rsidRDefault="00BC2AAF" w:rsidP="00486D96">
            <w:r w:rsidRPr="00A86D8C">
              <w:t>93</w:t>
            </w:r>
          </w:p>
        </w:tc>
        <w:tc>
          <w:tcPr>
            <w:tcW w:w="610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r w:rsidRPr="00A86D8C">
              <w:t>There is an area set up for visitors to clean and sanitize their boots with disinfectant prior to entry onto the facility</w:t>
            </w:r>
          </w:p>
        </w:tc>
        <w:tc>
          <w:tcPr>
            <w:tcW w:w="710"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A52028" w:rsidRPr="00A86D8C" w:rsidRDefault="00A52028"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94</w:t>
            </w:r>
          </w:p>
        </w:tc>
        <w:tc>
          <w:tcPr>
            <w:tcW w:w="6107" w:type="dxa"/>
          </w:tcPr>
          <w:p w:rsidR="00BC2AAF" w:rsidRPr="00A86D8C" w:rsidRDefault="00BC2AAF" w:rsidP="003A38F3">
            <w:pPr>
              <w:cnfStyle w:val="000000100000" w:firstRow="0" w:lastRow="0" w:firstColumn="0" w:lastColumn="0" w:oddVBand="0" w:evenVBand="0" w:oddHBand="1" w:evenHBand="0" w:firstRowFirstColumn="0" w:firstRowLastColumn="0" w:lastRowFirstColumn="0" w:lastRowLastColumn="0"/>
            </w:pPr>
            <w:r w:rsidRPr="00A86D8C">
              <w:t>During a heightened security situation there is a plan in place so that visitor and employee vehicles are not parked on the premises</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95</w:t>
            </w:r>
          </w:p>
        </w:tc>
        <w:tc>
          <w:tcPr>
            <w:tcW w:w="6107" w:type="dxa"/>
          </w:tcPr>
          <w:p w:rsidR="00BC2AAF" w:rsidRPr="00A86D8C" w:rsidRDefault="00BC2AAF" w:rsidP="003A38F3">
            <w:pPr>
              <w:cnfStyle w:val="000000010000" w:firstRow="0" w:lastRow="0" w:firstColumn="0" w:lastColumn="0" w:oddVBand="0" w:evenVBand="0" w:oddHBand="0" w:evenHBand="1" w:firstRowFirstColumn="0" w:firstRowLastColumn="0" w:lastRowFirstColumn="0" w:lastRowLastColumn="0"/>
            </w:pPr>
            <w:r w:rsidRPr="00A86D8C">
              <w:t>Visitors are provided with disposable plastic boots (or clean rubber boots which remain at the facility) and coveralls as an added precaution if they come into contact with animals, feed, or manure in a heightened biosecurity situation</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96</w:t>
            </w:r>
          </w:p>
        </w:tc>
        <w:tc>
          <w:tcPr>
            <w:tcW w:w="6107" w:type="dxa"/>
          </w:tcPr>
          <w:p w:rsidR="00BC2AAF" w:rsidRPr="00A86D8C" w:rsidRDefault="00BC2AAF" w:rsidP="003A38F3">
            <w:pPr>
              <w:cnfStyle w:val="000000100000" w:firstRow="0" w:lastRow="0" w:firstColumn="0" w:lastColumn="0" w:oddVBand="0" w:evenVBand="0" w:oddHBand="1" w:evenHBand="0" w:firstRowFirstColumn="0" w:firstRowLastColumn="0" w:lastRowFirstColumn="0" w:lastRowLastColumn="0"/>
            </w:pPr>
            <w:r w:rsidRPr="00A86D8C">
              <w:t>During a heightened security situation, access gates are kept closed to monitor the entrance of all vehicles and ensure they only go only to designated areas</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97</w:t>
            </w:r>
          </w:p>
        </w:tc>
        <w:tc>
          <w:tcPr>
            <w:tcW w:w="6107" w:type="dxa"/>
          </w:tcPr>
          <w:p w:rsidR="00BC2AAF" w:rsidRPr="00A86D8C" w:rsidRDefault="00BC2AAF" w:rsidP="003A38F3">
            <w:pPr>
              <w:cnfStyle w:val="000000010000" w:firstRow="0" w:lastRow="0" w:firstColumn="0" w:lastColumn="0" w:oddVBand="0" w:evenVBand="0" w:oddHBand="0" w:evenHBand="1" w:firstRowFirstColumn="0" w:firstRowLastColumn="0" w:lastRowFirstColumn="0" w:lastRowLastColumn="0"/>
            </w:pPr>
            <w:r w:rsidRPr="00A86D8C">
              <w:t>During a heightened security situation, there is a plan in place to work with law enforcement, local, state and federal animal health officials and emergency management officials</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lastRenderedPageBreak/>
              <w:t>98</w:t>
            </w:r>
          </w:p>
        </w:tc>
        <w:tc>
          <w:tcPr>
            <w:tcW w:w="6107" w:type="dxa"/>
          </w:tcPr>
          <w:p w:rsidR="00BC2AAF" w:rsidRPr="00A86D8C" w:rsidRDefault="00BC2AAF" w:rsidP="003A38F3">
            <w:pPr>
              <w:cnfStyle w:val="000000100000" w:firstRow="0" w:lastRow="0" w:firstColumn="0" w:lastColumn="0" w:oddVBand="0" w:evenVBand="0" w:oddHBand="1" w:evenHBand="0" w:firstRowFirstColumn="0" w:firstRowLastColumn="0" w:lastRowFirstColumn="0" w:lastRowLastColumn="0"/>
            </w:pPr>
            <w:r w:rsidRPr="00A86D8C">
              <w:t>There is a communication plan in place for when the media may be interested in the operation due to a FEAD outbreak</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99</w:t>
            </w:r>
          </w:p>
        </w:tc>
        <w:tc>
          <w:tcPr>
            <w:tcW w:w="6107" w:type="dxa"/>
          </w:tcPr>
          <w:p w:rsidR="00BC2AAF" w:rsidRPr="00A86D8C" w:rsidRDefault="00BC2AAF" w:rsidP="003A38F3">
            <w:pPr>
              <w:cnfStyle w:val="000000010000" w:firstRow="0" w:lastRow="0" w:firstColumn="0" w:lastColumn="0" w:oddVBand="0" w:evenVBand="0" w:oddHBand="0" w:evenHBand="1" w:firstRowFirstColumn="0" w:firstRowLastColumn="0" w:lastRowFirstColumn="0" w:lastRowLastColumn="0"/>
            </w:pPr>
            <w:r w:rsidRPr="00A86D8C">
              <w:t>Employees have been advised NOT to speak with the press or officials unless specifically authorized to do so during an FEAD incident</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100</w:t>
            </w:r>
          </w:p>
        </w:tc>
        <w:tc>
          <w:tcPr>
            <w:tcW w:w="6107" w:type="dxa"/>
          </w:tcPr>
          <w:p w:rsidR="00BC2AAF" w:rsidRPr="00A86D8C" w:rsidRDefault="00BC2AAF" w:rsidP="003A38F3">
            <w:pPr>
              <w:cnfStyle w:val="000000100000" w:firstRow="0" w:lastRow="0" w:firstColumn="0" w:lastColumn="0" w:oddVBand="0" w:evenVBand="0" w:oddHBand="1" w:evenHBand="0" w:firstRowFirstColumn="0" w:firstRowLastColumn="0" w:lastRowFirstColumn="0" w:lastRowLastColumn="0"/>
            </w:pPr>
            <w:r w:rsidRPr="00A86D8C">
              <w:t>If a disease is suspected that poses a biosecurity threat, the facility knows who to contact</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101</w:t>
            </w:r>
          </w:p>
        </w:tc>
        <w:tc>
          <w:tcPr>
            <w:tcW w:w="6107" w:type="dxa"/>
          </w:tcPr>
          <w:p w:rsidR="00BC2AAF" w:rsidRPr="00A86D8C" w:rsidRDefault="00BC2AAF" w:rsidP="003A38F3">
            <w:pPr>
              <w:cnfStyle w:val="000000010000" w:firstRow="0" w:lastRow="0" w:firstColumn="0" w:lastColumn="0" w:oddVBand="0" w:evenVBand="0" w:oddHBand="0" w:evenHBand="1" w:firstRowFirstColumn="0" w:firstRowLastColumn="0" w:lastRowFirstColumn="0" w:lastRowLastColumn="0"/>
            </w:pPr>
            <w:r w:rsidRPr="00A86D8C">
              <w:t>There are high pressure washers that could be used on feed silos and bins, milk silos and tanks, storage areas, mixing and delivery equipment and feeding areas along with proper disinfectants</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r w:rsidR="00BC2AAF" w:rsidRPr="00A86D8C" w:rsidTr="00BC2A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102</w:t>
            </w:r>
          </w:p>
        </w:tc>
        <w:tc>
          <w:tcPr>
            <w:tcW w:w="6107" w:type="dxa"/>
          </w:tcPr>
          <w:p w:rsidR="00BC2AAF" w:rsidRPr="00A86D8C" w:rsidRDefault="00BC2AAF" w:rsidP="003A38F3">
            <w:pPr>
              <w:cnfStyle w:val="000000100000" w:firstRow="0" w:lastRow="0" w:firstColumn="0" w:lastColumn="0" w:oddVBand="0" w:evenVBand="0" w:oddHBand="1" w:evenHBand="0" w:firstRowFirstColumn="0" w:firstRowLastColumn="0" w:lastRowFirstColumn="0" w:lastRowLastColumn="0"/>
            </w:pPr>
            <w:r w:rsidRPr="00A86D8C">
              <w:t>A suitable location is identified to run decontamination activities at the facility</w:t>
            </w:r>
          </w:p>
        </w:tc>
        <w:tc>
          <w:tcPr>
            <w:tcW w:w="710"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07"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c>
          <w:tcPr>
            <w:tcW w:w="758" w:type="dxa"/>
          </w:tcPr>
          <w:p w:rsidR="00BC2AAF" w:rsidRPr="00A86D8C" w:rsidRDefault="00BC2AAF" w:rsidP="00486D96">
            <w:pPr>
              <w:cnfStyle w:val="000000100000" w:firstRow="0" w:lastRow="0" w:firstColumn="0" w:lastColumn="0" w:oddVBand="0" w:evenVBand="0" w:oddHBand="1" w:evenHBand="0" w:firstRowFirstColumn="0" w:firstRowLastColumn="0" w:lastRowFirstColumn="0" w:lastRowLastColumn="0"/>
            </w:pPr>
          </w:p>
        </w:tc>
      </w:tr>
      <w:tr w:rsidR="00BC2AAF" w:rsidRPr="00A86D8C" w:rsidTr="00BC2AA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4" w:type="dxa"/>
          </w:tcPr>
          <w:p w:rsidR="00BC2AAF" w:rsidRPr="00A86D8C" w:rsidRDefault="00BC2AAF" w:rsidP="003A38F3">
            <w:r w:rsidRPr="00A86D8C">
              <w:t>103</w:t>
            </w:r>
          </w:p>
        </w:tc>
        <w:tc>
          <w:tcPr>
            <w:tcW w:w="6107" w:type="dxa"/>
          </w:tcPr>
          <w:p w:rsidR="00BC2AAF" w:rsidRPr="00A86D8C" w:rsidRDefault="00BC2AAF" w:rsidP="003A38F3">
            <w:pPr>
              <w:cnfStyle w:val="000000010000" w:firstRow="0" w:lastRow="0" w:firstColumn="0" w:lastColumn="0" w:oddVBand="0" w:evenVBand="0" w:oddHBand="0" w:evenHBand="1" w:firstRowFirstColumn="0" w:firstRowLastColumn="0" w:lastRowFirstColumn="0" w:lastRowLastColumn="0"/>
            </w:pPr>
            <w:r w:rsidRPr="00A86D8C">
              <w:t>Employees are trained to use personal protective equipment such as eye protection or respiratory protection in case they are determined to be needed</w:t>
            </w:r>
          </w:p>
        </w:tc>
        <w:tc>
          <w:tcPr>
            <w:tcW w:w="710"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07"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c>
          <w:tcPr>
            <w:tcW w:w="758" w:type="dxa"/>
          </w:tcPr>
          <w:p w:rsidR="00BC2AAF" w:rsidRPr="00A86D8C" w:rsidRDefault="00BC2AAF" w:rsidP="00486D96">
            <w:pPr>
              <w:cnfStyle w:val="000000010000" w:firstRow="0" w:lastRow="0" w:firstColumn="0" w:lastColumn="0" w:oddVBand="0" w:evenVBand="0" w:oddHBand="0" w:evenHBand="1" w:firstRowFirstColumn="0" w:firstRowLastColumn="0" w:lastRowFirstColumn="0" w:lastRowLastColumn="0"/>
            </w:pPr>
          </w:p>
        </w:tc>
      </w:tr>
    </w:tbl>
    <w:p w:rsidR="00A52028" w:rsidRPr="00A86D8C" w:rsidRDefault="00A52028" w:rsidP="00A52028"/>
    <w:p w:rsidR="000F72C7" w:rsidRPr="00A86D8C" w:rsidRDefault="000F72C7" w:rsidP="000F72C7">
      <w:pPr>
        <w:spacing w:line="276" w:lineRule="auto"/>
        <w:jc w:val="left"/>
        <w:rPr>
          <w:highlight w:val="yellow"/>
        </w:rPr>
      </w:pPr>
    </w:p>
    <w:p w:rsidR="009700AF" w:rsidRDefault="009700AF" w:rsidP="00635C1E">
      <w:pPr>
        <w:pStyle w:val="Heading1"/>
        <w:rPr>
          <w:highlight w:val="yellow"/>
        </w:rPr>
        <w:sectPr w:rsidR="009700AF" w:rsidSect="00024884">
          <w:footerReference w:type="default" r:id="rId31"/>
          <w:pgSz w:w="12240" w:h="15840"/>
          <w:pgMar w:top="1800" w:right="1800" w:bottom="1800" w:left="1800" w:header="720" w:footer="720" w:gutter="0"/>
          <w:paperSrc w:first="7" w:other="7"/>
          <w:pgNumType w:chapStyle="1"/>
          <w:cols w:space="720"/>
          <w:docGrid w:linePitch="360"/>
        </w:sect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center"/>
        <w:rPr>
          <w:b/>
        </w:rPr>
      </w:pPr>
      <w:r w:rsidRPr="00A86D8C">
        <w:rPr>
          <w:b/>
        </w:rPr>
        <w:t>Page Intentionally Left Blank</w:t>
      </w:r>
    </w:p>
    <w:p w:rsidR="000F72C7" w:rsidRDefault="000F72C7" w:rsidP="009700AF">
      <w:pPr>
        <w:rPr>
          <w:highlight w:val="yellow"/>
        </w:rPr>
      </w:pPr>
    </w:p>
    <w:p w:rsidR="009700AF" w:rsidRPr="00A86D8C" w:rsidRDefault="009700AF" w:rsidP="009700AF">
      <w:pPr>
        <w:rPr>
          <w:highlight w:val="yellow"/>
        </w:rPr>
        <w:sectPr w:rsidR="009700AF" w:rsidRPr="00A86D8C" w:rsidSect="00024884">
          <w:pgSz w:w="12240" w:h="15840"/>
          <w:pgMar w:top="1800" w:right="1800" w:bottom="1800" w:left="1800" w:header="720" w:footer="720" w:gutter="0"/>
          <w:paperSrc w:first="7" w:other="7"/>
          <w:pgNumType w:chapStyle="1"/>
          <w:cols w:space="720"/>
          <w:docGrid w:linePitch="360"/>
        </w:sectPr>
      </w:pPr>
    </w:p>
    <w:p w:rsidR="00302E41" w:rsidRPr="00A86D8C" w:rsidRDefault="00992FD8">
      <w:pPr>
        <w:spacing w:line="276" w:lineRule="auto"/>
        <w:jc w:val="left"/>
        <w:rPr>
          <w:highlight w:val="yellow"/>
        </w:rPr>
      </w:pPr>
      <w:r w:rsidRPr="00A86D8C">
        <w:rPr>
          <w:noProof/>
          <w:highlight w:val="yellow"/>
        </w:rPr>
        <w:lastRenderedPageBreak/>
        <mc:AlternateContent>
          <mc:Choice Requires="wpg">
            <w:drawing>
              <wp:anchor distT="0" distB="0" distL="114300" distR="114300" simplePos="0" relativeHeight="251796480" behindDoc="1" locked="0" layoutInCell="1" allowOverlap="1" wp14:anchorId="3F9B858F" wp14:editId="4C5F8F46">
                <wp:simplePos x="0" y="0"/>
                <wp:positionH relativeFrom="column">
                  <wp:posOffset>-76200</wp:posOffset>
                </wp:positionH>
                <wp:positionV relativeFrom="paragraph">
                  <wp:posOffset>66675</wp:posOffset>
                </wp:positionV>
                <wp:extent cx="5712460" cy="5629910"/>
                <wp:effectExtent l="76200" t="19050" r="59690" b="27940"/>
                <wp:wrapTight wrapText="bothSides">
                  <wp:wrapPolygon edited="0">
                    <wp:start x="72" y="-73"/>
                    <wp:lineTo x="-288" y="0"/>
                    <wp:lineTo x="-288" y="21488"/>
                    <wp:lineTo x="72" y="21634"/>
                    <wp:lineTo x="21466" y="21634"/>
                    <wp:lineTo x="21538" y="21561"/>
                    <wp:lineTo x="21754" y="21122"/>
                    <wp:lineTo x="21754" y="1169"/>
                    <wp:lineTo x="21394" y="73"/>
                    <wp:lineTo x="21394" y="-73"/>
                    <wp:lineTo x="72" y="-73"/>
                  </wp:wrapPolygon>
                </wp:wrapTight>
                <wp:docPr id="2041"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629910"/>
                          <a:chOff x="0" y="-15506"/>
                          <a:chExt cx="5712460" cy="5630827"/>
                        </a:xfrm>
                      </wpg:grpSpPr>
                      <wpg:grpSp>
                        <wpg:cNvPr id="2042" name="Group 770"/>
                        <wpg:cNvGrpSpPr/>
                        <wpg:grpSpPr>
                          <a:xfrm>
                            <a:off x="19050" y="0"/>
                            <a:ext cx="5693410" cy="5528945"/>
                            <a:chOff x="0" y="0"/>
                            <a:chExt cx="5693410" cy="5528945"/>
                          </a:xfrm>
                        </wpg:grpSpPr>
                        <wps:wsp>
                          <wps:cNvPr id="2043" name="Rounded Rectangle 77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Rounded Rectangle 77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 name="Rounded Rectangle 773"/>
                          <wps:cNvSpPr/>
                          <wps:spPr>
                            <a:xfrm>
                              <a:off x="0" y="6953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6" name="Rounded Rectangle 77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7" name="Rounded Rectangle 77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 name="Rounded Rectangle 77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ounded Rectangle 77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 name="Rounded Rectangle 77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 name="Rounded Rectangle 77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 name="Rounded Rectangle 78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Rounded Rectangle 78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Rounded Rectangle 78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5" name="Rounded Rectangle 78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Rounded Rectangle 78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ounded Rectangle 78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ounded Rectangle 78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9" name="Group 787"/>
                        <wpg:cNvGrpSpPr/>
                        <wpg:grpSpPr>
                          <a:xfrm>
                            <a:off x="0" y="-15506"/>
                            <a:ext cx="5560802" cy="5630827"/>
                            <a:chOff x="0" y="-34556"/>
                            <a:chExt cx="5560802" cy="5630827"/>
                          </a:xfrm>
                        </wpg:grpSpPr>
                        <wps:wsp>
                          <wps:cNvPr id="2060" name="Text Box 2"/>
                          <wps:cNvSpPr txBox="1">
                            <a:spLocks noChangeArrowheads="1"/>
                          </wps:cNvSpPr>
                          <wps:spPr bwMode="auto">
                            <a:xfrm>
                              <a:off x="9525" y="-34556"/>
                              <a:ext cx="5543550" cy="381002"/>
                            </a:xfrm>
                            <a:prstGeom prst="rect">
                              <a:avLst/>
                            </a:prstGeom>
                            <a:noFill/>
                            <a:ln w="9525">
                              <a:noFill/>
                              <a:miter lim="800000"/>
                              <a:headEnd/>
                              <a:tailEnd/>
                            </a:ln>
                          </wps:spPr>
                          <wps:txbx>
                            <w:txbxContent>
                              <w:p w:rsidR="00E301E9" w:rsidRPr="00E16974" w:rsidRDefault="00E301E9"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2061" name="Text Box 2"/>
                          <wps:cNvSpPr txBox="1">
                            <a:spLocks noChangeArrowheads="1"/>
                          </wps:cNvSpPr>
                          <wps:spPr bwMode="auto">
                            <a:xfrm>
                              <a:off x="0" y="322401"/>
                              <a:ext cx="5438775" cy="420514"/>
                            </a:xfrm>
                            <a:prstGeom prst="rect">
                              <a:avLst/>
                            </a:prstGeom>
                            <a:noFill/>
                            <a:ln w="9525">
                              <a:noFill/>
                              <a:miter lim="800000"/>
                              <a:headEnd/>
                              <a:tailEnd/>
                            </a:ln>
                          </wps:spPr>
                          <wps:txbx>
                            <w:txbxContent>
                              <w:p w:rsidR="00E301E9" w:rsidRPr="00E16974" w:rsidRDefault="00E301E9"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2062" name="Text Box 2"/>
                          <wps:cNvSpPr txBox="1">
                            <a:spLocks noChangeArrowheads="1"/>
                          </wps:cNvSpPr>
                          <wps:spPr bwMode="auto">
                            <a:xfrm>
                              <a:off x="8626" y="683432"/>
                              <a:ext cx="5543550" cy="395723"/>
                            </a:xfrm>
                            <a:prstGeom prst="rect">
                              <a:avLst/>
                            </a:prstGeom>
                            <a:noFill/>
                            <a:ln w="9525">
                              <a:noFill/>
                              <a:miter lim="800000"/>
                              <a:headEnd/>
                              <a:tailEnd/>
                            </a:ln>
                          </wps:spPr>
                          <wps:txbx>
                            <w:txbxContent>
                              <w:p w:rsidR="00E301E9" w:rsidRPr="00E16974" w:rsidRDefault="00E301E9"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wps:txbx>
                          <wps:bodyPr rot="0" vert="horz" wrap="square" lIns="91440" tIns="45720" rIns="91440" bIns="45720" anchor="t" anchorCtr="0">
                            <a:noAutofit/>
                          </wps:bodyPr>
                        </wps:wsp>
                        <wps:wsp>
                          <wps:cNvPr id="2063" name="Text Box 2"/>
                          <wps:cNvSpPr txBox="1">
                            <a:spLocks noChangeArrowheads="1"/>
                          </wps:cNvSpPr>
                          <wps:spPr bwMode="auto">
                            <a:xfrm>
                              <a:off x="9525" y="1044469"/>
                              <a:ext cx="5429250" cy="422312"/>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2064" name="Text Box 2"/>
                          <wps:cNvSpPr txBox="1">
                            <a:spLocks noChangeArrowheads="1"/>
                          </wps:cNvSpPr>
                          <wps:spPr bwMode="auto">
                            <a:xfrm>
                              <a:off x="8626" y="1389149"/>
                              <a:ext cx="5543550" cy="38011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2065" name="Text Box 2"/>
                          <wps:cNvSpPr txBox="1">
                            <a:spLocks noChangeArrowheads="1"/>
                          </wps:cNvSpPr>
                          <wps:spPr bwMode="auto">
                            <a:xfrm>
                              <a:off x="8626" y="1741554"/>
                              <a:ext cx="5200650" cy="352409"/>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2066" name="Text Box 2"/>
                          <wps:cNvSpPr txBox="1">
                            <a:spLocks noChangeArrowheads="1"/>
                          </wps:cNvSpPr>
                          <wps:spPr bwMode="auto">
                            <a:xfrm>
                              <a:off x="8626" y="2102734"/>
                              <a:ext cx="5372100" cy="371457"/>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2067" name="Text Box 2"/>
                          <wps:cNvSpPr txBox="1">
                            <a:spLocks noChangeArrowheads="1"/>
                          </wps:cNvSpPr>
                          <wps:spPr bwMode="auto">
                            <a:xfrm>
                              <a:off x="8626" y="2458057"/>
                              <a:ext cx="5200650" cy="382150"/>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2068" name="Text Box 2"/>
                          <wps:cNvSpPr txBox="1">
                            <a:spLocks noChangeArrowheads="1"/>
                          </wps:cNvSpPr>
                          <wps:spPr bwMode="auto">
                            <a:xfrm>
                              <a:off x="8626" y="2803812"/>
                              <a:ext cx="5372100" cy="380982"/>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2069" name="Text Box 2"/>
                          <wps:cNvSpPr txBox="1">
                            <a:spLocks noChangeArrowheads="1"/>
                          </wps:cNvSpPr>
                          <wps:spPr bwMode="auto">
                            <a:xfrm>
                              <a:off x="8626" y="3147491"/>
                              <a:ext cx="5372100" cy="396020"/>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2070" name="Text Box 2"/>
                          <wps:cNvSpPr txBox="1">
                            <a:spLocks noChangeArrowheads="1"/>
                          </wps:cNvSpPr>
                          <wps:spPr bwMode="auto">
                            <a:xfrm>
                              <a:off x="18151" y="3482705"/>
                              <a:ext cx="5362575" cy="367009"/>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2071" name="Text Box 2"/>
                          <wps:cNvSpPr txBox="1">
                            <a:spLocks noChangeArrowheads="1"/>
                          </wps:cNvSpPr>
                          <wps:spPr bwMode="auto">
                            <a:xfrm>
                              <a:off x="25878" y="3834398"/>
                              <a:ext cx="5486400" cy="342884"/>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2072" name="Text Box 2"/>
                          <wps:cNvSpPr txBox="1">
                            <a:spLocks noChangeArrowheads="1"/>
                          </wps:cNvSpPr>
                          <wps:spPr bwMode="auto">
                            <a:xfrm>
                              <a:off x="26777" y="4186842"/>
                              <a:ext cx="5534025" cy="35240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2073" name="Text Box 2"/>
                          <wps:cNvSpPr txBox="1">
                            <a:spLocks noChangeArrowheads="1"/>
                          </wps:cNvSpPr>
                          <wps:spPr bwMode="auto">
                            <a:xfrm>
                              <a:off x="26777" y="4520202"/>
                              <a:ext cx="5534025" cy="38745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074" name="Text Box 2"/>
                          <wps:cNvSpPr txBox="1">
                            <a:spLocks noChangeArrowheads="1"/>
                          </wps:cNvSpPr>
                          <wps:spPr bwMode="auto">
                            <a:xfrm>
                              <a:off x="25878" y="4872369"/>
                              <a:ext cx="4981575" cy="398257"/>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2075" name="Text Box 2"/>
                          <wps:cNvSpPr txBox="1">
                            <a:spLocks noChangeArrowheads="1"/>
                          </wps:cNvSpPr>
                          <wps:spPr bwMode="auto">
                            <a:xfrm>
                              <a:off x="26777" y="5241149"/>
                              <a:ext cx="5238750" cy="355122"/>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769" o:spid="_x0000_s1098" style="position:absolute;margin-left:-6pt;margin-top:5.25pt;width:449.8pt;height:443.3pt;z-index:-251520000;mso-height-relative:margin" coordorigin=",-155" coordsize="57124,5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">
                <v:group id="Group 770" o:spid="_x0000_s1099"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roundrect id="Rounded Rectangle 771" o:spid="_x0000_s1100"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fVsQA&#10;AADdAAAADwAAAGRycy9kb3ducmV2LnhtbESPQWvCQBSE7wX/w/KE3upGKyWkriIGS/XUxkKvj+wz&#10;Wc2+DdlV4793BcHjMDPfMLNFbxtxps4bxwrGowQEcem04UrB3279loLwAVlj45gUXMnDYj54mWGm&#10;3YV/6VyESkQI+wwV1CG0mZS+rMmiH7mWOHp711kMUXaV1B1eItw2cpIkH9Ki4bhQY0urmspjcbIK&#10;ljnn/9N047/cwdAuPZpt/lMo9Trsl58gAvXhGX60v7WCSTJ9h/u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H1bEAAAA3QAAAA8AAAAAAAAAAAAAAAAAmAIAAGRycy9k&#10;b3ducmV2LnhtbFBLBQYAAAAABAAEAPUAAACJAwAAAAA=&#10;" filled="f" strokecolor="black [3213]" strokeweight=".25pt">
                    <v:shadow on="t" color="black" opacity="26214f" origin=".5,-.5" offset="-.74836mm,.74836mm"/>
                  </v:roundrect>
                  <v:roundrect id="Rounded Rectangle 772" o:spid="_x0000_s1101"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HIsQA&#10;AADdAAAADwAAAGRycy9kb3ducmV2LnhtbESPQWvCQBSE7wX/w/IEb3WjBAnRVcRgsT3ZWOj1kX0m&#10;q9m3IbvV9N93BaHHYWa+YVabwbbiRr03jhXMpgkI4sppw7WCr9P+NQPhA7LG1jEp+CUPm/XoZYW5&#10;dnf+pFsZahEh7HNU0ITQ5VL6qiGLfuo64uidXW8xRNnXUvd4j3DbynmSLKRFw3GhwY52DVXX8scq&#10;2BZcfKfZu39zF0On7Go+imOp1GQ8bJcgAg3hP/xsH7SCeZKm8Hg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yLEAAAA3QAAAA8AAAAAAAAAAAAAAAAAmAIAAGRycy9k&#10;b3ducmV2LnhtbFBLBQYAAAAABAAEAPUAAACJAwAAAAA=&#10;" filled="f" strokecolor="black [3213]" strokeweight=".25pt">
                    <v:shadow on="t" color="black" opacity="26214f" origin=".5,-.5" offset="-.74836mm,.74836mm"/>
                  </v:roundrect>
                  <v:roundrect id="Rounded Rectangle 773" o:spid="_x0000_s1102"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zccA&#10;AADdAAAADwAAAGRycy9kb3ducmV2LnhtbESPQUsDMRSE74L/ITyhN5t1UZG1aRGhtUdba9Hbc/N2&#10;s7p52SZpd+uvbwqCx2FmvmEms8G24kA+NI4V3IwzEMSl0w3XCjZv8+sHECEia2wdk4IjBZhNLy8m&#10;WGjX84oO61iLBOFQoAITY1dIGUpDFsPYdcTJq5y3GJP0tdQe+wS3rcyz7F5abDgtGOzo2VD5s95b&#10;BYtdtf3YfG0/j/7lffH6m9em+u6VGl0NT48gIg3xP/zXXmoFeXZ7B+c36QnI6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3c3HAAAA3QAAAA8AAAAAAAAAAAAAAAAAmAIAAGRy&#10;cy9kb3ducmV2LnhtbFBLBQYAAAAABAAEAPUAAACMAwAAAAA=&#10;" fillcolor="#161669" strokecolor="black [3213]" strokeweight=".25pt">
                    <v:shadow on="t" color="black" opacity="26214f" origin=".5,-.5" offset="-.74836mm,.74836mm"/>
                  </v:roundrect>
                  <v:roundrect id="Rounded Rectangle 774" o:spid="_x0000_s1103"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8zsQA&#10;AADdAAAADwAAAGRycy9kb3ducmV2LnhtbESPQWvCQBSE74X+h+UVvNWNIhKiq4hB0Z7aKHh9ZJ/J&#10;avZtyK4a/71bKPQ4zMw3zHzZ20bcqfPGsYLRMAFBXDptuFJwPGw+UxA+IGtsHJOCJ3lYLt7f5php&#10;9+AfuhehEhHCPkMFdQhtJqUva7Loh64ljt7ZdRZDlF0ldYePCLeNHCfJVFo0HBdqbGldU3ktblbB&#10;Kuf8NEn3fusuhg7p1Xzl34VSg49+NQMRqA//4b/2TisYJ5Mp/L6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vM7EAAAA3QAAAA8AAAAAAAAAAAAAAAAAmAIAAGRycy9k&#10;b3ducmV2LnhtbFBLBQYAAAAABAAEAPUAAACJAwAAAAA=&#10;" filled="f" strokecolor="black [3213]" strokeweight=".25pt">
                    <v:shadow on="t" color="black" opacity="26214f" origin=".5,-.5" offset="-.74836mm,.74836mm"/>
                  </v:roundrect>
                  <v:roundrect id="Rounded Rectangle 775" o:spid="_x0000_s1104"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ZVcUA&#10;AADdAAAADwAAAGRycy9kb3ducmV2LnhtbESPQWvCQBSE74L/YXlCb7pRpIY0GxFDS9uTjYVeH9ln&#10;spp9G7JbTf99t1DwOMzMN0y+HW0nrjR441jBcpGAIK6dNtwo+Dw+z1MQPiBr7ByTgh/ysC2mkxwz&#10;7W78QdcqNCJC2GeooA2hz6T0dUsW/cL1xNE7ucFiiHJopB7wFuG2k6skeZQWDceFFnvat1Rfqm+r&#10;YFdy+bVO3/yLOxs6phfzXh4qpR5m4+4JRKAx3MP/7VetYJWsN/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BlVxQAAAN0AAAAPAAAAAAAAAAAAAAAAAJgCAABkcnMv&#10;ZG93bnJldi54bWxQSwUGAAAAAAQABAD1AAAAigMAAAAA&#10;" filled="f" strokecolor="black [3213]" strokeweight=".25pt">
                    <v:shadow on="t" color="black" opacity="26214f" origin=".5,-.5" offset="-.74836mm,.74836mm"/>
                  </v:roundrect>
                  <v:roundrect id="Rounded Rectangle 776" o:spid="_x0000_s1105"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NJ8IA&#10;AADdAAAADwAAAGRycy9kb3ducmV2LnhtbERPz2vCMBS+D/Y/hDfwtqYrMko1iqwoc6fZCl4fzVub&#10;tXkpTabdf78cBh4/vt/r7WwHcaXJG8cKXpIUBHHjtOFWwbneP+cgfEDWODgmBb/kYbt5fFhjod2N&#10;T3StQitiCPsCFXQhjIWUvunIok/cSBy5LzdZDBFOrdQT3mK4HWSWpq/SouHY0OFIbx01ffVjFexK&#10;Li/L/OgP7ttQnffmo/yslFo8zbsViEBzuIv/3e9aQZYu49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40nwgAAAN0AAAAPAAAAAAAAAAAAAAAAAJgCAABkcnMvZG93&#10;bnJldi54bWxQSwUGAAAAAAQABAD1AAAAhwMAAAAA&#10;" filled="f" strokecolor="black [3213]" strokeweight=".25pt">
                    <v:shadow on="t" color="black" opacity="26214f" origin=".5,-.5" offset="-.74836mm,.74836mm"/>
                  </v:roundrect>
                  <v:roundrect id="Rounded Rectangle 777" o:spid="_x0000_s1106"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ovMUA&#10;AADdAAAADwAAAGRycy9kb3ducmV2LnhtbESPQWvCQBSE74L/YXlCb7pRpKRpNiKGlrYnjYVeH9ln&#10;spp9G7JbTf99t1DwOMzMN0y+GW0nrjR441jBcpGAIK6dNtwo+Dy+zFMQPiBr7ByTgh/ysCmmkxwz&#10;7W58oGsVGhEh7DNU0IbQZ1L6uiWLfuF64uid3GAxRDk0Ug94i3DbyVWSPEqLhuNCiz3tWqov1bdV&#10;sC25/Fqn7/7VnQ0d04v5KPeVUg+zcfsMItAY7uH/9ptWsErWT/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yi8xQAAAN0AAAAPAAAAAAAAAAAAAAAAAJgCAABkcnMv&#10;ZG93bnJldi54bWxQSwUGAAAAAAQABAD1AAAAigMAAAAA&#10;" filled="f" strokecolor="black [3213]" strokeweight=".25pt">
                    <v:shadow on="t" color="black" opacity="26214f" origin=".5,-.5" offset="-.74836mm,.74836mm"/>
                  </v:roundrect>
                  <v:roundrect id="Rounded Rectangle 778" o:spid="_x0000_s1107"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X/MIA&#10;AADdAAAADwAAAGRycy9kb3ducmV2LnhtbERPz2vCMBS+C/4P4Qm7aapso1SjiEXZdpqt4PXRPNto&#10;81KaqN1/vxwGO358v1ebwbbiQb03jhXMZwkI4sppw7WCU7mfpiB8QNbYOiYFP+Rhsx6PVphp9+Qj&#10;PYpQixjCPkMFTQhdJqWvGrLoZ64jjtzF9RZDhH0tdY/PGG5buUiSd2nRcGxosKNdQ9WtuFsF25zz&#10;82v66Q/uaqhMb+Yr/y6UepkM2yWIQEP4F/+5P7SCRfIW98c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Bf8wgAAAN0AAAAPAAAAAAAAAAAAAAAAAJgCAABkcnMvZG93&#10;bnJldi54bWxQSwUGAAAAAAQABAD1AAAAhwMAAAAA&#10;" filled="f" strokecolor="black [3213]" strokeweight=".25pt">
                    <v:shadow on="t" color="black" opacity="26214f" origin=".5,-.5" offset="-.74836mm,.74836mm"/>
                  </v:roundrect>
                  <v:roundrect id="Rounded Rectangle 779" o:spid="_x0000_s1108"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yZ8QA&#10;AADdAAAADwAAAGRycy9kb3ducmV2LnhtbESPQWvCQBSE7wX/w/KE3upGaUuIriIGpfVUo+D1kX0m&#10;q9m3Ibtq+u/dQsHjMDPfMLNFbxtxo84bxwrGowQEcem04UrBYb9+S0H4gKyxcUwKfsnDYj54mWGm&#10;3Z13dCtCJSKEfYYK6hDaTEpf1mTRj1xLHL2T6yyGKLtK6g7vEW4bOUmST2nRcFyosaVVTeWluFoF&#10;y5zz43v67TfubGifXsw2/ymUeh32yymIQH14hv/bX1rBJPkYw9+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smfEAAAA3QAAAA8AAAAAAAAAAAAAAAAAmAIAAGRycy9k&#10;b3ducmV2LnhtbFBLBQYAAAAABAAEAPUAAACJAwAAAAA=&#10;" filled="f" strokecolor="black [3213]" strokeweight=".25pt">
                    <v:shadow on="t" color="black" opacity="26214f" origin=".5,-.5" offset="-.74836mm,.74836mm"/>
                  </v:roundrect>
                  <v:roundrect id="Rounded Rectangle 780" o:spid="_x0000_s1109"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sEMUA&#10;AADdAAAADwAAAGRycy9kb3ducmV2LnhtbESPQWvCQBSE7wX/w/KE3urG0JYQXUUMFuupjYLXR/aZ&#10;rGbfhuxW4793C4Ueh5n5hpkvB9uKK/XeOFYwnSQgiCunDdcKDvvNSwbCB2SNrWNScCcPy8XoaY65&#10;djf+pmsZahEh7HNU0ITQ5VL6qiGLfuI64uidXG8xRNnXUvd4i3DbyjRJ3qVFw3GhwY7WDVWX8scq&#10;WBVcHF+zT//hzob22cXsiq9SqefxsJqBCDSE//Bfe6sVpMlbCr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iwQxQAAAN0AAAAPAAAAAAAAAAAAAAAAAJgCAABkcnMv&#10;ZG93bnJldi54bWxQSwUGAAAAAAQABAD1AAAAigMAAAAA&#10;" filled="f" strokecolor="black [3213]" strokeweight=".25pt">
                    <v:shadow on="t" color="black" opacity="26214f" origin=".5,-.5" offset="-.74836mm,.74836mm"/>
                  </v:roundrect>
                  <v:roundrect id="Rounded Rectangle 781" o:spid="_x0000_s1110"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i8UA&#10;AADdAAAADwAAAGRycy9kb3ducmV2LnhtbESPQWvCQBSE7wX/w/KE3nSjbSVEVxGDpe1Jo+D1kX0m&#10;q9m3IbvV9N93C0KPw8x8wyxWvW3EjTpvHCuYjBMQxKXThisFx8N2lILwAVlj45gU/JCH1XLwtMBM&#10;uzvv6VaESkQI+wwV1CG0mZS+rMmiH7uWOHpn11kMUXaV1B3eI9w2cpokM2nRcFyosaVNTeW1+LYK&#10;1jnnp9f007+7i6FDejVf+a5Q6nnYr+cgAvXhP/xof2gF0+TtBf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mLxQAAAN0AAAAPAAAAAAAAAAAAAAAAAJgCAABkcnMv&#10;ZG93bnJldi54bWxQSwUGAAAAAAQABAD1AAAAigMAAAAA&#10;" filled="f" strokecolor="black [3213]" strokeweight=".25pt">
                    <v:shadow on="t" color="black" opacity="26214f" origin=".5,-.5" offset="-.74836mm,.74836mm"/>
                  </v:roundrect>
                  <v:roundrect id="Rounded Rectangle 782" o:spid="_x0000_s1111"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R/8UA&#10;AADdAAAADwAAAGRycy9kb3ducmV2LnhtbESPQWvCQBSE74L/YXlCb7pRrIQ0GxFDS9uTjYVeH9ln&#10;spp9G7JbTf99t1DwOMzMN0y+HW0nrjR441jBcpGAIK6dNtwo+Dw+z1MQPiBr7ByTgh/ysC2mkxwz&#10;7W78QdcqNCJC2GeooA2hz6T0dUsW/cL1xNE7ucFiiHJopB7wFuG2k6sk2UiLhuNCiz3tW6ov1bdV&#10;sCu5/Fqnb/7FnQ0d04t5Lw+VUg+zcfcEItAY7uH/9qtWsEoe1/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xH/xQAAAN0AAAAPAAAAAAAAAAAAAAAAAJgCAABkcnMv&#10;ZG93bnJldi54bWxQSwUGAAAAAAQABAD1AAAAigMAAAAA&#10;" filled="f" strokecolor="black [3213]" strokeweight=".25pt">
                    <v:shadow on="t" color="black" opacity="26214f" origin=".5,-.5" offset="-.74836mm,.74836mm"/>
                  </v:roundrect>
                  <v:roundrect id="Rounded Rectangle 783" o:spid="_x0000_s1112"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0ZMQA&#10;AADdAAAADwAAAGRycy9kb3ducmV2LnhtbESPQWvCQBSE7wX/w/KE3upGqSWkriIGS/XUxkKvj+wz&#10;Wc2+DdlV4793BcHjMDPfMLNFbxtxps4bxwrGowQEcem04UrB3279loLwAVlj45gUXMnDYj54mWGm&#10;3YV/6VyESkQI+wwV1CG0mZS+rMmiH7mWOHp711kMUXaV1B1eItw2cpIkH9Ki4bhQY0urmspjcbIK&#10;ljnn/+/pxn+5g6FdejTb/KdQ6nXYLz9BBOrDM/xof2sFk2Q6hfub+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rtGTEAAAA3QAAAA8AAAAAAAAAAAAAAAAAmAIAAGRycy9k&#10;b3ducmV2LnhtbFBLBQYAAAAABAAEAPUAAACJAwAAAAA=&#10;" filled="f" strokecolor="black [3213]" strokeweight=".25pt">
                    <v:shadow on="t" color="black" opacity="26214f" origin=".5,-.5" offset="-.74836mm,.74836mm"/>
                  </v:roundrect>
                  <v:roundrect id="Rounded Rectangle 784" o:spid="_x0000_s1113"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qE8QA&#10;AADdAAAADwAAAGRycy9kb3ducmV2LnhtbESPQWvCQBSE7wX/w/IK3uqm0kpIXUUMFvVUo9DrI/tM&#10;VrNvQ3bV+O+7QsHjMDPfMNN5bxtxpc4bxwreRwkI4tJpw5WCw371loLwAVlj45gU3MnDfDZ4mWKm&#10;3Y13dC1CJSKEfYYK6hDaTEpf1mTRj1xLHL2j6yyGKLtK6g5vEW4bOU6SibRoOC7U2NKypvJcXKyC&#10;Rc7570e68d/uZGifns02/ymUGr72iy8QgfrwDP+311rBOPmcwONNf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5KhPEAAAA3QAAAA8AAAAAAAAAAAAAAAAAmAIAAGRycy9k&#10;b3ducmV2LnhtbFBLBQYAAAAABAAEAPUAAACJAwAAAAA=&#10;" filled="f" strokecolor="black [3213]" strokeweight=".25pt">
                    <v:shadow on="t" color="black" opacity="26214f" origin=".5,-.5" offset="-.74836mm,.74836mm"/>
                  </v:roundrect>
                  <v:roundrect id="Rounded Rectangle 785" o:spid="_x0000_s1114"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PiMUA&#10;AADdAAAADwAAAGRycy9kb3ducmV2LnhtbESPQWvCQBSE7wX/w/KE3nSjtDVEVxGDpe1Jo+D1kX0m&#10;q9m3IbvV9N93C0KPw8x8wyxWvW3EjTpvHCuYjBMQxKXThisFx8N2lILwAVlj45gU/JCH1XLwtMBM&#10;uzvv6VaESkQI+wwV1CG0mZS+rMmiH7uWOHpn11kMUXaV1B3eI9w2cpokb9Ki4bhQY0ubmspr8W0V&#10;rHPOTy/pp393F0OH9Gq+8l2h1POwX89BBOrDf/jR/tAKpsnrD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IxQAAAN0AAAAPAAAAAAAAAAAAAAAAAJgCAABkcnMv&#10;ZG93bnJldi54bWxQSwUGAAAAAAQABAD1AAAAigMAAAAA&#10;" filled="f" strokecolor="black [3213]" strokeweight=".25pt">
                    <v:shadow on="t" color="black" opacity="26214f" origin=".5,-.5" offset="-.74836mm,.74836mm"/>
                  </v:roundrect>
                  <v:roundrect id="Rounded Rectangle 786" o:spid="_x0000_s1115"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b+sIA&#10;AADdAAAADwAAAGRycy9kb3ducmV2LnhtbERPz2vCMBS+C/4P4Qm7aapso1SjiEXZdpqt4PXRPNto&#10;81KaqN1/vxwGO358v1ebwbbiQb03jhXMZwkI4sppw7WCU7mfpiB8QNbYOiYFP+Rhsx6PVphp9+Qj&#10;PYpQixjCPkMFTQhdJqWvGrLoZ64jjtzF9RZDhH0tdY/PGG5buUiSd2nRcGxosKNdQ9WtuFsF25zz&#10;82v66Q/uaqhMb+Yr/y6UepkM2yWIQEP4F/+5P7SCRfIW58Y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hv6wgAAAN0AAAAPAAAAAAAAAAAAAAAAAJgCAABkcnMvZG93&#10;bnJldi54bWxQSwUGAAAAAAQABAD1AAAAhwMAAAAA&#10;" filled="f" strokecolor="black [3213]" strokeweight=".25pt">
                    <v:shadow on="t" color="black" opacity="26214f" origin=".5,-.5" offset="-.74836mm,.74836mm"/>
                  </v:roundrect>
                </v:group>
                <v:group id="Group 787" o:spid="_x0000_s1116" style="position:absolute;top:-155;width:55608;height:56308" coordorigin=",-345" coordsize="55608,56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_x0000_s1117" type="#_x0000_t202" style="position:absolute;left:95;top:-345;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msIA&#10;AADdAAAADwAAAGRycy9kb3ducmV2LnhtbERPy2rCQBTdF/yH4QrdNTOKhjZmFFGEriq1D3B3yVyT&#10;YOZOyIxJ+vfOQujycN75ZrSN6KnztWMNs0SBIC6cqbnU8P11eHkF4QOywcYxafgjD5v15CnHzLiB&#10;P6k/hVLEEPYZaqhCaDMpfVGRRZ+4ljhyF9dZDBF2pTQdDjHcNnKuVCot1hwbKmxpV1FxPd2shp+P&#10;y/l3oY7l3i7bwY1Ksn2TWj9Px+0KRKAx/Isf7nejYa7S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P+awgAAAN0AAAAPAAAAAAAAAAAAAAAAAJgCAABkcnMvZG93&#10;bnJldi54bWxQSwUGAAAAAAQABAD1AAAAhwMAAAAA&#10;" filled="f" stroked="f">
                    <v:textbox>
                      <w:txbxContent>
                        <w:p w:rsidR="00E301E9" w:rsidRPr="00E16974" w:rsidRDefault="00E301E9" w:rsidP="00E16974">
                          <w:pPr>
                            <w:rPr>
                              <w:rFonts w:ascii="Trebuchet MS" w:hAnsi="Trebuchet MS"/>
                              <w:sz w:val="24"/>
                            </w:rPr>
                          </w:pPr>
                          <w:r w:rsidRPr="00E16974">
                            <w:rPr>
                              <w:rFonts w:ascii="Trebuchet MS" w:hAnsi="Trebuchet MS"/>
                              <w:sz w:val="24"/>
                            </w:rPr>
                            <w:t>Chapter 1: Biosecurity Overview</w:t>
                          </w:r>
                        </w:p>
                      </w:txbxContent>
                    </v:textbox>
                  </v:shape>
                  <v:shape id="_x0000_s1118" type="#_x0000_t202" style="position:absolute;top:3224;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aAcUA&#10;AADdAAAADwAAAGRycy9kb3ducmV2LnhtbESPQWvCQBSE70L/w/IKveluxIY2dQ1iEXqqGFvB2yP7&#10;TEKzb0N2a9J/3xUEj8PMfMMs89G24kK9bxxrSGYKBHHpTMOVhq/DdvoCwgdkg61j0vBHHvLVw2SJ&#10;mXED7+lShEpECPsMNdQhdJmUvqzJop+5jjh6Z9dbDFH2lTQ9DhFuWzlXKpUWG44LNXa0qan8KX6t&#10;hu/P8+m4ULvq3T53gxuVZPsqtX56HNdvIAKN4R6+tT+MhrlKE7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0FoBxQAAAN0AAAAPAAAAAAAAAAAAAAAAAJgCAABkcnMv&#10;ZG93bnJldi54bWxQSwUGAAAAAAQABAD1AAAAigMAAAAA&#10;" filled="f" stroked="f">
                    <v:textbox>
                      <w:txbxContent>
                        <w:p w:rsidR="00E301E9" w:rsidRPr="00E16974" w:rsidRDefault="00E301E9"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19" type="#_x0000_t202" style="position:absolute;left:86;top:6834;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EdsQA&#10;AADdAAAADwAAAGRycy9kb3ducmV2LnhtbESPT4vCMBTE7wt+h/AEb2tiUXG7RhFF8OSy/lnY26N5&#10;tsXmpTTR1m9vFhY8DjPzG2a+7Gwl7tT40rGG0VCBIM6cKTnXcDpu32cgfEA2WDkmDQ/ysFz03uaY&#10;GtfyN90PIRcRwj5FDUUIdSqlzwqy6IeuJo7exTUWQ5RNLk2DbYTbSiZKTaXFkuNCgTWtC8quh5vV&#10;cN5ffn/G6ivf2Enduk5Jth9S60G/W32CCNSFV/i/vTMaEjVN4O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CxHbEAAAA3QAAAA8AAAAAAAAAAAAAAAAAmAIAAGRycy9k&#10;b3ducmV2LnhtbFBLBQYAAAAABAAEAPUAAACJAwAAAAA=&#10;" filled="f" stroked="f">
                    <v:textbox>
                      <w:txbxContent>
                        <w:p w:rsidR="00E301E9" w:rsidRPr="00E16974" w:rsidRDefault="00E301E9" w:rsidP="00E16974">
                          <w:pPr>
                            <w:rPr>
                              <w:rFonts w:ascii="Trebuchet MS" w:hAnsi="Trebuchet MS"/>
                              <w:b/>
                              <w:color w:val="FFFFFF" w:themeColor="background1"/>
                              <w:sz w:val="24"/>
                            </w:rPr>
                          </w:pPr>
                          <w:r w:rsidRPr="00E16974">
                            <w:rPr>
                              <w:rFonts w:ascii="Trebuchet MS" w:hAnsi="Trebuchet MS"/>
                              <w:b/>
                              <w:color w:val="FFFFFF" w:themeColor="background1"/>
                              <w:sz w:val="24"/>
                            </w:rPr>
                            <w:t>Chapter 3: Employee Policies</w:t>
                          </w:r>
                        </w:p>
                      </w:txbxContent>
                    </v:textbox>
                  </v:shape>
                  <v:shape id="_x0000_s1120" type="#_x0000_t202" style="position:absolute;left:95;top:10444;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7cYA&#10;AADdAAAADwAAAGRycy9kb3ducmV2LnhtbESPT2vCQBTE7wW/w/KE3uputRVNsxFRBE8txj/Q2yP7&#10;TEKzb0N2a9Jv3y0UPA4z8xsmXQ22ETfqfO1Yw/NEgSAunKm51HA67p4WIHxANtg4Jg0/5GGVjR5S&#10;TIzr+UC3PJQiQtgnqKEKoU2k9EVFFv3EtcTRu7rOYoiyK6XpsI9w28ipUnNpsea4UGFLm4qKr/zb&#10;aji/Xz8vL+qj3NrXtneDkmyXUuvH8bB+AxFoCPfwf3tvNEzVfAZ/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5h7cYAAADdAAAADwAAAAAAAAAAAAAAAACYAgAAZHJz&#10;L2Rvd25yZXYueG1sUEsFBgAAAAAEAAQA9QAAAIsDA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21" type="#_x0000_t202" style="position:absolute;left:86;top:13891;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22" type="#_x0000_t202" style="position:absolute;left:86;top:17415;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23" type="#_x0000_t202" style="position:absolute;left:86;top:21027;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Pr>
                              <w:rFonts w:ascii="Trebuchet MS" w:hAnsi="Trebuchet MS"/>
                              <w:sz w:val="24"/>
                            </w:rPr>
                            <w:t>Chapter 7: Foreign Travel</w:t>
                          </w:r>
                        </w:p>
                      </w:txbxContent>
                    </v:textbox>
                  </v:shape>
                  <v:shape id="_x0000_s1124" type="#_x0000_t202" style="position:absolute;left:86;top:24580;width:5200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25" type="#_x0000_t202" style="position:absolute;left:86;top:28038;width:53721;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znMIA&#10;AADdAAAADwAAAGRycy9kb3ducmV2LnhtbERPy2rCQBTdF/yH4QrdNTOKhjZmFFGEriq1D3B3yVyT&#10;YOZOyIxJ+vfOQujycN75ZrSN6KnztWMNs0SBIC6cqbnU8P11eHkF4QOywcYxafgjD5v15CnHzLiB&#10;P6k/hVLEEPYZaqhCaDMpfVGRRZ+4ljhyF9dZDBF2pTQdDjHcNnKuVCot1hwbKmxpV1FxPd2shp+P&#10;y/l3oY7l3i7bwY1Ksn2TWj9Px+0KRKAx/Isf7nejYa7SODe+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vOcwgAAAN0AAAAPAAAAAAAAAAAAAAAAAJgCAABkcnMvZG93&#10;bnJldi54bWxQSwUGAAAAAAQABAD1AAAAhw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26" type="#_x0000_t202" style="position:absolute;left:86;top:31474;width:53721;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27" type="#_x0000_t202" style="position:absolute;left:181;top:34827;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28" type="#_x0000_t202" style="position:absolute;left:258;top:38343;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29" type="#_x0000_t202" style="position:absolute;left:267;top:41868;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30" type="#_x0000_t202" style="position:absolute;left:267;top:45202;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3MMUA&#10;AADdAAAADwAAAGRycy9kb3ducmV2LnhtbESPT2sCMRTE7wW/Q3iF3jSptWq3RhFF8GSp/8DbY/Pc&#10;Xdy8LJvort/eFIQeh5n5DTOZtbYUN6p94VjDe0+BIE6dKTjTsN+tumMQPiAbLB2Thjt5mE07LxNM&#10;jGv4l27bkIkIYZ+ghjyEKpHSpzlZ9D1XEUfv7GqLIco6k6bGJsJtKftKDaXFguNCjhUtckov26vV&#10;cNicT8eB+smW9rNqXKsk2y+p9dtrO/8GEagN/+Fne2009NXoA/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cw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31" type="#_x0000_t202" style="position:absolute;left:258;top:48723;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vRMQA&#10;AADdAAAADwAAAGRycy9kb3ducmV2LnhtbESPQWvCQBSE74L/YXmCt7qr2NZGVxFF6MnStBa8PbLP&#10;JJh9G7Krif/eFQoeh5n5hlmsOluJKzW+dKxhPFIgiDNnSs41/P7sXmYgfEA2WDkmDTfysFr2ewtM&#10;jGv5m65pyEWEsE9QQxFCnUjps4Is+pGriaN3co3FEGWTS9NgG+G2khOl3qTFkuNCgTVtCsrO6cVq&#10;OOxPx7+p+sq39rVuXack2w+p9XDQrecgAnXhGf5vfxoNE/U+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0TEAAAA3QAAAA8AAAAAAAAAAAAAAAAAmAIAAGRycy9k&#10;b3ducmV2LnhtbFBLBQYAAAAABAAEAPUAAACJ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32" type="#_x0000_t202" style="position:absolute;left:267;top:52411;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K38UA&#10;AADdAAAADwAAAGRycy9kb3ducmV2LnhtbESPT2vCQBTE74LfYXlCb3W3olbTbESUQk9K/Qe9PbLP&#10;JDT7NmS3Jv32XaHgcZiZ3zDpqre1uFHrK8caXsYKBHHuTMWFhtPx/XkBwgdkg7Vj0vBLHlbZcJBi&#10;YlzHn3Q7hEJECPsENZQhNImUPi/Joh+7hjh6V9daDFG2hTQtdhFuazlRai4tVhwXSmxoU1L+ffix&#10;Gs6769dlqvbF1s6azvVKsl1KrZ9G/foNRKA+PML/7Q+jYaJeZ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srf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type="tight"/>
              </v:group>
            </w:pict>
          </mc:Fallback>
        </mc:AlternateContent>
      </w:r>
    </w:p>
    <w:p w:rsidR="00302E41" w:rsidRPr="00A86D8C" w:rsidRDefault="00302E41">
      <w:pPr>
        <w:spacing w:line="276" w:lineRule="auto"/>
        <w:jc w:val="left"/>
        <w:rPr>
          <w:highlight w:val="yellow"/>
        </w:rPr>
        <w:sectPr w:rsidR="00302E41" w:rsidRPr="00A86D8C" w:rsidSect="00024884">
          <w:headerReference w:type="default" r:id="rId32"/>
          <w:footerReference w:type="default" r:id="rId33"/>
          <w:pgSz w:w="12240" w:h="15840"/>
          <w:pgMar w:top="1800" w:right="1800" w:bottom="1440" w:left="1800" w:header="720" w:footer="720" w:gutter="0"/>
          <w:paperSrc w:first="7" w:other="7"/>
          <w:pgNumType w:chapStyle="1"/>
          <w:cols w:space="720"/>
          <w:docGrid w:linePitch="360"/>
        </w:sect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pPr>
        <w:spacing w:line="276" w:lineRule="auto"/>
        <w:jc w:val="left"/>
        <w:rPr>
          <w:highlight w:val="yellow"/>
        </w:rPr>
      </w:pPr>
    </w:p>
    <w:p w:rsidR="00302E41" w:rsidRPr="00A86D8C" w:rsidRDefault="00302E41" w:rsidP="00302E41">
      <w:pPr>
        <w:spacing w:line="276" w:lineRule="auto"/>
        <w:jc w:val="center"/>
        <w:rPr>
          <w:b/>
        </w:rPr>
      </w:pPr>
      <w:r w:rsidRPr="00A86D8C">
        <w:rPr>
          <w:b/>
        </w:rPr>
        <w:t>Page Intentionally Left Blank</w:t>
      </w:r>
    </w:p>
    <w:p w:rsidR="00302E41" w:rsidRPr="00A86D8C" w:rsidRDefault="00302E41">
      <w:pPr>
        <w:spacing w:line="276" w:lineRule="auto"/>
        <w:jc w:val="left"/>
        <w:rPr>
          <w:highlight w:val="yellow"/>
        </w:rPr>
      </w:pPr>
    </w:p>
    <w:p w:rsidR="00484D24" w:rsidRPr="00A86D8C" w:rsidRDefault="00484D24">
      <w:pPr>
        <w:spacing w:line="276" w:lineRule="auto"/>
        <w:jc w:val="left"/>
        <w:rPr>
          <w:highlight w:val="yellow"/>
        </w:rPr>
        <w:sectPr w:rsidR="00484D24" w:rsidRPr="00A86D8C" w:rsidSect="00024884">
          <w:pgSz w:w="12240" w:h="15840"/>
          <w:pgMar w:top="1800" w:right="1800" w:bottom="1440" w:left="1800" w:header="720" w:footer="720" w:gutter="0"/>
          <w:paperSrc w:first="7" w:other="7"/>
          <w:pgNumType w:chapStyle="1"/>
          <w:cols w:space="720"/>
          <w:docGrid w:linePitch="360"/>
        </w:sectPr>
      </w:pPr>
    </w:p>
    <w:p w:rsidR="00F16F73" w:rsidRPr="00A86D8C" w:rsidRDefault="00F16F73" w:rsidP="00A86D8C">
      <w:pPr>
        <w:pStyle w:val="Heading1"/>
        <w:tabs>
          <w:tab w:val="left" w:pos="5850"/>
        </w:tabs>
      </w:pPr>
      <w:bookmarkStart w:id="39" w:name="_Chapter_2:_Physical"/>
      <w:bookmarkStart w:id="40" w:name="_Chapter_3:_Physical"/>
      <w:bookmarkStart w:id="41" w:name="_Chapter_3:_Employee"/>
      <w:bookmarkStart w:id="42" w:name="_Toc374372578"/>
      <w:bookmarkStart w:id="43" w:name="_Toc353279243"/>
      <w:bookmarkEnd w:id="39"/>
      <w:bookmarkEnd w:id="40"/>
      <w:bookmarkEnd w:id="41"/>
      <w:r w:rsidRPr="00A86D8C">
        <w:lastRenderedPageBreak/>
        <w:t xml:space="preserve">Chapter </w:t>
      </w:r>
      <w:r w:rsidR="009F5CEF" w:rsidRPr="00A86D8C">
        <w:t>3</w:t>
      </w:r>
      <w:r w:rsidRPr="00A86D8C">
        <w:t>: Employee Policies</w:t>
      </w:r>
      <w:bookmarkEnd w:id="42"/>
      <w:r w:rsidR="00A86D8C" w:rsidRPr="00A86D8C">
        <w:tab/>
      </w:r>
    </w:p>
    <w:p w:rsidR="00F16F73" w:rsidRPr="00A86D8C" w:rsidRDefault="00F16F73" w:rsidP="00F16F73">
      <w:pPr>
        <w:tabs>
          <w:tab w:val="left" w:pos="6281"/>
        </w:tabs>
        <w:rPr>
          <w:b/>
          <w:color w:val="008000"/>
        </w:rPr>
      </w:pPr>
      <w:r w:rsidRPr="00A86D8C">
        <w:rPr>
          <w:b/>
          <w:color w:val="008000"/>
          <w:sz w:val="28"/>
          <w:szCs w:val="28"/>
        </w:rPr>
        <w:t>Routine Biosecurity Considerations for Employee Policies</w:t>
      </w:r>
      <w:r w:rsidRPr="00A86D8C">
        <w:rPr>
          <w:b/>
          <w:color w:val="008000"/>
          <w:sz w:val="28"/>
          <w:szCs w:val="28"/>
        </w:rPr>
        <w:tab/>
      </w:r>
    </w:p>
    <w:p w:rsidR="00B65537" w:rsidRPr="00CE45CD" w:rsidRDefault="00B65537" w:rsidP="00B65537">
      <w:r w:rsidRPr="00CE45CD">
        <w:t xml:space="preserve">Special consideration must be given to protect, educate, and inform one of the </w:t>
      </w:r>
      <w:r>
        <w:t>dairy’s</w:t>
      </w:r>
      <w:r w:rsidRPr="00CE45CD">
        <w:t xml:space="preserve"> most important assets, its people. Employee policies are important in all stages of the employee lifecycle including hiring, training and awareness, and separation. </w:t>
      </w:r>
    </w:p>
    <w:p w:rsidR="00B65537" w:rsidRPr="00CE45CD" w:rsidRDefault="00B65537" w:rsidP="00B65537">
      <w:r w:rsidRPr="00CE45CD">
        <w:rPr>
          <w:b/>
        </w:rPr>
        <w:t>Hiring</w:t>
      </w:r>
      <w:r w:rsidRPr="00CE45CD">
        <w:t xml:space="preserve"> the best individuals for operations requires sufficient commitment from managemen</w:t>
      </w:r>
      <w:r>
        <w:t>t to attract and select the most qualified</w:t>
      </w:r>
      <w:r w:rsidRPr="00CE45CD">
        <w:t xml:space="preserve"> employees for the </w:t>
      </w:r>
      <w:r>
        <w:t>dairy. Rigorous e</w:t>
      </w:r>
      <w:r w:rsidRPr="00CE45CD">
        <w:t xml:space="preserve">mployee screening </w:t>
      </w:r>
      <w:r>
        <w:t>contributes to overall</w:t>
      </w:r>
      <w:r w:rsidRPr="00CE45CD">
        <w:t xml:space="preserve"> </w:t>
      </w:r>
      <w:r>
        <w:t xml:space="preserve">site </w:t>
      </w:r>
      <w:r w:rsidRPr="00CE45CD">
        <w:t xml:space="preserve">safety. </w:t>
      </w:r>
      <w:r>
        <w:t xml:space="preserve">Employing an individual with intent or potential to do harm is a direct threat to the livestock enterprise. Dairies </w:t>
      </w:r>
      <w:r w:rsidRPr="00CE45CD">
        <w:t xml:space="preserve">can employ a service to screen applicants or independently obtain records for applicants through social networking sites, </w:t>
      </w:r>
      <w:r>
        <w:t>the department of motor vehicles,</w:t>
      </w:r>
      <w:r w:rsidRPr="00CE45CD">
        <w:t xml:space="preserve"> past employers, and educational institutions. </w:t>
      </w:r>
      <w:r>
        <w:t>Records can be u</w:t>
      </w:r>
      <w:r w:rsidRPr="00CE45CD">
        <w:t>se</w:t>
      </w:r>
      <w:r>
        <w:t>d</w:t>
      </w:r>
      <w:r w:rsidRPr="00CE45CD">
        <w:t xml:space="preserve"> to search for connections</w:t>
      </w:r>
      <w:r>
        <w:t xml:space="preserve"> to</w:t>
      </w:r>
      <w:r w:rsidRPr="00CE45CD">
        <w:t xml:space="preserve"> or affiliation</w:t>
      </w:r>
      <w:r>
        <w:t xml:space="preserve"> with</w:t>
      </w:r>
      <w:r w:rsidRPr="00CE45CD">
        <w:t xml:space="preserve"> animal rights or terrorist groups. Proper selection can prevent costly issues and protect existing staff and company assets. After candidates are hired, develop and retain staff to </w:t>
      </w:r>
      <w:r>
        <w:t>reduce</w:t>
      </w:r>
      <w:r w:rsidRPr="00CE45CD">
        <w:t xml:space="preserve"> potential employee replacement costs. </w:t>
      </w:r>
      <w:r>
        <w:t xml:space="preserve">For more information on references and background checks, consult the </w:t>
      </w:r>
      <w:hyperlink r:id="rId34" w:history="1">
        <w:r w:rsidRPr="00675ED1">
          <w:rPr>
            <w:rStyle w:val="Hyperlink"/>
          </w:rPr>
          <w:t>Texas Workforce Commission website</w:t>
        </w:r>
      </w:hyperlink>
      <w:r>
        <w:t>.</w:t>
      </w:r>
    </w:p>
    <w:p w:rsidR="00A52028" w:rsidRPr="00B65537" w:rsidRDefault="00A52028" w:rsidP="00A52028">
      <w:r w:rsidRPr="00B65537">
        <w:rPr>
          <w:b/>
        </w:rPr>
        <w:t>Training and awareness</w:t>
      </w:r>
      <w:r w:rsidRPr="00B65537">
        <w:t xml:space="preserve"> programs, focused on teaching staff to identify serious diseases early and how to minimize the risk of disease spread, are an important part of a biosecurity program. Training programs can include topics such as what to look for in sick animals, what and who to report concerns such as tampering or unauthorized personnel, and when to contact a veterinarian. Education programs </w:t>
      </w:r>
      <w:r w:rsidRPr="00B65537">
        <w:rPr>
          <w:rFonts w:cs="ITC Century Std"/>
          <w:color w:val="000000"/>
        </w:rPr>
        <w:t>reduce uncertainty and enhance employee confidence in decision-making. Prot</w:t>
      </w:r>
      <w:r w:rsidRPr="00B65537">
        <w:t xml:space="preserve">ection of the </w:t>
      </w:r>
      <w:r w:rsidR="00B65537" w:rsidRPr="00B65537">
        <w:t xml:space="preserve">dairy </w:t>
      </w:r>
      <w:r w:rsidRPr="00B65537">
        <w:t xml:space="preserve">property and livestock requires employees to be vigilant in observing the workplace and surrounding environment. </w:t>
      </w:r>
    </w:p>
    <w:p w:rsidR="00A52028" w:rsidRPr="00B65537" w:rsidRDefault="00A52028" w:rsidP="00A52028">
      <w:r w:rsidRPr="00B65537">
        <w:t>If employees’ primary language is not English, consider translating materials to ensure the messages are clearly communicated and understood by all employees.</w:t>
      </w:r>
    </w:p>
    <w:p w:rsidR="00A52028" w:rsidRPr="00B65537" w:rsidRDefault="00A52028" w:rsidP="00A52028">
      <w:r w:rsidRPr="00B65537">
        <w:rPr>
          <w:b/>
        </w:rPr>
        <w:t>Employee owned livestock</w:t>
      </w:r>
      <w:r w:rsidRPr="00B65537">
        <w:t xml:space="preserve"> can be a source of disease brought onto the property. Some employees raise livestock at home. Educate employees on the potential risks associated with tracking disease both to and from work. Consider creating an employee policy that requires employees to notify management about the types of animals raised at home.</w:t>
      </w:r>
    </w:p>
    <w:p w:rsidR="00A52028" w:rsidRPr="00A86D8C" w:rsidRDefault="00A52028" w:rsidP="00A52028">
      <w:pPr>
        <w:rPr>
          <w:highlight w:val="yellow"/>
        </w:rPr>
      </w:pPr>
      <w:r w:rsidRPr="00B65537">
        <w:rPr>
          <w:b/>
        </w:rPr>
        <w:t>Employee foreign travel</w:t>
      </w:r>
      <w:r w:rsidRPr="00B65537">
        <w:t xml:space="preserve"> may affect the biosecurity of the property. Visitors to foreign countries can transport FEAD back to the United States on their shoes and clothing. These diseases may cause major health and economic problems to a facility. See </w:t>
      </w:r>
      <w:hyperlink w:anchor="_Chapter_7:_Foreign_1" w:history="1">
        <w:r w:rsidRPr="00C844A9">
          <w:rPr>
            <w:rStyle w:val="Hyperlink"/>
          </w:rPr>
          <w:t xml:space="preserve">Chapter </w:t>
        </w:r>
        <w:r w:rsidR="00CD5D46" w:rsidRPr="00C844A9">
          <w:rPr>
            <w:rStyle w:val="Hyperlink"/>
          </w:rPr>
          <w:t>7</w:t>
        </w:r>
        <w:r w:rsidRPr="00C844A9">
          <w:rPr>
            <w:rStyle w:val="Hyperlink"/>
          </w:rPr>
          <w:t>: Foreign Travel</w:t>
        </w:r>
      </w:hyperlink>
      <w:r w:rsidRPr="00C844A9">
        <w:t xml:space="preserve"> fo</w:t>
      </w:r>
      <w:r w:rsidRPr="00B65537">
        <w:t>r information to give to employees when traveling abroad.</w:t>
      </w:r>
    </w:p>
    <w:p w:rsidR="00A52028" w:rsidRPr="00B65537" w:rsidRDefault="00A52028" w:rsidP="00A52028">
      <w:r w:rsidRPr="00B65537">
        <w:rPr>
          <w:b/>
        </w:rPr>
        <w:lastRenderedPageBreak/>
        <w:t>Employee separation</w:t>
      </w:r>
      <w:r w:rsidRPr="00B65537">
        <w:t xml:space="preserve"> involves resignation or involuntary termination of employment. Regardless of the reason, take precautions to protect site infrastructure and operations from disgruntled employees. Disgruntled employees could be motivated to cause damage to the facility or introduce disease(s) to cattle. Consider implementing some basic precautions contained in the plan to maximize safety, protect assets, and prevent harm to the company. Handle employment terminations professionally and cautiously.</w:t>
      </w:r>
    </w:p>
    <w:p w:rsidR="00C741CE" w:rsidRPr="00A86D8C" w:rsidRDefault="00C741CE" w:rsidP="00C741CE">
      <w:pPr>
        <w:rPr>
          <w:highlight w:val="yellow"/>
        </w:rPr>
      </w:pPr>
    </w:p>
    <w:p w:rsidR="00C741CE" w:rsidRPr="00A86D8C" w:rsidRDefault="00C741CE" w:rsidP="00C741CE">
      <w:pPr>
        <w:rPr>
          <w:highlight w:val="yellow"/>
        </w:rPr>
      </w:pPr>
    </w:p>
    <w:p w:rsidR="00F16F73" w:rsidRPr="00A86D8C" w:rsidRDefault="00F16F73" w:rsidP="00C741CE">
      <w:pPr>
        <w:rPr>
          <w:highlight w:val="yellow"/>
        </w:rPr>
        <w:sectPr w:rsidR="00F16F73" w:rsidRPr="00A86D8C" w:rsidSect="00024884">
          <w:headerReference w:type="default" r:id="rId35"/>
          <w:footerReference w:type="default" r:id="rId36"/>
          <w:pgSz w:w="12240" w:h="15840"/>
          <w:pgMar w:top="1800" w:right="1800" w:bottom="1800" w:left="1800" w:header="720" w:footer="720" w:gutter="0"/>
          <w:paperSrc w:first="7" w:other="7"/>
          <w:cols w:space="720"/>
          <w:docGrid w:linePitch="360"/>
        </w:sectPr>
      </w:pPr>
    </w:p>
    <w:p w:rsidR="009809D5" w:rsidRPr="00C844A9" w:rsidRDefault="009809D5" w:rsidP="009809D5">
      <w:pPr>
        <w:rPr>
          <w:b/>
          <w:color w:val="008000"/>
          <w:sz w:val="28"/>
        </w:rPr>
      </w:pPr>
      <w:r w:rsidRPr="00C844A9">
        <w:rPr>
          <w:b/>
          <w:color w:val="008000"/>
          <w:sz w:val="28"/>
        </w:rPr>
        <w:lastRenderedPageBreak/>
        <w:t>Routine Biosecurity Plan for Employee Policies</w:t>
      </w:r>
    </w:p>
    <w:tbl>
      <w:tblPr>
        <w:tblStyle w:val="TableGrid34"/>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C844A9" w:rsidRPr="00C844A9" w:rsidTr="00C844A9">
        <w:tc>
          <w:tcPr>
            <w:tcW w:w="8770" w:type="dxa"/>
            <w:gridSpan w:val="2"/>
          </w:tcPr>
          <w:p w:rsidR="00C844A9" w:rsidRPr="00C844A9" w:rsidRDefault="00C844A9" w:rsidP="00C844A9">
            <w:pPr>
              <w:rPr>
                <w:b/>
                <w:sz w:val="22"/>
                <w:szCs w:val="22"/>
              </w:rPr>
            </w:pPr>
            <w:r w:rsidRPr="00C844A9">
              <w:rPr>
                <w:b/>
                <w:sz w:val="22"/>
                <w:szCs w:val="22"/>
              </w:rPr>
              <w:t>Hiring Process:</w:t>
            </w:r>
          </w:p>
        </w:tc>
      </w:tr>
      <w:tr w:rsidR="00C844A9" w:rsidRPr="00C844A9" w:rsidTr="00C844A9">
        <w:tc>
          <w:tcPr>
            <w:tcW w:w="648" w:type="dxa"/>
          </w:tcPr>
          <w:p w:rsidR="00C844A9" w:rsidRPr="00C844A9" w:rsidRDefault="00D97EF3" w:rsidP="00C844A9">
            <w:pPr>
              <w:rPr>
                <w:sz w:val="28"/>
                <w:szCs w:val="28"/>
              </w:rPr>
            </w:pPr>
            <w:sdt>
              <w:sdtPr>
                <w:rPr>
                  <w:sz w:val="28"/>
                  <w:szCs w:val="28"/>
                </w:rPr>
                <w:id w:val="-1831676127"/>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Conduct applicant screening:</w:t>
            </w:r>
          </w:p>
          <w:p w:rsidR="00C844A9" w:rsidRPr="00C844A9" w:rsidRDefault="00D97EF3" w:rsidP="00C844A9">
            <w:pPr>
              <w:ind w:left="522" w:hanging="270"/>
              <w:rPr>
                <w:sz w:val="22"/>
                <w:szCs w:val="22"/>
              </w:rPr>
            </w:pPr>
            <w:sdt>
              <w:sdtPr>
                <w:rPr>
                  <w:sz w:val="28"/>
                  <w:szCs w:val="28"/>
                </w:rPr>
                <w:id w:val="709844910"/>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Interview applicants</w:t>
            </w:r>
          </w:p>
          <w:p w:rsidR="00C844A9" w:rsidRPr="00C844A9" w:rsidRDefault="00D97EF3" w:rsidP="00C844A9">
            <w:pPr>
              <w:ind w:left="522" w:hanging="270"/>
              <w:rPr>
                <w:sz w:val="22"/>
                <w:szCs w:val="22"/>
              </w:rPr>
            </w:pPr>
            <w:sdt>
              <w:sdtPr>
                <w:rPr>
                  <w:sz w:val="28"/>
                  <w:szCs w:val="28"/>
                </w:rPr>
                <w:id w:val="1023363112"/>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Perform personal and professional reference checks</w:t>
            </w:r>
          </w:p>
          <w:p w:rsidR="00C844A9" w:rsidRPr="00C844A9" w:rsidRDefault="00D97EF3" w:rsidP="00C844A9">
            <w:pPr>
              <w:ind w:left="522" w:hanging="270"/>
              <w:rPr>
                <w:sz w:val="22"/>
                <w:szCs w:val="22"/>
              </w:rPr>
            </w:pPr>
            <w:sdt>
              <w:sdtPr>
                <w:rPr>
                  <w:sz w:val="28"/>
                  <w:szCs w:val="28"/>
                </w:rPr>
                <w:id w:val="676399176"/>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Consider doing a background check using one of the options described below</w:t>
            </w:r>
          </w:p>
        </w:tc>
      </w:tr>
    </w:tbl>
    <w:p w:rsidR="00C844A9" w:rsidRPr="00C844A9" w:rsidRDefault="00C844A9" w:rsidP="00C844A9">
      <w:pPr>
        <w:spacing w:after="0"/>
      </w:pPr>
    </w:p>
    <w:tbl>
      <w:tblPr>
        <w:tblStyle w:val="TableGrid3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C844A9" w:rsidRPr="00C844A9" w:rsidTr="00C844A9">
        <w:trPr>
          <w:trHeight w:val="548"/>
        </w:trPr>
        <w:tc>
          <w:tcPr>
            <w:tcW w:w="8748" w:type="dxa"/>
            <w:gridSpan w:val="2"/>
          </w:tcPr>
          <w:p w:rsidR="00C844A9" w:rsidRPr="00C844A9" w:rsidRDefault="00C844A9" w:rsidP="00C844A9">
            <w:pPr>
              <w:autoSpaceDE w:val="0"/>
              <w:autoSpaceDN w:val="0"/>
              <w:adjustRightInd w:val="0"/>
              <w:jc w:val="left"/>
              <w:rPr>
                <w:b/>
                <w:color w:val="000000"/>
                <w:sz w:val="22"/>
                <w:szCs w:val="22"/>
              </w:rPr>
            </w:pPr>
            <w:r w:rsidRPr="00C844A9">
              <w:rPr>
                <w:b/>
                <w:color w:val="000000"/>
                <w:sz w:val="22"/>
                <w:szCs w:val="22"/>
              </w:rPr>
              <w:t xml:space="preserve">Background Check Options: </w:t>
            </w:r>
          </w:p>
        </w:tc>
      </w:tr>
      <w:tr w:rsidR="00C844A9" w:rsidRPr="00C844A9" w:rsidTr="00C844A9">
        <w:tc>
          <w:tcPr>
            <w:tcW w:w="648" w:type="dxa"/>
          </w:tcPr>
          <w:p w:rsidR="00C844A9" w:rsidRPr="00C844A9" w:rsidRDefault="00D97EF3" w:rsidP="00C844A9">
            <w:pPr>
              <w:rPr>
                <w:rFonts w:ascii="MS Gothic" w:eastAsia="MS Gothic" w:hAnsi="MS Gothic"/>
                <w:sz w:val="22"/>
                <w:szCs w:val="22"/>
              </w:rPr>
            </w:pPr>
            <w:sdt>
              <w:sdtPr>
                <w:rPr>
                  <w:sz w:val="28"/>
                  <w:szCs w:val="28"/>
                </w:rPr>
                <w:id w:val="340359426"/>
              </w:sdtPr>
              <w:sdtEndPr/>
              <w:sdtContent>
                <w:r w:rsidR="00C844A9" w:rsidRPr="00C844A9">
                  <w:rPr>
                    <w:rFonts w:ascii="MS Gothic" w:eastAsia="MS Gothic" w:hAnsi="MS Gothic" w:hint="eastAsia"/>
                    <w:sz w:val="28"/>
                    <w:szCs w:val="28"/>
                  </w:rPr>
                  <w:t>☐</w:t>
                </w:r>
              </w:sdtContent>
            </w:sdt>
          </w:p>
        </w:tc>
        <w:tc>
          <w:tcPr>
            <w:tcW w:w="8100" w:type="dxa"/>
          </w:tcPr>
          <w:p w:rsidR="00C844A9" w:rsidRPr="00C844A9" w:rsidRDefault="00C844A9" w:rsidP="00C844A9">
            <w:pPr>
              <w:rPr>
                <w:rFonts w:eastAsiaTheme="minorHAnsi"/>
                <w:sz w:val="22"/>
                <w:szCs w:val="22"/>
              </w:rPr>
            </w:pPr>
            <w:r w:rsidRPr="00C844A9">
              <w:rPr>
                <w:sz w:val="22"/>
                <w:szCs w:val="22"/>
              </w:rPr>
              <w:t xml:space="preserve">Option 1: Hire a service to perform the background check </w:t>
            </w:r>
          </w:p>
        </w:tc>
      </w:tr>
      <w:tr w:rsidR="00C844A9" w:rsidRPr="00C844A9" w:rsidTr="00C844A9">
        <w:tc>
          <w:tcPr>
            <w:tcW w:w="648" w:type="dxa"/>
          </w:tcPr>
          <w:p w:rsidR="00C844A9" w:rsidRPr="00C844A9" w:rsidRDefault="00D97EF3" w:rsidP="00C844A9">
            <w:pPr>
              <w:rPr>
                <w:rFonts w:ascii="MS Gothic" w:eastAsia="MS Gothic" w:hAnsi="MS Gothic"/>
                <w:sz w:val="22"/>
                <w:szCs w:val="22"/>
              </w:rPr>
            </w:pPr>
            <w:sdt>
              <w:sdtPr>
                <w:rPr>
                  <w:sz w:val="28"/>
                  <w:szCs w:val="28"/>
                </w:rPr>
                <w:id w:val="-1100877829"/>
              </w:sdtPr>
              <w:sdtEndPr/>
              <w:sdtContent>
                <w:r w:rsidR="00C844A9" w:rsidRPr="00C844A9">
                  <w:rPr>
                    <w:rFonts w:ascii="MS Gothic" w:eastAsia="MS Gothic" w:hAnsi="MS Gothic" w:hint="eastAsia"/>
                    <w:sz w:val="28"/>
                    <w:szCs w:val="28"/>
                  </w:rPr>
                  <w:t>☐</w:t>
                </w:r>
              </w:sdtContent>
            </w:sdt>
          </w:p>
        </w:tc>
        <w:tc>
          <w:tcPr>
            <w:tcW w:w="8100" w:type="dxa"/>
          </w:tcPr>
          <w:p w:rsidR="00C844A9" w:rsidRPr="00C844A9" w:rsidRDefault="00C844A9" w:rsidP="00C844A9">
            <w:pPr>
              <w:rPr>
                <w:sz w:val="22"/>
                <w:szCs w:val="22"/>
              </w:rPr>
            </w:pPr>
            <w:r w:rsidRPr="00C844A9">
              <w:rPr>
                <w:sz w:val="22"/>
                <w:szCs w:val="22"/>
              </w:rPr>
              <w:t>Option 2: Perform a background check in house</w:t>
            </w:r>
          </w:p>
          <w:p w:rsidR="00C844A9" w:rsidRPr="00C844A9" w:rsidRDefault="00D97EF3" w:rsidP="00C844A9">
            <w:pPr>
              <w:ind w:left="522" w:hanging="270"/>
              <w:jc w:val="left"/>
              <w:rPr>
                <w:sz w:val="22"/>
                <w:szCs w:val="22"/>
              </w:rPr>
            </w:pPr>
            <w:sdt>
              <w:sdtPr>
                <w:rPr>
                  <w:sz w:val="28"/>
                  <w:szCs w:val="28"/>
                </w:rPr>
                <w:id w:val="1815294903"/>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Call past employers to verify the employment status of the prospective employee</w:t>
            </w:r>
          </w:p>
          <w:p w:rsidR="00C844A9" w:rsidRPr="00C844A9" w:rsidRDefault="00D97EF3" w:rsidP="00C844A9">
            <w:pPr>
              <w:ind w:left="522" w:hanging="270"/>
              <w:rPr>
                <w:sz w:val="22"/>
                <w:szCs w:val="22"/>
              </w:rPr>
            </w:pPr>
            <w:sdt>
              <w:sdtPr>
                <w:rPr>
                  <w:sz w:val="28"/>
                  <w:szCs w:val="28"/>
                </w:rPr>
                <w:id w:val="-949156448"/>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Have applicant fill out the </w:t>
            </w:r>
            <w:hyperlink w:anchor="_Applicant_Background_Check_1" w:history="1">
              <w:r w:rsidR="00C844A9" w:rsidRPr="00C844A9">
                <w:rPr>
                  <w:rStyle w:val="Hyperlink"/>
                  <w:sz w:val="22"/>
                  <w:szCs w:val="22"/>
                </w:rPr>
                <w:t>Applicant Background Check Permission Form</w:t>
              </w:r>
            </w:hyperlink>
            <w:r w:rsidR="00C844A9" w:rsidRPr="00C844A9">
              <w:rPr>
                <w:sz w:val="22"/>
                <w:szCs w:val="22"/>
              </w:rPr>
              <w:t xml:space="preserve"> if conducting a in house background check</w:t>
            </w:r>
          </w:p>
          <w:p w:rsidR="00C844A9" w:rsidRPr="00C844A9" w:rsidRDefault="00D97EF3" w:rsidP="00C844A9">
            <w:pPr>
              <w:ind w:left="522" w:hanging="270"/>
              <w:jc w:val="left"/>
              <w:rPr>
                <w:sz w:val="22"/>
                <w:szCs w:val="22"/>
              </w:rPr>
            </w:pPr>
            <w:sdt>
              <w:sdtPr>
                <w:rPr>
                  <w:sz w:val="28"/>
                  <w:szCs w:val="28"/>
                </w:rPr>
                <w:id w:val="775909712"/>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Review applicant’s social network (e.g., Facebook and Twitter) activity</w:t>
            </w:r>
          </w:p>
          <w:p w:rsidR="00C844A9" w:rsidRPr="00C844A9" w:rsidRDefault="00D97EF3" w:rsidP="00C844A9">
            <w:pPr>
              <w:ind w:left="522" w:hanging="270"/>
              <w:jc w:val="left"/>
              <w:rPr>
                <w:sz w:val="22"/>
                <w:szCs w:val="22"/>
              </w:rPr>
            </w:pPr>
            <w:sdt>
              <w:sdtPr>
                <w:rPr>
                  <w:sz w:val="28"/>
                  <w:szCs w:val="28"/>
                </w:rPr>
                <w:id w:val="-1942517650"/>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Obtain a driving record from the Texas Department of Public Safety </w:t>
            </w:r>
          </w:p>
          <w:p w:rsidR="00C844A9" w:rsidRPr="00C844A9" w:rsidRDefault="00D97EF3" w:rsidP="00C844A9">
            <w:pPr>
              <w:ind w:left="522" w:hanging="270"/>
              <w:jc w:val="left"/>
              <w:rPr>
                <w:sz w:val="22"/>
                <w:szCs w:val="22"/>
              </w:rPr>
            </w:pPr>
            <w:sdt>
              <w:sdtPr>
                <w:rPr>
                  <w:sz w:val="28"/>
                  <w:szCs w:val="28"/>
                </w:rPr>
                <w:id w:val="-1686739104"/>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Call educational institutions to verify the prospective employee’s certificates, degrees, experience, and any other education-related information disclosed on the resume </w:t>
            </w:r>
          </w:p>
        </w:tc>
      </w:tr>
    </w:tbl>
    <w:p w:rsidR="00C844A9" w:rsidRPr="00C844A9" w:rsidRDefault="00C844A9" w:rsidP="00C844A9">
      <w:pPr>
        <w:spacing w:after="0"/>
      </w:pPr>
    </w:p>
    <w:tbl>
      <w:tblPr>
        <w:tblStyle w:val="TableGrid35"/>
        <w:tblW w:w="8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22"/>
      </w:tblGrid>
      <w:tr w:rsidR="00C844A9" w:rsidRPr="00C844A9" w:rsidTr="00C844A9">
        <w:trPr>
          <w:cantSplit/>
          <w:trHeight w:val="548"/>
          <w:tblHeader/>
        </w:trPr>
        <w:tc>
          <w:tcPr>
            <w:tcW w:w="8770" w:type="dxa"/>
            <w:gridSpan w:val="2"/>
          </w:tcPr>
          <w:p w:rsidR="00C844A9" w:rsidRPr="00C844A9" w:rsidRDefault="00C844A9" w:rsidP="00C844A9">
            <w:pPr>
              <w:autoSpaceDE w:val="0"/>
              <w:autoSpaceDN w:val="0"/>
              <w:adjustRightInd w:val="0"/>
              <w:jc w:val="left"/>
              <w:rPr>
                <w:b/>
                <w:color w:val="000000"/>
                <w:sz w:val="22"/>
                <w:szCs w:val="22"/>
              </w:rPr>
            </w:pPr>
            <w:r w:rsidRPr="00C844A9">
              <w:rPr>
                <w:b/>
                <w:color w:val="000000"/>
                <w:sz w:val="22"/>
                <w:szCs w:val="22"/>
              </w:rPr>
              <w:t>Biosecurity Training and Awareness:</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1204831415"/>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Educate employees and customers to be alert for signs of possible tampering with livestock, supplies, equipment, and facilities</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284882857"/>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Encourage employees to report suspicious activity or unauthorized personnel on or near the facility</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2084059058"/>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Emphasize early identification of serious diseases can help minimize the risk of disease spread at facility</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870109108"/>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Provide reporting instructions if disease or illness is suspected/detected</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1135176269"/>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Ensure employees know and understand the warning signs of FEAD including the identification of FMD lesions</w:t>
            </w:r>
          </w:p>
        </w:tc>
      </w:tr>
      <w:tr w:rsidR="00C844A9" w:rsidRPr="00C844A9" w:rsidTr="00C844A9">
        <w:trPr>
          <w:cantSplit/>
        </w:trPr>
        <w:tc>
          <w:tcPr>
            <w:tcW w:w="648" w:type="dxa"/>
          </w:tcPr>
          <w:p w:rsidR="00C844A9" w:rsidRPr="00C844A9" w:rsidRDefault="00D97EF3" w:rsidP="00C844A9">
            <w:pPr>
              <w:rPr>
                <w:rFonts w:ascii="MS Gothic" w:eastAsia="MS Gothic" w:hAnsi="MS Gothic"/>
                <w:sz w:val="22"/>
                <w:szCs w:val="22"/>
              </w:rPr>
            </w:pPr>
            <w:sdt>
              <w:sdtPr>
                <w:rPr>
                  <w:sz w:val="28"/>
                  <w:szCs w:val="28"/>
                </w:rPr>
                <w:id w:val="1107389798"/>
              </w:sdtPr>
              <w:sdtEndPr/>
              <w:sdtContent>
                <w:r w:rsidR="00C844A9" w:rsidRPr="00C844A9">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Ensure training includes a description of how diseases may be introduced and transmitted by:</w:t>
            </w:r>
          </w:p>
          <w:p w:rsidR="00C844A9" w:rsidRPr="00C844A9" w:rsidRDefault="00D97EF3" w:rsidP="00C844A9">
            <w:pPr>
              <w:ind w:left="522" w:hanging="270"/>
              <w:rPr>
                <w:sz w:val="22"/>
                <w:szCs w:val="22"/>
              </w:rPr>
            </w:pPr>
            <w:sdt>
              <w:sdtPr>
                <w:rPr>
                  <w:sz w:val="28"/>
                  <w:szCs w:val="28"/>
                </w:rPr>
                <w:id w:val="-394971335"/>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Livestock and feedstuffs</w:t>
            </w:r>
          </w:p>
          <w:p w:rsidR="00C844A9" w:rsidRPr="00C844A9" w:rsidRDefault="00D97EF3" w:rsidP="00C844A9">
            <w:pPr>
              <w:ind w:left="522" w:hanging="270"/>
              <w:rPr>
                <w:sz w:val="22"/>
                <w:szCs w:val="22"/>
              </w:rPr>
            </w:pPr>
            <w:sdt>
              <w:sdtPr>
                <w:rPr>
                  <w:sz w:val="28"/>
                  <w:szCs w:val="28"/>
                </w:rPr>
                <w:id w:val="762342974"/>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Visitors and employees</w:t>
            </w:r>
          </w:p>
          <w:p w:rsidR="00C844A9" w:rsidRPr="00C844A9" w:rsidRDefault="00D97EF3" w:rsidP="00C844A9">
            <w:pPr>
              <w:ind w:left="522" w:hanging="270"/>
              <w:rPr>
                <w:sz w:val="22"/>
                <w:szCs w:val="22"/>
              </w:rPr>
            </w:pPr>
            <w:sdt>
              <w:sdtPr>
                <w:rPr>
                  <w:sz w:val="28"/>
                  <w:szCs w:val="28"/>
                </w:rPr>
                <w:id w:val="-108429854"/>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Vehicles, machinery and equipment</w:t>
            </w:r>
          </w:p>
          <w:p w:rsidR="00C844A9" w:rsidRPr="00C844A9" w:rsidRDefault="00D97EF3" w:rsidP="00C844A9">
            <w:pPr>
              <w:ind w:left="522" w:hanging="270"/>
              <w:rPr>
                <w:sz w:val="22"/>
                <w:szCs w:val="22"/>
              </w:rPr>
            </w:pPr>
            <w:sdt>
              <w:sdtPr>
                <w:rPr>
                  <w:sz w:val="28"/>
                  <w:szCs w:val="28"/>
                </w:rPr>
                <w:id w:val="-2082289805"/>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Manure and effluent</w:t>
            </w:r>
          </w:p>
          <w:p w:rsidR="00C844A9" w:rsidRPr="00C844A9" w:rsidRDefault="00D97EF3" w:rsidP="00C844A9">
            <w:pPr>
              <w:ind w:left="522" w:hanging="270"/>
              <w:rPr>
                <w:sz w:val="22"/>
                <w:szCs w:val="22"/>
              </w:rPr>
            </w:pPr>
            <w:sdt>
              <w:sdtPr>
                <w:rPr>
                  <w:sz w:val="28"/>
                  <w:szCs w:val="28"/>
                </w:rPr>
                <w:id w:val="-1267068367"/>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Feral animals and wildlife</w:t>
            </w:r>
          </w:p>
        </w:tc>
      </w:tr>
      <w:tr w:rsidR="00C844A9" w:rsidRPr="00C844A9" w:rsidTr="00C844A9">
        <w:trPr>
          <w:cantSplit/>
        </w:trPr>
        <w:tc>
          <w:tcPr>
            <w:tcW w:w="648" w:type="dxa"/>
          </w:tcPr>
          <w:p w:rsidR="00C844A9" w:rsidRDefault="00D97EF3">
            <w:sdt>
              <w:sdtPr>
                <w:rPr>
                  <w:sz w:val="28"/>
                  <w:szCs w:val="28"/>
                </w:rPr>
                <w:id w:val="-2078429276"/>
              </w:sdtPr>
              <w:sdtEndPr/>
              <w:sdtContent>
                <w:r w:rsidR="00C844A9" w:rsidRPr="00B34891">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Direct employees to be vigilant for signs of cattle disease (coughing, weight loss, excretions from the nostrils and eyes, excessive saliva, difficulty breathing, etc.)</w:t>
            </w:r>
          </w:p>
        </w:tc>
      </w:tr>
      <w:tr w:rsidR="00C844A9" w:rsidRPr="00C844A9" w:rsidTr="00C844A9">
        <w:trPr>
          <w:cantSplit/>
        </w:trPr>
        <w:tc>
          <w:tcPr>
            <w:tcW w:w="648" w:type="dxa"/>
          </w:tcPr>
          <w:p w:rsidR="00C844A9" w:rsidRDefault="00D97EF3">
            <w:sdt>
              <w:sdtPr>
                <w:rPr>
                  <w:sz w:val="28"/>
                  <w:szCs w:val="28"/>
                </w:rPr>
                <w:id w:val="412287277"/>
              </w:sdtPr>
              <w:sdtEndPr/>
              <w:sdtContent>
                <w:r w:rsidR="00C844A9" w:rsidRPr="00B34891">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Alert all employees and their family members to watch for sick animals, including wildlife, both at home and in surrounding areas</w:t>
            </w:r>
          </w:p>
        </w:tc>
      </w:tr>
      <w:tr w:rsidR="00C844A9" w:rsidRPr="00C844A9" w:rsidTr="00C844A9">
        <w:trPr>
          <w:cantSplit/>
        </w:trPr>
        <w:tc>
          <w:tcPr>
            <w:tcW w:w="648" w:type="dxa"/>
          </w:tcPr>
          <w:p w:rsidR="00C844A9" w:rsidRDefault="00D97EF3">
            <w:sdt>
              <w:sdtPr>
                <w:rPr>
                  <w:sz w:val="28"/>
                  <w:szCs w:val="28"/>
                </w:rPr>
                <w:id w:val="2015099300"/>
              </w:sdtPr>
              <w:sdtEndPr/>
              <w:sdtContent>
                <w:r w:rsidR="00C844A9" w:rsidRPr="00B34891">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 xml:space="preserve">Require employees who have contact with livestock at other locations (including home) to use the same biosecurity measures as visitors on the site </w:t>
            </w:r>
          </w:p>
        </w:tc>
      </w:tr>
      <w:tr w:rsidR="00C844A9" w:rsidRPr="00C844A9" w:rsidTr="00C844A9">
        <w:trPr>
          <w:cantSplit/>
        </w:trPr>
        <w:tc>
          <w:tcPr>
            <w:tcW w:w="648" w:type="dxa"/>
          </w:tcPr>
          <w:p w:rsidR="00C844A9" w:rsidRDefault="00D97EF3">
            <w:sdt>
              <w:sdtPr>
                <w:rPr>
                  <w:sz w:val="28"/>
                  <w:szCs w:val="28"/>
                </w:rPr>
                <w:id w:val="1759172277"/>
              </w:sdtPr>
              <w:sdtEndPr/>
              <w:sdtContent>
                <w:r w:rsidR="00C844A9" w:rsidRPr="00B34891">
                  <w:rPr>
                    <w:rFonts w:ascii="MS Gothic" w:eastAsia="MS Gothic" w:hAnsi="MS Gothic" w:hint="eastAsia"/>
                    <w:sz w:val="28"/>
                    <w:szCs w:val="28"/>
                  </w:rPr>
                  <w:t>☐</w:t>
                </w:r>
              </w:sdtContent>
            </w:sdt>
          </w:p>
        </w:tc>
        <w:tc>
          <w:tcPr>
            <w:tcW w:w="8122" w:type="dxa"/>
          </w:tcPr>
          <w:p w:rsidR="00C844A9" w:rsidRPr="00C844A9" w:rsidDel="006264A8" w:rsidRDefault="00C844A9" w:rsidP="00C844A9">
            <w:pPr>
              <w:rPr>
                <w:sz w:val="22"/>
                <w:szCs w:val="22"/>
              </w:rPr>
            </w:pPr>
            <w:r w:rsidRPr="00C844A9">
              <w:rPr>
                <w:sz w:val="22"/>
                <w:szCs w:val="22"/>
              </w:rPr>
              <w:t>Require employees who have livestock at home to report any animals with illness to management</w:t>
            </w:r>
          </w:p>
        </w:tc>
      </w:tr>
      <w:tr w:rsidR="00C844A9" w:rsidRPr="00C844A9" w:rsidTr="00C844A9">
        <w:trPr>
          <w:cantSplit/>
        </w:trPr>
        <w:tc>
          <w:tcPr>
            <w:tcW w:w="648" w:type="dxa"/>
          </w:tcPr>
          <w:p w:rsidR="00C844A9" w:rsidRDefault="00D97EF3">
            <w:sdt>
              <w:sdtPr>
                <w:rPr>
                  <w:sz w:val="28"/>
                  <w:szCs w:val="28"/>
                </w:rPr>
                <w:id w:val="95599041"/>
              </w:sdtPr>
              <w:sdtEndPr/>
              <w:sdtContent>
                <w:r w:rsidR="00C844A9" w:rsidRPr="00B34891">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Train employees on what to expect during a heightened biosecurity situation</w:t>
            </w:r>
          </w:p>
          <w:p w:rsidR="00C844A9" w:rsidRPr="00C844A9" w:rsidRDefault="00D97EF3" w:rsidP="00C844A9">
            <w:pPr>
              <w:ind w:left="544" w:hanging="292"/>
              <w:rPr>
                <w:sz w:val="22"/>
                <w:szCs w:val="22"/>
              </w:rPr>
            </w:pPr>
            <w:sdt>
              <w:sdtPr>
                <w:rPr>
                  <w:sz w:val="28"/>
                  <w:szCs w:val="28"/>
                </w:rPr>
                <w:id w:val="1768726986"/>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Individual roles and responsibilities </w:t>
            </w:r>
          </w:p>
          <w:p w:rsidR="00C844A9" w:rsidRPr="00C844A9" w:rsidRDefault="00D97EF3" w:rsidP="00C844A9">
            <w:pPr>
              <w:ind w:left="544" w:hanging="292"/>
              <w:rPr>
                <w:sz w:val="22"/>
                <w:szCs w:val="22"/>
              </w:rPr>
            </w:pPr>
            <w:sdt>
              <w:sdtPr>
                <w:rPr>
                  <w:sz w:val="28"/>
                  <w:szCs w:val="28"/>
                </w:rPr>
                <w:id w:val="-710653222"/>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Notification, warning, and communications procedures</w:t>
            </w:r>
          </w:p>
          <w:p w:rsidR="00C844A9" w:rsidRPr="00C844A9" w:rsidRDefault="00D97EF3" w:rsidP="00C844A9">
            <w:pPr>
              <w:ind w:left="544" w:hanging="292"/>
              <w:rPr>
                <w:sz w:val="22"/>
                <w:szCs w:val="22"/>
              </w:rPr>
            </w:pPr>
            <w:sdt>
              <w:sdtPr>
                <w:rPr>
                  <w:sz w:val="28"/>
                  <w:szCs w:val="28"/>
                </w:rPr>
                <w:id w:val="-1675482813"/>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Emergency response procedures</w:t>
            </w:r>
          </w:p>
          <w:p w:rsidR="00C844A9" w:rsidRPr="00C844A9" w:rsidRDefault="00D97EF3" w:rsidP="00C844A9">
            <w:pPr>
              <w:ind w:left="544" w:hanging="292"/>
              <w:rPr>
                <w:sz w:val="22"/>
                <w:szCs w:val="22"/>
              </w:rPr>
            </w:pPr>
            <w:sdt>
              <w:sdtPr>
                <w:rPr>
                  <w:sz w:val="28"/>
                  <w:szCs w:val="28"/>
                </w:rPr>
                <w:id w:val="-300612992"/>
              </w:sdtPr>
              <w:sdtEndPr/>
              <w:sdtContent>
                <w:r w:rsidR="00C844A9" w:rsidRPr="00C844A9">
                  <w:rPr>
                    <w:rFonts w:ascii="MS Gothic" w:eastAsia="MS Gothic" w:hAnsi="MS Gothic" w:hint="eastAsia"/>
                    <w:sz w:val="28"/>
                    <w:szCs w:val="28"/>
                  </w:rPr>
                  <w:t>☐</w:t>
                </w:r>
              </w:sdtContent>
            </w:sdt>
            <w:r w:rsidR="00C844A9" w:rsidRPr="00C844A9">
              <w:rPr>
                <w:sz w:val="22"/>
                <w:szCs w:val="22"/>
              </w:rPr>
              <w:t xml:space="preserve"> Location and use of cleaning and disinfection equipment</w:t>
            </w:r>
          </w:p>
        </w:tc>
      </w:tr>
      <w:tr w:rsidR="00C844A9" w:rsidRPr="00C844A9" w:rsidTr="00C844A9">
        <w:trPr>
          <w:cantSplit/>
        </w:trPr>
        <w:tc>
          <w:tcPr>
            <w:tcW w:w="648" w:type="dxa"/>
          </w:tcPr>
          <w:p w:rsidR="00C844A9" w:rsidRDefault="00D97EF3">
            <w:sdt>
              <w:sdtPr>
                <w:rPr>
                  <w:sz w:val="28"/>
                  <w:szCs w:val="28"/>
                </w:rPr>
                <w:id w:val="-1140643259"/>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 xml:space="preserve">Have new employees complete the </w:t>
            </w:r>
            <w:hyperlink w:anchor="_Employee_Biosecurity_Risk" w:history="1">
              <w:r w:rsidRPr="00C844A9">
                <w:rPr>
                  <w:rStyle w:val="Hyperlink"/>
                  <w:rFonts w:eastAsiaTheme="minorHAnsi"/>
                  <w:sz w:val="22"/>
                  <w:szCs w:val="22"/>
                </w:rPr>
                <w:t>Employee Biosecurity Risk Factors Form</w:t>
              </w:r>
            </w:hyperlink>
            <w:r w:rsidRPr="00C844A9">
              <w:rPr>
                <w:rFonts w:eastAsiaTheme="minorHAnsi"/>
                <w:sz w:val="22"/>
                <w:szCs w:val="22"/>
              </w:rPr>
              <w:t xml:space="preserve"> as part of new hire training</w:t>
            </w:r>
          </w:p>
        </w:tc>
      </w:tr>
      <w:tr w:rsidR="00C844A9" w:rsidRPr="00C844A9" w:rsidTr="00C844A9">
        <w:trPr>
          <w:cantSplit/>
        </w:trPr>
        <w:tc>
          <w:tcPr>
            <w:tcW w:w="648" w:type="dxa"/>
          </w:tcPr>
          <w:p w:rsidR="00C844A9" w:rsidRDefault="00D97EF3">
            <w:sdt>
              <w:sdtPr>
                <w:rPr>
                  <w:sz w:val="28"/>
                  <w:szCs w:val="28"/>
                </w:rPr>
                <w:id w:val="-626932873"/>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 xml:space="preserve">Have current employees update the </w:t>
            </w:r>
            <w:hyperlink w:anchor="_Employee_Biosecurity_Risk" w:history="1">
              <w:r w:rsidRPr="00C844A9">
                <w:rPr>
                  <w:rStyle w:val="Hyperlink"/>
                  <w:sz w:val="22"/>
                  <w:szCs w:val="22"/>
                </w:rPr>
                <w:t>Employee Biosecurity Risk Factors Form</w:t>
              </w:r>
            </w:hyperlink>
            <w:r w:rsidRPr="00C844A9">
              <w:rPr>
                <w:sz w:val="22"/>
                <w:szCs w:val="22"/>
              </w:rPr>
              <w:t xml:space="preserve"> on an annual basis</w:t>
            </w:r>
          </w:p>
        </w:tc>
      </w:tr>
      <w:tr w:rsidR="00C844A9" w:rsidRPr="00C844A9" w:rsidTr="00C844A9">
        <w:trPr>
          <w:cantSplit/>
        </w:trPr>
        <w:tc>
          <w:tcPr>
            <w:tcW w:w="648" w:type="dxa"/>
          </w:tcPr>
          <w:p w:rsidR="00C844A9" w:rsidRDefault="00D97EF3">
            <w:sdt>
              <w:sdtPr>
                <w:rPr>
                  <w:sz w:val="28"/>
                  <w:szCs w:val="28"/>
                </w:rPr>
                <w:id w:val="-375383231"/>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rFonts w:eastAsiaTheme="minorHAnsi"/>
                <w:sz w:val="22"/>
                <w:szCs w:val="22"/>
              </w:rPr>
              <w:t xml:space="preserve">Record personnel data on the </w:t>
            </w:r>
            <w:hyperlink w:anchor="_Employee_Biosecurity_Information" w:history="1">
              <w:r w:rsidRPr="00C844A9">
                <w:rPr>
                  <w:rStyle w:val="Hyperlink"/>
                  <w:rFonts w:eastAsiaTheme="minorHAnsi"/>
                  <w:sz w:val="22"/>
                  <w:szCs w:val="22"/>
                </w:rPr>
                <w:t>Employee Biosecurity Information Form</w:t>
              </w:r>
            </w:hyperlink>
          </w:p>
        </w:tc>
      </w:tr>
      <w:tr w:rsidR="00C844A9" w:rsidRPr="00C844A9" w:rsidTr="00C844A9">
        <w:trPr>
          <w:cantSplit/>
        </w:trPr>
        <w:tc>
          <w:tcPr>
            <w:tcW w:w="648" w:type="dxa"/>
          </w:tcPr>
          <w:p w:rsidR="00C844A9" w:rsidRDefault="00D97EF3">
            <w:sdt>
              <w:sdtPr>
                <w:rPr>
                  <w:sz w:val="28"/>
                  <w:szCs w:val="28"/>
                </w:rPr>
                <w:id w:val="-1351788076"/>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Train employees to report foreign travel</w:t>
            </w:r>
          </w:p>
          <w:p w:rsidR="00C844A9" w:rsidRPr="00C844A9" w:rsidRDefault="00C844A9" w:rsidP="00C844A9">
            <w:pPr>
              <w:rPr>
                <w:sz w:val="22"/>
                <w:szCs w:val="22"/>
              </w:rPr>
            </w:pPr>
            <w:r w:rsidRPr="00C844A9">
              <w:rPr>
                <w:sz w:val="22"/>
                <w:szCs w:val="22"/>
              </w:rPr>
              <w:t xml:space="preserve">Refer to </w:t>
            </w:r>
            <w:hyperlink w:anchor="_Chapter_7:_Foreign_1" w:history="1">
              <w:r w:rsidRPr="00C844A9">
                <w:rPr>
                  <w:rStyle w:val="Hyperlink"/>
                  <w:sz w:val="22"/>
                  <w:szCs w:val="22"/>
                </w:rPr>
                <w:t xml:space="preserve">Chapter </w:t>
              </w:r>
              <w:r>
                <w:rPr>
                  <w:rStyle w:val="Hyperlink"/>
                  <w:sz w:val="22"/>
                  <w:szCs w:val="22"/>
                </w:rPr>
                <w:t>7</w:t>
              </w:r>
              <w:r w:rsidRPr="00C844A9">
                <w:rPr>
                  <w:rStyle w:val="Hyperlink"/>
                  <w:sz w:val="22"/>
                  <w:szCs w:val="22"/>
                </w:rPr>
                <w:t>: Foreign Travel</w:t>
              </w:r>
            </w:hyperlink>
          </w:p>
        </w:tc>
      </w:tr>
      <w:tr w:rsidR="00C844A9" w:rsidRPr="00C844A9" w:rsidTr="00C844A9">
        <w:trPr>
          <w:cantSplit/>
        </w:trPr>
        <w:tc>
          <w:tcPr>
            <w:tcW w:w="648" w:type="dxa"/>
          </w:tcPr>
          <w:p w:rsidR="00C844A9" w:rsidRDefault="00D97EF3">
            <w:sdt>
              <w:sdtPr>
                <w:rPr>
                  <w:sz w:val="28"/>
                  <w:szCs w:val="28"/>
                </w:rPr>
                <w:id w:val="-10770568"/>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 xml:space="preserve">Regularly train employees on chapters in the </w:t>
            </w:r>
            <w:r w:rsidRPr="00C844A9">
              <w:rPr>
                <w:i/>
                <w:sz w:val="22"/>
                <w:szCs w:val="22"/>
              </w:rPr>
              <w:t>Dairy Biosecurity Plan</w:t>
            </w:r>
          </w:p>
        </w:tc>
      </w:tr>
      <w:tr w:rsidR="00C844A9" w:rsidRPr="00C844A9" w:rsidTr="00C844A9">
        <w:trPr>
          <w:cantSplit/>
        </w:trPr>
        <w:tc>
          <w:tcPr>
            <w:tcW w:w="648" w:type="dxa"/>
          </w:tcPr>
          <w:p w:rsidR="00C844A9" w:rsidRDefault="00D97EF3">
            <w:sdt>
              <w:sdtPr>
                <w:rPr>
                  <w:sz w:val="28"/>
                  <w:szCs w:val="28"/>
                </w:rPr>
                <w:id w:val="335504273"/>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 xml:space="preserve">Track employee training using the Routine Employee Training Log in </w:t>
            </w:r>
            <w:hyperlink w:anchor="_Chapter_10:_Record_2" w:history="1">
              <w:r w:rsidRPr="00C844A9">
                <w:rPr>
                  <w:rStyle w:val="Hyperlink"/>
                  <w:sz w:val="22"/>
                  <w:szCs w:val="22"/>
                </w:rPr>
                <w:t>Chapter 1</w:t>
              </w:r>
              <w:r>
                <w:rPr>
                  <w:rStyle w:val="Hyperlink"/>
                  <w:sz w:val="22"/>
                  <w:szCs w:val="22"/>
                </w:rPr>
                <w:t>0</w:t>
              </w:r>
              <w:r w:rsidRPr="00C844A9">
                <w:rPr>
                  <w:rStyle w:val="Hyperlink"/>
                  <w:sz w:val="22"/>
                  <w:szCs w:val="22"/>
                </w:rPr>
                <w:t>: Record Keeping</w:t>
              </w:r>
            </w:hyperlink>
          </w:p>
        </w:tc>
      </w:tr>
      <w:tr w:rsidR="00C844A9" w:rsidRPr="00C844A9" w:rsidTr="00C844A9">
        <w:trPr>
          <w:cantSplit/>
        </w:trPr>
        <w:tc>
          <w:tcPr>
            <w:tcW w:w="648" w:type="dxa"/>
          </w:tcPr>
          <w:p w:rsidR="00C844A9" w:rsidRDefault="00D97EF3">
            <w:sdt>
              <w:sdtPr>
                <w:rPr>
                  <w:sz w:val="28"/>
                  <w:szCs w:val="28"/>
                </w:rPr>
                <w:id w:val="1324704274"/>
              </w:sdtPr>
              <w:sdtEndPr/>
              <w:sdtContent>
                <w:r w:rsidR="00C844A9" w:rsidRPr="00C247F4">
                  <w:rPr>
                    <w:rFonts w:ascii="MS Gothic" w:eastAsia="MS Gothic" w:hAnsi="MS Gothic" w:hint="eastAsia"/>
                    <w:sz w:val="28"/>
                    <w:szCs w:val="28"/>
                  </w:rPr>
                  <w:t>☐</w:t>
                </w:r>
              </w:sdtContent>
            </w:sdt>
          </w:p>
        </w:tc>
        <w:tc>
          <w:tcPr>
            <w:tcW w:w="8122" w:type="dxa"/>
          </w:tcPr>
          <w:p w:rsidR="00C844A9" w:rsidRPr="00C844A9" w:rsidRDefault="00C844A9" w:rsidP="00C844A9">
            <w:pPr>
              <w:rPr>
                <w:sz w:val="22"/>
                <w:szCs w:val="22"/>
              </w:rPr>
            </w:pPr>
            <w:r w:rsidRPr="00C844A9">
              <w:rPr>
                <w:sz w:val="22"/>
                <w:szCs w:val="22"/>
              </w:rPr>
              <w:t>Ensure translated training materials are available for non-English speaking employees</w:t>
            </w:r>
          </w:p>
        </w:tc>
      </w:tr>
    </w:tbl>
    <w:p w:rsidR="00C844A9" w:rsidRPr="00C844A9" w:rsidRDefault="00C844A9" w:rsidP="00C844A9">
      <w:pPr>
        <w:spacing w:after="0" w:line="276" w:lineRule="auto"/>
        <w:jc w:val="left"/>
      </w:pPr>
    </w:p>
    <w:tbl>
      <w:tblPr>
        <w:tblStyle w:val="TableGrid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C844A9" w:rsidRPr="00C844A9" w:rsidTr="00C844A9">
        <w:trPr>
          <w:cantSplit/>
          <w:trHeight w:val="548"/>
          <w:tblHeader/>
        </w:trPr>
        <w:tc>
          <w:tcPr>
            <w:tcW w:w="8760" w:type="dxa"/>
            <w:gridSpan w:val="2"/>
          </w:tcPr>
          <w:p w:rsidR="00C844A9" w:rsidRPr="00C844A9" w:rsidRDefault="00C844A9" w:rsidP="00C844A9">
            <w:pPr>
              <w:autoSpaceDE w:val="0"/>
              <w:autoSpaceDN w:val="0"/>
              <w:adjustRightInd w:val="0"/>
              <w:jc w:val="left"/>
              <w:rPr>
                <w:b/>
                <w:color w:val="000000"/>
                <w:sz w:val="22"/>
                <w:szCs w:val="22"/>
              </w:rPr>
            </w:pPr>
            <w:r w:rsidRPr="00C844A9">
              <w:rPr>
                <w:b/>
                <w:color w:val="000000"/>
                <w:sz w:val="22"/>
                <w:szCs w:val="22"/>
              </w:rPr>
              <w:t>Employee Separation:</w:t>
            </w:r>
          </w:p>
        </w:tc>
      </w:tr>
      <w:tr w:rsidR="00C844A9" w:rsidRPr="00C844A9" w:rsidTr="00C844A9">
        <w:trPr>
          <w:cantSplit/>
        </w:trPr>
        <w:tc>
          <w:tcPr>
            <w:tcW w:w="648" w:type="dxa"/>
          </w:tcPr>
          <w:p w:rsidR="00C844A9" w:rsidRDefault="00D97EF3">
            <w:sdt>
              <w:sdtPr>
                <w:rPr>
                  <w:sz w:val="28"/>
                  <w:szCs w:val="28"/>
                </w:rPr>
                <w:id w:val="-2050744920"/>
              </w:sdtPr>
              <w:sdtEndPr/>
              <w:sdtContent>
                <w:r w:rsidR="00C844A9" w:rsidRPr="00DA6B58">
                  <w:rPr>
                    <w:rFonts w:ascii="MS Gothic" w:eastAsia="MS Gothic" w:hAnsi="MS Gothic" w:hint="eastAsia"/>
                    <w:sz w:val="28"/>
                    <w:szCs w:val="28"/>
                  </w:rPr>
                  <w:t>☐</w:t>
                </w:r>
              </w:sdtContent>
            </w:sdt>
          </w:p>
        </w:tc>
        <w:tc>
          <w:tcPr>
            <w:tcW w:w="8112" w:type="dxa"/>
          </w:tcPr>
          <w:p w:rsidR="00C844A9" w:rsidRPr="00C844A9" w:rsidRDefault="00C844A9" w:rsidP="00C844A9">
            <w:pPr>
              <w:rPr>
                <w:sz w:val="22"/>
                <w:szCs w:val="22"/>
              </w:rPr>
            </w:pPr>
            <w:r w:rsidRPr="00C844A9">
              <w:rPr>
                <w:sz w:val="22"/>
                <w:szCs w:val="22"/>
              </w:rPr>
              <w:t xml:space="preserve">Return company property including company books and materials, keys, ID badges, computers, cell phones and any other company-owned items </w:t>
            </w:r>
          </w:p>
          <w:p w:rsidR="00C844A9" w:rsidRPr="00C844A9" w:rsidRDefault="00C844A9" w:rsidP="00C844A9">
            <w:pPr>
              <w:rPr>
                <w:sz w:val="22"/>
                <w:szCs w:val="22"/>
              </w:rPr>
            </w:pPr>
            <w:r w:rsidRPr="00C844A9">
              <w:rPr>
                <w:sz w:val="22"/>
                <w:szCs w:val="22"/>
              </w:rPr>
              <w:t xml:space="preserve">See </w:t>
            </w:r>
            <w:hyperlink w:anchor="_Chapter_10:_Record_2" w:history="1">
              <w:r>
                <w:rPr>
                  <w:rStyle w:val="Hyperlink"/>
                  <w:sz w:val="22"/>
                  <w:szCs w:val="22"/>
                </w:rPr>
                <w:t>Chapter 10</w:t>
              </w:r>
              <w:r w:rsidRPr="00C844A9">
                <w:rPr>
                  <w:rStyle w:val="Hyperlink"/>
                  <w:sz w:val="22"/>
                  <w:szCs w:val="22"/>
                </w:rPr>
                <w:t>: Record Keeping</w:t>
              </w:r>
            </w:hyperlink>
          </w:p>
        </w:tc>
      </w:tr>
      <w:tr w:rsidR="00C844A9" w:rsidRPr="00C844A9" w:rsidTr="00C844A9">
        <w:trPr>
          <w:cantSplit/>
        </w:trPr>
        <w:tc>
          <w:tcPr>
            <w:tcW w:w="648" w:type="dxa"/>
          </w:tcPr>
          <w:p w:rsidR="00C844A9" w:rsidRDefault="00D97EF3">
            <w:sdt>
              <w:sdtPr>
                <w:rPr>
                  <w:sz w:val="28"/>
                  <w:szCs w:val="28"/>
                </w:rPr>
                <w:id w:val="-1944915789"/>
              </w:sdtPr>
              <w:sdtEndPr/>
              <w:sdtContent>
                <w:r w:rsidR="00C844A9" w:rsidRPr="00DA6B58">
                  <w:rPr>
                    <w:rFonts w:ascii="MS Gothic" w:eastAsia="MS Gothic" w:hAnsi="MS Gothic" w:hint="eastAsia"/>
                    <w:sz w:val="28"/>
                    <w:szCs w:val="28"/>
                  </w:rPr>
                  <w:t>☐</w:t>
                </w:r>
              </w:sdtContent>
            </w:sdt>
          </w:p>
        </w:tc>
        <w:tc>
          <w:tcPr>
            <w:tcW w:w="8112" w:type="dxa"/>
          </w:tcPr>
          <w:p w:rsidR="00C844A9" w:rsidRPr="00C844A9" w:rsidRDefault="00C844A9" w:rsidP="00C844A9">
            <w:pPr>
              <w:rPr>
                <w:sz w:val="22"/>
                <w:szCs w:val="22"/>
              </w:rPr>
            </w:pPr>
            <w:r w:rsidRPr="00C844A9">
              <w:rPr>
                <w:sz w:val="22"/>
                <w:szCs w:val="22"/>
              </w:rPr>
              <w:t xml:space="preserve">Disable computer access, and employee building and property access </w:t>
            </w:r>
          </w:p>
        </w:tc>
      </w:tr>
      <w:tr w:rsidR="00C844A9" w:rsidRPr="00C844A9" w:rsidTr="00C844A9">
        <w:trPr>
          <w:cantSplit/>
        </w:trPr>
        <w:tc>
          <w:tcPr>
            <w:tcW w:w="648" w:type="dxa"/>
          </w:tcPr>
          <w:p w:rsidR="00C844A9" w:rsidRDefault="00D97EF3">
            <w:sdt>
              <w:sdtPr>
                <w:rPr>
                  <w:sz w:val="28"/>
                  <w:szCs w:val="28"/>
                </w:rPr>
                <w:id w:val="-1048995408"/>
              </w:sdtPr>
              <w:sdtEndPr/>
              <w:sdtContent>
                <w:r w:rsidR="00C844A9" w:rsidRPr="00DA6B58">
                  <w:rPr>
                    <w:rFonts w:ascii="MS Gothic" w:eastAsia="MS Gothic" w:hAnsi="MS Gothic" w:hint="eastAsia"/>
                    <w:sz w:val="28"/>
                    <w:szCs w:val="28"/>
                  </w:rPr>
                  <w:t>☐</w:t>
                </w:r>
              </w:sdtContent>
            </w:sdt>
          </w:p>
        </w:tc>
        <w:tc>
          <w:tcPr>
            <w:tcW w:w="8112" w:type="dxa"/>
          </w:tcPr>
          <w:p w:rsidR="00C844A9" w:rsidRPr="00C844A9" w:rsidRDefault="00C844A9" w:rsidP="00C844A9">
            <w:pPr>
              <w:rPr>
                <w:rFonts w:eastAsiaTheme="minorHAnsi"/>
                <w:b/>
                <w:sz w:val="22"/>
                <w:szCs w:val="22"/>
              </w:rPr>
            </w:pPr>
            <w:r w:rsidRPr="00C844A9">
              <w:rPr>
                <w:sz w:val="22"/>
                <w:szCs w:val="22"/>
              </w:rPr>
              <w:t>Notify staff of any adverse terminations (e.g., suspected disgruntled former employees) in order to protect the facility</w:t>
            </w:r>
          </w:p>
        </w:tc>
      </w:tr>
      <w:tr w:rsidR="00C844A9" w:rsidRPr="00C844A9" w:rsidTr="00C844A9">
        <w:trPr>
          <w:cantSplit/>
        </w:trPr>
        <w:tc>
          <w:tcPr>
            <w:tcW w:w="648" w:type="dxa"/>
          </w:tcPr>
          <w:p w:rsidR="00C844A9" w:rsidRDefault="00D97EF3">
            <w:sdt>
              <w:sdtPr>
                <w:rPr>
                  <w:sz w:val="28"/>
                  <w:szCs w:val="28"/>
                </w:rPr>
                <w:id w:val="1352377962"/>
              </w:sdtPr>
              <w:sdtEndPr/>
              <w:sdtContent>
                <w:r w:rsidR="00C844A9" w:rsidRPr="00DA6B58">
                  <w:rPr>
                    <w:rFonts w:ascii="MS Gothic" w:eastAsia="MS Gothic" w:hAnsi="MS Gothic" w:hint="eastAsia"/>
                    <w:sz w:val="28"/>
                    <w:szCs w:val="28"/>
                  </w:rPr>
                  <w:t>☐</w:t>
                </w:r>
              </w:sdtContent>
            </w:sdt>
          </w:p>
        </w:tc>
        <w:tc>
          <w:tcPr>
            <w:tcW w:w="8112" w:type="dxa"/>
          </w:tcPr>
          <w:p w:rsidR="00C844A9" w:rsidRPr="00C844A9" w:rsidRDefault="00C844A9" w:rsidP="00C844A9">
            <w:pPr>
              <w:rPr>
                <w:rFonts w:eastAsiaTheme="minorHAnsi"/>
                <w:sz w:val="22"/>
                <w:szCs w:val="22"/>
              </w:rPr>
            </w:pPr>
            <w:r w:rsidRPr="00C844A9">
              <w:rPr>
                <w:sz w:val="22"/>
                <w:szCs w:val="22"/>
              </w:rPr>
              <w:t>Remind departing employee of responsibility to not  share company confidential information or trade secrets</w:t>
            </w:r>
          </w:p>
        </w:tc>
      </w:tr>
    </w:tbl>
    <w:p w:rsidR="004B19CA" w:rsidRPr="00A86D8C" w:rsidRDefault="004B19CA" w:rsidP="00C741CE">
      <w:pPr>
        <w:rPr>
          <w:highlight w:val="yellow"/>
        </w:rPr>
      </w:pPr>
    </w:p>
    <w:p w:rsidR="00C741CE" w:rsidRPr="00A86D8C" w:rsidRDefault="00C741CE" w:rsidP="00C741CE">
      <w:pPr>
        <w:rPr>
          <w:highlight w:val="yellow"/>
        </w:rPr>
      </w:pPr>
    </w:p>
    <w:p w:rsidR="00C741CE" w:rsidRPr="00A86D8C" w:rsidRDefault="00C741CE" w:rsidP="005C1EF5">
      <w:pPr>
        <w:spacing w:line="276" w:lineRule="auto"/>
        <w:jc w:val="left"/>
        <w:rPr>
          <w:b/>
          <w:sz w:val="28"/>
          <w:szCs w:val="28"/>
          <w:highlight w:val="yellow"/>
        </w:rPr>
        <w:sectPr w:rsidR="00C741CE" w:rsidRPr="00A86D8C" w:rsidSect="00024884">
          <w:headerReference w:type="default" r:id="rId37"/>
          <w:pgSz w:w="12240" w:h="15840"/>
          <w:pgMar w:top="1800" w:right="1800" w:bottom="1800" w:left="1800" w:header="720" w:footer="720" w:gutter="0"/>
          <w:paperSrc w:first="7" w:other="7"/>
          <w:cols w:space="720"/>
          <w:docGrid w:linePitch="360"/>
        </w:sectPr>
      </w:pPr>
    </w:p>
    <w:p w:rsidR="009809D5" w:rsidRPr="00C844A9" w:rsidRDefault="009809D5" w:rsidP="009809D5">
      <w:pPr>
        <w:tabs>
          <w:tab w:val="left" w:pos="6281"/>
        </w:tabs>
        <w:rPr>
          <w:b/>
          <w:color w:val="FF0000"/>
        </w:rPr>
      </w:pPr>
      <w:r w:rsidRPr="00C844A9">
        <w:rPr>
          <w:b/>
          <w:color w:val="FF0000"/>
          <w:sz w:val="28"/>
          <w:szCs w:val="28"/>
        </w:rPr>
        <w:lastRenderedPageBreak/>
        <w:t>Heightened Biosecurity Considerations for Employee Policies</w:t>
      </w:r>
    </w:p>
    <w:p w:rsidR="009809D5" w:rsidRPr="00C844A9" w:rsidRDefault="009809D5" w:rsidP="009809D5">
      <w:r w:rsidRPr="00C844A9">
        <w:t xml:space="preserve">For employee safety, security, and continuity of operations, management should know what to expect of employees during a potential or confirmed incident and how to manage operations. A real or perceived danger or threat to health can lead to employee hesitancy to report to work. Prepare for these situations in advance through regular employee training and communications. </w:t>
      </w:r>
    </w:p>
    <w:p w:rsidR="009809D5" w:rsidRPr="00C844A9" w:rsidRDefault="009809D5" w:rsidP="009809D5">
      <w:r w:rsidRPr="00C844A9">
        <w:rPr>
          <w:b/>
        </w:rPr>
        <w:t xml:space="preserve">Determine staffing needs </w:t>
      </w:r>
      <w:r w:rsidRPr="00C844A9">
        <w:t xml:space="preserve">to maintain optimum functionality of operations during a crisis. Designate employees in advance as either: </w:t>
      </w:r>
    </w:p>
    <w:p w:rsidR="009809D5" w:rsidRPr="00C844A9" w:rsidRDefault="009809D5" w:rsidP="00682C4D">
      <w:pPr>
        <w:numPr>
          <w:ilvl w:val="0"/>
          <w:numId w:val="10"/>
        </w:numPr>
        <w:spacing w:line="360" w:lineRule="auto"/>
        <w:contextualSpacing/>
      </w:pPr>
      <w:r w:rsidRPr="00C844A9">
        <w:t xml:space="preserve">Essential Personnel - Employees required for critical functions </w:t>
      </w:r>
    </w:p>
    <w:p w:rsidR="009809D5" w:rsidRPr="00C844A9" w:rsidRDefault="009809D5" w:rsidP="00682C4D">
      <w:pPr>
        <w:numPr>
          <w:ilvl w:val="0"/>
          <w:numId w:val="10"/>
        </w:numPr>
        <w:spacing w:line="360" w:lineRule="auto"/>
        <w:contextualSpacing/>
      </w:pPr>
      <w:r w:rsidRPr="00C844A9">
        <w:t>Non-Essential Personnel—Employees not required to report to work during an heightened event (i.e., not involved in the direct care of animals during an event)</w:t>
      </w:r>
      <w:r w:rsidRPr="00C844A9">
        <w:rPr>
          <w:noProof/>
          <w:sz w:val="20"/>
          <w:szCs w:val="20"/>
        </w:rPr>
        <w:t xml:space="preserve"> </w:t>
      </w:r>
    </w:p>
    <w:p w:rsidR="009809D5" w:rsidRPr="00C844A9" w:rsidRDefault="009809D5" w:rsidP="009809D5">
      <w:pPr>
        <w:rPr>
          <w:b/>
        </w:rPr>
      </w:pPr>
      <w:r w:rsidRPr="00C844A9">
        <w:rPr>
          <w:b/>
        </w:rPr>
        <w:t xml:space="preserve">Implement employee recall and call-back procedures </w:t>
      </w:r>
      <w:r w:rsidRPr="00C844A9">
        <w:t xml:space="preserve">during a heightened biosecurity situation. Procedures help managers clearly communicate expectations and, most importantly, continue operations. Consider setting up a team conference call, calling staff individually, or using a service to systemically communicate to employees. It is important to maintain two-way communications. Use the </w:t>
      </w:r>
      <w:hyperlink w:anchor="_Employee_Biosecurity_Communication_1" w:history="1">
        <w:r w:rsidRPr="00C844A9">
          <w:rPr>
            <w:rStyle w:val="Hyperlink"/>
          </w:rPr>
          <w:t>Employee Biosecurity Communication Form</w:t>
        </w:r>
      </w:hyperlink>
      <w:r w:rsidRPr="00C844A9">
        <w:t xml:space="preserve"> to develop communication points.</w:t>
      </w:r>
    </w:p>
    <w:p w:rsidR="009809D5" w:rsidRPr="00C844A9" w:rsidRDefault="009809D5" w:rsidP="009809D5">
      <w:pPr>
        <w:rPr>
          <w:b/>
        </w:rPr>
      </w:pPr>
      <w:r w:rsidRPr="00C844A9">
        <w:rPr>
          <w:b/>
        </w:rPr>
        <w:t xml:space="preserve">Emergency responsibilities </w:t>
      </w:r>
      <w:r w:rsidRPr="00C844A9">
        <w:t>include actions employees may need to take to protect the region as a whole.</w:t>
      </w:r>
      <w:r w:rsidRPr="00C844A9">
        <w:rPr>
          <w:b/>
        </w:rPr>
        <w:t xml:space="preserve"> </w:t>
      </w:r>
      <w:r w:rsidRPr="00C844A9">
        <w:t>During a period of heightened biosecurity, management may need to work with neighboring facilities. This may include:</w:t>
      </w:r>
    </w:p>
    <w:p w:rsidR="009809D5" w:rsidRPr="00C844A9" w:rsidRDefault="009809D5" w:rsidP="00682C4D">
      <w:pPr>
        <w:numPr>
          <w:ilvl w:val="0"/>
          <w:numId w:val="9"/>
        </w:numPr>
        <w:spacing w:line="360" w:lineRule="auto"/>
        <w:contextualSpacing/>
      </w:pPr>
      <w:r w:rsidRPr="00C844A9">
        <w:t xml:space="preserve">Assisting with communication and information flow to neighboring producers </w:t>
      </w:r>
    </w:p>
    <w:p w:rsidR="009809D5" w:rsidRPr="00C844A9" w:rsidRDefault="009809D5" w:rsidP="00682C4D">
      <w:pPr>
        <w:numPr>
          <w:ilvl w:val="0"/>
          <w:numId w:val="10"/>
        </w:numPr>
        <w:spacing w:line="360" w:lineRule="auto"/>
        <w:contextualSpacing/>
      </w:pPr>
      <w:r w:rsidRPr="00C844A9">
        <w:t xml:space="preserve">Serving as local Subject Matter Experts and assist in identification of needs </w:t>
      </w:r>
    </w:p>
    <w:p w:rsidR="009809D5" w:rsidRPr="00C844A9" w:rsidRDefault="009809D5" w:rsidP="00682C4D">
      <w:pPr>
        <w:numPr>
          <w:ilvl w:val="0"/>
          <w:numId w:val="10"/>
        </w:numPr>
        <w:spacing w:line="360" w:lineRule="auto"/>
        <w:contextualSpacing/>
      </w:pPr>
      <w:r w:rsidRPr="00C844A9">
        <w:t>Providing labor, feed and/or equipment resource to help meet the immediate needs of an emergency response</w:t>
      </w:r>
    </w:p>
    <w:p w:rsidR="00F16F73" w:rsidRPr="00C844A9" w:rsidRDefault="009809D5" w:rsidP="009809D5">
      <w:pPr>
        <w:rPr>
          <w:rFonts w:eastAsia="Trebuchet MS"/>
        </w:rPr>
      </w:pPr>
      <w:r w:rsidRPr="00C844A9">
        <w:rPr>
          <w:rFonts w:eastAsia="Trebuchet MS"/>
          <w:b/>
        </w:rPr>
        <w:t>Maintain heightened disease detection protocols</w:t>
      </w:r>
      <w:r w:rsidRPr="00C844A9">
        <w:rPr>
          <w:rFonts w:eastAsia="Trebuchet MS"/>
        </w:rPr>
        <w:t xml:space="preserve"> throughout the duration of the animal health emergency until animal health officials have eradicated or otherwise controlled the disease.</w:t>
      </w:r>
    </w:p>
    <w:p w:rsidR="009809D5" w:rsidRPr="00A86D8C" w:rsidRDefault="009809D5" w:rsidP="009809D5">
      <w:pPr>
        <w:rPr>
          <w:highlight w:val="yellow"/>
        </w:rPr>
      </w:pPr>
    </w:p>
    <w:p w:rsidR="00F16F73" w:rsidRPr="00A86D8C" w:rsidRDefault="00F16F73" w:rsidP="00F16F73">
      <w:pPr>
        <w:rPr>
          <w:highlight w:val="yellow"/>
        </w:rPr>
        <w:sectPr w:rsidR="00F16F73" w:rsidRPr="00A86D8C" w:rsidSect="00024884">
          <w:headerReference w:type="default" r:id="rId38"/>
          <w:pgSz w:w="12240" w:h="15840"/>
          <w:pgMar w:top="1800" w:right="1800" w:bottom="1800" w:left="1800" w:header="720" w:footer="720" w:gutter="0"/>
          <w:paperSrc w:first="7" w:other="7"/>
          <w:cols w:space="720"/>
          <w:docGrid w:linePitch="360"/>
        </w:sectPr>
      </w:pPr>
    </w:p>
    <w:p w:rsidR="00CA1630" w:rsidRPr="00CA1468" w:rsidRDefault="00CA1630" w:rsidP="00CA1630">
      <w:pPr>
        <w:autoSpaceDE w:val="0"/>
        <w:autoSpaceDN w:val="0"/>
        <w:adjustRightInd w:val="0"/>
        <w:jc w:val="left"/>
        <w:rPr>
          <w:b/>
          <w:color w:val="FF0000"/>
          <w:sz w:val="28"/>
        </w:rPr>
      </w:pPr>
      <w:r w:rsidRPr="00CA1468">
        <w:rPr>
          <w:b/>
          <w:color w:val="FF0000"/>
          <w:sz w:val="28"/>
        </w:rPr>
        <w:lastRenderedPageBreak/>
        <w:t>Heightened Biosecurity Plan for Employee Policies</w:t>
      </w:r>
    </w:p>
    <w:p w:rsidR="00CA1630" w:rsidRPr="00CA1468" w:rsidRDefault="00CA1630" w:rsidP="00CA1630">
      <w:pPr>
        <w:autoSpaceDE w:val="0"/>
        <w:autoSpaceDN w:val="0"/>
        <w:adjustRightInd w:val="0"/>
        <w:jc w:val="left"/>
        <w:rPr>
          <w:i/>
        </w:rPr>
      </w:pPr>
      <w:r w:rsidRPr="00CA1468">
        <w:rPr>
          <w:i/>
        </w:rPr>
        <w:t>Please review any recommended measures not implemented routinely and consider implementing them during heightened biosecurity operations</w:t>
      </w:r>
    </w:p>
    <w:tbl>
      <w:tblPr>
        <w:tblStyle w:val="TableGrid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2"/>
      </w:tblGrid>
      <w:tr w:rsidR="00AC726A" w:rsidRPr="00067DFD" w:rsidTr="000E2A7E">
        <w:trPr>
          <w:trHeight w:val="548"/>
          <w:tblHeader/>
        </w:trPr>
        <w:tc>
          <w:tcPr>
            <w:tcW w:w="8760" w:type="dxa"/>
            <w:gridSpan w:val="2"/>
          </w:tcPr>
          <w:p w:rsidR="00AC726A" w:rsidRPr="00067DFD" w:rsidRDefault="00AC726A" w:rsidP="000E2A7E">
            <w:pPr>
              <w:autoSpaceDE w:val="0"/>
              <w:autoSpaceDN w:val="0"/>
              <w:adjustRightInd w:val="0"/>
              <w:jc w:val="left"/>
              <w:rPr>
                <w:b/>
                <w:color w:val="000000"/>
                <w:sz w:val="22"/>
                <w:szCs w:val="22"/>
              </w:rPr>
            </w:pPr>
            <w:r w:rsidRPr="00067DFD">
              <w:rPr>
                <w:b/>
                <w:color w:val="000000"/>
                <w:sz w:val="22"/>
                <w:szCs w:val="22"/>
              </w:rPr>
              <w:t>Communication Measures:</w:t>
            </w:r>
          </w:p>
        </w:tc>
      </w:tr>
      <w:tr w:rsidR="00AC726A" w:rsidRPr="00067DFD" w:rsidTr="000E2A7E">
        <w:sdt>
          <w:sdtPr>
            <w:rPr>
              <w:rFonts w:ascii="MS Gothic" w:eastAsia="MS Gothic" w:hAnsi="MS Gothic"/>
              <w:sz w:val="32"/>
              <w:szCs w:val="24"/>
            </w:rPr>
            <w:id w:val="-197480395"/>
          </w:sdtPr>
          <w:sdtEndPr/>
          <w:sdtContent>
            <w:tc>
              <w:tcPr>
                <w:tcW w:w="648" w:type="dxa"/>
              </w:tcPr>
              <w:p w:rsidR="00AC726A" w:rsidRPr="00067DFD" w:rsidRDefault="00AC726A" w:rsidP="000E2A7E">
                <w:pPr>
                  <w:rPr>
                    <w:rFonts w:ascii="MS Gothic" w:eastAsia="MS Gothic" w:hAnsi="MS Gothic"/>
                    <w:sz w:val="24"/>
                    <w:szCs w:val="24"/>
                  </w:rPr>
                </w:pPr>
                <w:r w:rsidRPr="00067DFD">
                  <w:rPr>
                    <w:rFonts w:ascii="MS Gothic" w:eastAsia="MS Gothic" w:hAnsi="MS Gothic" w:cs="MS Mincho" w:hint="eastAsia"/>
                    <w:sz w:val="32"/>
                    <w:szCs w:val="24"/>
                  </w:rPr>
                  <w:t>☐</w:t>
                </w:r>
              </w:p>
            </w:tc>
          </w:sdtContent>
        </w:sdt>
        <w:tc>
          <w:tcPr>
            <w:tcW w:w="8112" w:type="dxa"/>
          </w:tcPr>
          <w:p w:rsidR="00AC726A" w:rsidRPr="00067DFD" w:rsidRDefault="00AC726A" w:rsidP="000E2A7E">
            <w:pPr>
              <w:rPr>
                <w:rFonts w:eastAsiaTheme="minorHAnsi"/>
                <w:sz w:val="22"/>
                <w:szCs w:val="22"/>
              </w:rPr>
            </w:pPr>
            <w:r w:rsidRPr="00067DFD">
              <w:rPr>
                <w:sz w:val="22"/>
                <w:szCs w:val="22"/>
              </w:rPr>
              <w:t xml:space="preserve">Employ one or more of the following communication methods: </w:t>
            </w:r>
          </w:p>
          <w:p w:rsidR="00AC726A" w:rsidRPr="00067DFD" w:rsidRDefault="00D97EF3" w:rsidP="000E2A7E">
            <w:pPr>
              <w:ind w:left="522" w:hanging="248"/>
              <w:rPr>
                <w:sz w:val="22"/>
                <w:szCs w:val="22"/>
              </w:rPr>
            </w:pPr>
            <w:sdt>
              <w:sdtPr>
                <w:rPr>
                  <w:rFonts w:ascii="MS Gothic" w:eastAsia="MS Gothic" w:hAnsi="MS Gothic"/>
                  <w:sz w:val="32"/>
                  <w:szCs w:val="24"/>
                </w:rPr>
                <w:id w:val="-2006200157"/>
              </w:sdtPr>
              <w:sdtEndPr/>
              <w:sdtContent>
                <w:r w:rsidR="00067DFD" w:rsidRPr="00067DFD">
                  <w:rPr>
                    <w:rFonts w:ascii="MS Gothic" w:eastAsia="MS Gothic" w:hAnsi="MS Gothic" w:cs="MS Mincho" w:hint="eastAsia"/>
                    <w:sz w:val="32"/>
                    <w:szCs w:val="24"/>
                  </w:rPr>
                  <w:t>☐</w:t>
                </w:r>
              </w:sdtContent>
            </w:sdt>
            <w:r w:rsidR="00AC726A" w:rsidRPr="00067DFD">
              <w:rPr>
                <w:sz w:val="28"/>
                <w:szCs w:val="22"/>
              </w:rPr>
              <w:t xml:space="preserve"> </w:t>
            </w:r>
            <w:r w:rsidR="00AC726A" w:rsidRPr="00067DFD">
              <w:rPr>
                <w:sz w:val="22"/>
                <w:szCs w:val="22"/>
              </w:rPr>
              <w:t>Activate an Automated Emergency Alert and Notification System, to automate rapid delivery of phone and text messages</w:t>
            </w:r>
          </w:p>
          <w:p w:rsidR="00AC726A" w:rsidRPr="00067DFD" w:rsidRDefault="00D97EF3" w:rsidP="000E2A7E">
            <w:pPr>
              <w:ind w:left="522" w:hanging="248"/>
              <w:rPr>
                <w:sz w:val="22"/>
                <w:szCs w:val="22"/>
              </w:rPr>
            </w:pPr>
            <w:sdt>
              <w:sdtPr>
                <w:rPr>
                  <w:rFonts w:ascii="MS Gothic" w:eastAsia="MS Gothic" w:hAnsi="MS Gothic"/>
                  <w:sz w:val="32"/>
                  <w:szCs w:val="24"/>
                </w:rPr>
                <w:id w:val="-834690984"/>
              </w:sdtPr>
              <w:sdtEndPr/>
              <w:sdtContent>
                <w:r w:rsidR="00067DFD" w:rsidRPr="00067DFD">
                  <w:rPr>
                    <w:rFonts w:ascii="MS Gothic" w:eastAsia="MS Gothic" w:hAnsi="MS Gothic" w:cs="MS Mincho" w:hint="eastAsia"/>
                    <w:sz w:val="32"/>
                    <w:szCs w:val="24"/>
                  </w:rPr>
                  <w:t>☐</w:t>
                </w:r>
              </w:sdtContent>
            </w:sdt>
            <w:r w:rsidR="00AC726A" w:rsidRPr="00067DFD">
              <w:rPr>
                <w:sz w:val="22"/>
                <w:szCs w:val="22"/>
              </w:rPr>
              <w:t xml:space="preserve"> Set up a conference call with all hands at a scheduled time </w:t>
            </w:r>
          </w:p>
          <w:p w:rsidR="00AC726A" w:rsidRPr="00067DFD" w:rsidRDefault="00D97EF3" w:rsidP="000E2A7E">
            <w:pPr>
              <w:ind w:left="522" w:hanging="248"/>
              <w:rPr>
                <w:sz w:val="22"/>
                <w:szCs w:val="22"/>
              </w:rPr>
            </w:pPr>
            <w:sdt>
              <w:sdtPr>
                <w:rPr>
                  <w:rFonts w:ascii="MS Gothic" w:eastAsia="MS Gothic" w:hAnsi="MS Gothic"/>
                  <w:sz w:val="32"/>
                  <w:szCs w:val="24"/>
                </w:rPr>
                <w:id w:val="-2011822480"/>
              </w:sdtPr>
              <w:sdtEndPr/>
              <w:sdtContent>
                <w:r w:rsidR="00067DFD" w:rsidRPr="00067DFD">
                  <w:rPr>
                    <w:rFonts w:ascii="MS Gothic" w:eastAsia="MS Gothic" w:hAnsi="MS Gothic" w:cs="MS Mincho" w:hint="eastAsia"/>
                    <w:sz w:val="32"/>
                    <w:szCs w:val="24"/>
                  </w:rPr>
                  <w:t>☐</w:t>
                </w:r>
              </w:sdtContent>
            </w:sdt>
            <w:r w:rsidR="00AC726A" w:rsidRPr="00067DFD">
              <w:rPr>
                <w:sz w:val="22"/>
                <w:szCs w:val="22"/>
              </w:rPr>
              <w:t xml:space="preserve"> Call each employee individually with updates </w:t>
            </w:r>
          </w:p>
        </w:tc>
      </w:tr>
      <w:tr w:rsidR="00AC726A" w:rsidRPr="00067DFD" w:rsidTr="000E2A7E">
        <w:sdt>
          <w:sdtPr>
            <w:rPr>
              <w:rFonts w:ascii="MS Gothic" w:eastAsia="MS Gothic" w:hAnsi="MS Gothic"/>
              <w:sz w:val="32"/>
              <w:szCs w:val="24"/>
            </w:rPr>
            <w:id w:val="-1897044194"/>
          </w:sdtPr>
          <w:sdtEndPr/>
          <w:sdtContent>
            <w:tc>
              <w:tcPr>
                <w:tcW w:w="648" w:type="dxa"/>
              </w:tcPr>
              <w:p w:rsidR="00AC726A" w:rsidRPr="00067DFD" w:rsidRDefault="00067DFD" w:rsidP="000E2A7E">
                <w:pPr>
                  <w:rPr>
                    <w:rFonts w:ascii="MS Gothic" w:eastAsia="MS Gothic" w:hAnsi="MS Gothic"/>
                    <w:sz w:val="24"/>
                    <w:szCs w:val="24"/>
                  </w:rPr>
                </w:pPr>
                <w:r w:rsidRPr="00067DFD">
                  <w:rPr>
                    <w:rFonts w:ascii="MS Gothic" w:eastAsia="MS Gothic" w:hAnsi="MS Gothic" w:cs="MS Mincho" w:hint="eastAsia"/>
                    <w:sz w:val="32"/>
                    <w:szCs w:val="24"/>
                  </w:rPr>
                  <w:t>☐</w:t>
                </w:r>
              </w:p>
            </w:tc>
          </w:sdtContent>
        </w:sdt>
        <w:tc>
          <w:tcPr>
            <w:tcW w:w="8112" w:type="dxa"/>
          </w:tcPr>
          <w:p w:rsidR="00AC726A" w:rsidRPr="00067DFD" w:rsidRDefault="00AC726A" w:rsidP="000E2A7E">
            <w:pPr>
              <w:rPr>
                <w:sz w:val="22"/>
                <w:szCs w:val="22"/>
              </w:rPr>
            </w:pPr>
            <w:r w:rsidRPr="00067DFD">
              <w:rPr>
                <w:sz w:val="22"/>
                <w:szCs w:val="22"/>
              </w:rPr>
              <w:t>Determine if employees are essential or non-essential to operations in the event of a FEAD</w:t>
            </w:r>
          </w:p>
        </w:tc>
      </w:tr>
      <w:tr w:rsidR="00AC726A" w:rsidRPr="00067DFD" w:rsidTr="000E2A7E">
        <w:sdt>
          <w:sdtPr>
            <w:rPr>
              <w:rFonts w:ascii="MS Gothic" w:eastAsia="MS Gothic" w:hAnsi="MS Gothic"/>
              <w:sz w:val="32"/>
              <w:szCs w:val="24"/>
            </w:rPr>
            <w:id w:val="1289169451"/>
          </w:sdtPr>
          <w:sdtEndPr/>
          <w:sdtContent>
            <w:tc>
              <w:tcPr>
                <w:tcW w:w="648" w:type="dxa"/>
              </w:tcPr>
              <w:p w:rsidR="00AC726A" w:rsidRPr="00067DFD" w:rsidRDefault="00067DFD" w:rsidP="000E2A7E">
                <w:pPr>
                  <w:rPr>
                    <w:rFonts w:ascii="MS Gothic" w:eastAsia="MS Gothic" w:hAnsi="MS Gothic"/>
                    <w:sz w:val="24"/>
                    <w:szCs w:val="24"/>
                  </w:rPr>
                </w:pPr>
                <w:r w:rsidRPr="00067DFD">
                  <w:rPr>
                    <w:rFonts w:ascii="MS Gothic" w:eastAsia="MS Gothic" w:hAnsi="MS Gothic" w:cs="MS Mincho" w:hint="eastAsia"/>
                    <w:sz w:val="32"/>
                    <w:szCs w:val="24"/>
                  </w:rPr>
                  <w:t>☐</w:t>
                </w:r>
              </w:p>
            </w:tc>
          </w:sdtContent>
        </w:sdt>
        <w:tc>
          <w:tcPr>
            <w:tcW w:w="8112" w:type="dxa"/>
          </w:tcPr>
          <w:p w:rsidR="00AC726A" w:rsidRPr="00067DFD" w:rsidRDefault="00AC726A" w:rsidP="000E2A7E">
            <w:pPr>
              <w:rPr>
                <w:sz w:val="22"/>
                <w:szCs w:val="22"/>
              </w:rPr>
            </w:pPr>
            <w:r w:rsidRPr="00067DFD">
              <w:rPr>
                <w:sz w:val="22"/>
                <w:szCs w:val="22"/>
              </w:rPr>
              <w:t xml:space="preserve">Complete the </w:t>
            </w:r>
            <w:hyperlink w:anchor="_Employee_Biosecurity_Communication_1" w:history="1">
              <w:r w:rsidRPr="00067DFD">
                <w:rPr>
                  <w:rStyle w:val="Hyperlink"/>
                  <w:sz w:val="22"/>
                  <w:szCs w:val="22"/>
                </w:rPr>
                <w:t>Employee Biosecurity Communication Form</w:t>
              </w:r>
            </w:hyperlink>
            <w:r w:rsidRPr="00067DFD">
              <w:rPr>
                <w:sz w:val="22"/>
                <w:szCs w:val="22"/>
              </w:rPr>
              <w:t xml:space="preserve"> to communicate essential situation updates and employee expectations </w:t>
            </w:r>
          </w:p>
        </w:tc>
      </w:tr>
      <w:tr w:rsidR="00AC726A" w:rsidRPr="00067DFD" w:rsidTr="000E2A7E">
        <w:sdt>
          <w:sdtPr>
            <w:rPr>
              <w:rFonts w:ascii="MS Gothic" w:eastAsia="MS Gothic" w:hAnsi="MS Gothic"/>
              <w:sz w:val="32"/>
              <w:szCs w:val="24"/>
            </w:rPr>
            <w:id w:val="-753202579"/>
          </w:sdtPr>
          <w:sdtEndPr/>
          <w:sdtContent>
            <w:tc>
              <w:tcPr>
                <w:tcW w:w="648" w:type="dxa"/>
              </w:tcPr>
              <w:p w:rsidR="00AC726A" w:rsidRPr="00067DFD" w:rsidRDefault="00067DFD" w:rsidP="000E2A7E">
                <w:pPr>
                  <w:rPr>
                    <w:rFonts w:ascii="MS Gothic" w:eastAsia="MS Gothic" w:hAnsi="MS Gothic" w:cs="MS Mincho"/>
                    <w:sz w:val="24"/>
                    <w:szCs w:val="24"/>
                  </w:rPr>
                </w:pPr>
                <w:r w:rsidRPr="00067DFD">
                  <w:rPr>
                    <w:rFonts w:ascii="MS Gothic" w:eastAsia="MS Gothic" w:hAnsi="MS Gothic" w:cs="MS Mincho" w:hint="eastAsia"/>
                    <w:sz w:val="32"/>
                    <w:szCs w:val="24"/>
                  </w:rPr>
                  <w:t>☐</w:t>
                </w:r>
              </w:p>
            </w:tc>
          </w:sdtContent>
        </w:sdt>
        <w:tc>
          <w:tcPr>
            <w:tcW w:w="8112" w:type="dxa"/>
          </w:tcPr>
          <w:p w:rsidR="00AC726A" w:rsidRPr="00067DFD" w:rsidRDefault="00AC726A" w:rsidP="000E2A7E">
            <w:pPr>
              <w:rPr>
                <w:sz w:val="22"/>
              </w:rPr>
            </w:pPr>
            <w:r w:rsidRPr="00067DFD">
              <w:rPr>
                <w:sz w:val="22"/>
              </w:rPr>
              <w:t>Collect updated employee contact information to communicate essential information</w:t>
            </w:r>
          </w:p>
        </w:tc>
      </w:tr>
      <w:tr w:rsidR="00AC726A" w:rsidRPr="009743B1" w:rsidTr="000E2A7E">
        <w:sdt>
          <w:sdtPr>
            <w:rPr>
              <w:rFonts w:ascii="MS Gothic" w:eastAsia="MS Gothic" w:hAnsi="MS Gothic"/>
              <w:sz w:val="32"/>
              <w:szCs w:val="24"/>
            </w:rPr>
            <w:id w:val="-1086222325"/>
          </w:sdtPr>
          <w:sdtEndPr/>
          <w:sdtContent>
            <w:tc>
              <w:tcPr>
                <w:tcW w:w="648" w:type="dxa"/>
              </w:tcPr>
              <w:p w:rsidR="00AC726A" w:rsidRPr="00067DFD" w:rsidRDefault="00067DFD" w:rsidP="000E2A7E">
                <w:pPr>
                  <w:rPr>
                    <w:rFonts w:ascii="MS Gothic" w:eastAsia="MS Gothic" w:hAnsi="MS Gothic" w:cs="MS Mincho"/>
                    <w:sz w:val="24"/>
                    <w:szCs w:val="24"/>
                  </w:rPr>
                </w:pPr>
                <w:r w:rsidRPr="00067DFD">
                  <w:rPr>
                    <w:rFonts w:ascii="MS Gothic" w:eastAsia="MS Gothic" w:hAnsi="MS Gothic" w:cs="MS Mincho" w:hint="eastAsia"/>
                    <w:sz w:val="32"/>
                    <w:szCs w:val="24"/>
                  </w:rPr>
                  <w:t>☐</w:t>
                </w:r>
              </w:p>
            </w:tc>
          </w:sdtContent>
        </w:sdt>
        <w:tc>
          <w:tcPr>
            <w:tcW w:w="8112" w:type="dxa"/>
          </w:tcPr>
          <w:p w:rsidR="00AC726A" w:rsidRPr="00067DFD" w:rsidRDefault="00AC726A" w:rsidP="000E2A7E">
            <w:pPr>
              <w:rPr>
                <w:sz w:val="22"/>
              </w:rPr>
            </w:pPr>
            <w:r w:rsidRPr="00067DFD">
              <w:rPr>
                <w:sz w:val="22"/>
              </w:rPr>
              <w:t>Offer time for questions and answers, ask employees if they have any questions relating to the heightened event or employee expectations</w:t>
            </w:r>
          </w:p>
        </w:tc>
      </w:tr>
    </w:tbl>
    <w:p w:rsidR="00F16F73" w:rsidRPr="009743B1" w:rsidRDefault="00F16F73" w:rsidP="00067DFD">
      <w:pPr>
        <w:spacing w:after="0" w:line="276" w:lineRule="auto"/>
        <w:jc w:val="left"/>
        <w:rPr>
          <w:highlight w:val="yellow"/>
        </w:rPr>
      </w:pPr>
    </w:p>
    <w:tbl>
      <w:tblPr>
        <w:tblStyle w:val="TableGrid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112"/>
      </w:tblGrid>
      <w:tr w:rsidR="0055128F" w:rsidRPr="00067DFD" w:rsidTr="000E2A7E">
        <w:trPr>
          <w:trHeight w:val="548"/>
          <w:tblHeader/>
        </w:trPr>
        <w:tc>
          <w:tcPr>
            <w:tcW w:w="8838" w:type="dxa"/>
            <w:gridSpan w:val="2"/>
          </w:tcPr>
          <w:p w:rsidR="0055128F" w:rsidRPr="00067DFD" w:rsidRDefault="0055128F" w:rsidP="000E2A7E">
            <w:pPr>
              <w:autoSpaceDE w:val="0"/>
              <w:autoSpaceDN w:val="0"/>
              <w:adjustRightInd w:val="0"/>
              <w:jc w:val="left"/>
              <w:rPr>
                <w:b/>
                <w:color w:val="000000"/>
                <w:sz w:val="22"/>
                <w:szCs w:val="22"/>
              </w:rPr>
            </w:pPr>
            <w:r w:rsidRPr="00067DFD">
              <w:rPr>
                <w:b/>
                <w:color w:val="000000"/>
                <w:sz w:val="22"/>
                <w:szCs w:val="22"/>
              </w:rPr>
              <w:t>Biosecurity Risk Factors Considerations:</w:t>
            </w:r>
          </w:p>
        </w:tc>
      </w:tr>
      <w:tr w:rsidR="0055128F" w:rsidRPr="006F5A76" w:rsidTr="000E2A7E">
        <w:sdt>
          <w:sdtPr>
            <w:rPr>
              <w:rFonts w:ascii="MS Gothic" w:eastAsia="MS Gothic" w:hAnsi="MS Gothic"/>
              <w:sz w:val="32"/>
              <w:szCs w:val="24"/>
            </w:rPr>
            <w:id w:val="-477298014"/>
          </w:sdtPr>
          <w:sdtEndPr/>
          <w:sdtContent>
            <w:tc>
              <w:tcPr>
                <w:tcW w:w="726" w:type="dxa"/>
              </w:tcPr>
              <w:p w:rsidR="0055128F" w:rsidRPr="00067DFD" w:rsidRDefault="00067DFD" w:rsidP="000E2A7E">
                <w:pPr>
                  <w:rPr>
                    <w:sz w:val="22"/>
                    <w:szCs w:val="22"/>
                  </w:rPr>
                </w:pPr>
                <w:r w:rsidRPr="00067DFD">
                  <w:rPr>
                    <w:rFonts w:ascii="MS Gothic" w:eastAsia="MS Gothic" w:hAnsi="MS Gothic" w:cs="MS Mincho" w:hint="eastAsia"/>
                    <w:sz w:val="32"/>
                    <w:szCs w:val="24"/>
                  </w:rPr>
                  <w:t>☐</w:t>
                </w:r>
              </w:p>
            </w:tc>
          </w:sdtContent>
        </w:sdt>
        <w:tc>
          <w:tcPr>
            <w:tcW w:w="8112" w:type="dxa"/>
          </w:tcPr>
          <w:p w:rsidR="0055128F" w:rsidRPr="006F5A76" w:rsidRDefault="0055128F" w:rsidP="000E2A7E">
            <w:pPr>
              <w:rPr>
                <w:rFonts w:eastAsiaTheme="minorHAnsi"/>
                <w:sz w:val="22"/>
                <w:szCs w:val="22"/>
              </w:rPr>
            </w:pPr>
            <w:r w:rsidRPr="00067DFD">
              <w:rPr>
                <w:sz w:val="22"/>
                <w:szCs w:val="22"/>
              </w:rPr>
              <w:t xml:space="preserve">Have employees complete the </w:t>
            </w:r>
            <w:hyperlink w:anchor="_Employee_Biosecurity_Risk" w:history="1">
              <w:r w:rsidRPr="00067DFD">
                <w:rPr>
                  <w:rStyle w:val="Hyperlink"/>
                  <w:rFonts w:eastAsiaTheme="minorHAnsi"/>
                  <w:sz w:val="22"/>
                  <w:szCs w:val="22"/>
                </w:rPr>
                <w:t>Employee Biosecurity Risk Factors Form</w:t>
              </w:r>
            </w:hyperlink>
            <w:r w:rsidRPr="006F5A76">
              <w:rPr>
                <w:rFonts w:eastAsiaTheme="minorHAnsi"/>
                <w:sz w:val="22"/>
                <w:szCs w:val="22"/>
              </w:rPr>
              <w:t xml:space="preserve"> </w:t>
            </w:r>
          </w:p>
        </w:tc>
      </w:tr>
    </w:tbl>
    <w:p w:rsidR="0055128F" w:rsidRDefault="0055128F" w:rsidP="00F16F73">
      <w:pPr>
        <w:spacing w:line="276" w:lineRule="auto"/>
        <w:jc w:val="left"/>
      </w:pPr>
    </w:p>
    <w:p w:rsidR="00CA1630" w:rsidRDefault="00CA1630" w:rsidP="00F16F73">
      <w:pPr>
        <w:spacing w:line="276" w:lineRule="auto"/>
        <w:jc w:val="left"/>
      </w:pPr>
    </w:p>
    <w:p w:rsidR="009700AF" w:rsidRDefault="009700AF" w:rsidP="00F16F73">
      <w:pPr>
        <w:spacing w:line="276" w:lineRule="auto"/>
        <w:jc w:val="left"/>
        <w:sectPr w:rsidR="009700AF" w:rsidSect="00024884">
          <w:headerReference w:type="default" r:id="rId39"/>
          <w:pgSz w:w="12240" w:h="15840"/>
          <w:pgMar w:top="1800" w:right="1800" w:bottom="1800" w:left="1800" w:header="720" w:footer="720" w:gutter="0"/>
          <w:paperSrc w:first="7" w:other="7"/>
          <w:cols w:space="720"/>
          <w:docGrid w:linePitch="360"/>
        </w:sect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center"/>
        <w:rPr>
          <w:b/>
        </w:rPr>
      </w:pPr>
      <w:r w:rsidRPr="00A86D8C">
        <w:rPr>
          <w:b/>
        </w:rPr>
        <w:t>Page Intentionally Left Blank</w:t>
      </w:r>
    </w:p>
    <w:p w:rsidR="00CA1630" w:rsidRDefault="00CA1630" w:rsidP="00F16F73">
      <w:pPr>
        <w:spacing w:line="276" w:lineRule="auto"/>
        <w:jc w:val="left"/>
      </w:pPr>
    </w:p>
    <w:p w:rsidR="009700AF" w:rsidRPr="000E4AB7" w:rsidRDefault="009700AF" w:rsidP="00F16F73">
      <w:pPr>
        <w:spacing w:line="276" w:lineRule="auto"/>
        <w:jc w:val="left"/>
        <w:sectPr w:rsidR="009700AF" w:rsidRPr="000E4AB7" w:rsidSect="00024884">
          <w:pgSz w:w="12240" w:h="15840"/>
          <w:pgMar w:top="1800" w:right="1800" w:bottom="1800" w:left="1800" w:header="720" w:footer="720" w:gutter="0"/>
          <w:paperSrc w:first="7" w:other="7"/>
          <w:cols w:space="720"/>
          <w:docGrid w:linePitch="360"/>
        </w:sectPr>
      </w:pPr>
    </w:p>
    <w:p w:rsidR="00F16F73" w:rsidRPr="000E4AB7" w:rsidRDefault="00F16F73" w:rsidP="00F16F73">
      <w:pPr>
        <w:spacing w:line="276" w:lineRule="auto"/>
        <w:jc w:val="left"/>
        <w:sectPr w:rsidR="00F16F73" w:rsidRPr="000E4AB7" w:rsidSect="00024884">
          <w:headerReference w:type="default" r:id="rId40"/>
          <w:footerReference w:type="default" r:id="rId41"/>
          <w:pgSz w:w="12240" w:h="15840"/>
          <w:pgMar w:top="1800" w:right="1800" w:bottom="1800" w:left="1800" w:header="720" w:footer="720" w:gutter="0"/>
          <w:paperSrc w:first="7" w:other="7"/>
          <w:cols w:space="720"/>
          <w:docGrid w:linePitch="360"/>
        </w:sectPr>
      </w:pPr>
      <w:r w:rsidRPr="000E4AB7">
        <w:rPr>
          <w:noProof/>
        </w:rPr>
        <w:lastRenderedPageBreak/>
        <w:drawing>
          <wp:inline distT="0" distB="0" distL="0" distR="0" wp14:anchorId="09083F7C" wp14:editId="1C781D5D">
            <wp:extent cx="5590540" cy="874268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62672C" w:rsidRPr="000E4AB7" w:rsidRDefault="0062672C" w:rsidP="0062672C">
      <w:bookmarkStart w:id="44" w:name="_Applicant_Background_Check"/>
      <w:bookmarkEnd w:id="44"/>
    </w:p>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 w:rsidR="0062672C" w:rsidRPr="000E4AB7" w:rsidRDefault="0062672C" w:rsidP="0062672C">
      <w:pPr>
        <w:jc w:val="center"/>
        <w:rPr>
          <w:b/>
        </w:rPr>
      </w:pPr>
      <w:r w:rsidRPr="000E4AB7">
        <w:rPr>
          <w:b/>
        </w:rPr>
        <w:t>Page Intentionally Left Blank</w:t>
      </w:r>
    </w:p>
    <w:p w:rsidR="0062672C" w:rsidRPr="000E4AB7" w:rsidRDefault="0062672C" w:rsidP="0062672C"/>
    <w:p w:rsidR="0062672C" w:rsidRPr="00A86D8C" w:rsidRDefault="0062672C" w:rsidP="0062672C">
      <w:pPr>
        <w:rPr>
          <w:highlight w:val="yellow"/>
        </w:rPr>
        <w:sectPr w:rsidR="0062672C" w:rsidRPr="00A86D8C" w:rsidSect="00024884">
          <w:headerReference w:type="default" r:id="rId43"/>
          <w:footerReference w:type="default" r:id="rId44"/>
          <w:pgSz w:w="12240" w:h="15840"/>
          <w:pgMar w:top="1800" w:right="1800" w:bottom="1800" w:left="1800" w:header="720" w:footer="720" w:gutter="0"/>
          <w:paperSrc w:first="7" w:other="7"/>
          <w:cols w:space="720"/>
          <w:docGrid w:linePitch="360"/>
        </w:sectPr>
      </w:pPr>
    </w:p>
    <w:p w:rsidR="00F16F73" w:rsidRPr="004641ED" w:rsidRDefault="00F16F73" w:rsidP="00F16F73">
      <w:pPr>
        <w:pStyle w:val="Heading5"/>
      </w:pPr>
      <w:bookmarkStart w:id="45" w:name="_Applicant_Background_Check_1"/>
      <w:bookmarkEnd w:id="45"/>
      <w:r w:rsidRPr="004641ED">
        <w:lastRenderedPageBreak/>
        <w:t>Applicant Background Check Permission Form</w:t>
      </w:r>
    </w:p>
    <w:p w:rsidR="0090375E" w:rsidRPr="004641ED" w:rsidRDefault="0090375E" w:rsidP="00F16F73"/>
    <w:p w:rsidR="0090375E" w:rsidRPr="004641ED" w:rsidRDefault="0090375E" w:rsidP="00F16F73"/>
    <w:p w:rsidR="00F16F73" w:rsidRPr="004641ED" w:rsidRDefault="00F16F73" w:rsidP="00F16F73">
      <w:r w:rsidRPr="004641ED">
        <w:t>(Please read and sign this form in the space provided below. Your written authorization is necessary for completion of the application process.)</w:t>
      </w:r>
    </w:p>
    <w:p w:rsidR="00F16F73" w:rsidRPr="004641ED" w:rsidRDefault="00F16F73" w:rsidP="00F16F73">
      <w:r w:rsidRPr="004641ED">
        <w:t xml:space="preserve">I, </w:t>
      </w:r>
      <w:r w:rsidR="00BB30B3" w:rsidRPr="004641ED">
        <w:t>______________________</w:t>
      </w:r>
      <w:r w:rsidRPr="004641ED">
        <w:t>hereby authorize</w:t>
      </w:r>
      <w:r w:rsidR="00BB30B3" w:rsidRPr="004641ED">
        <w:t>_______________________</w:t>
      </w:r>
      <w:r w:rsidRPr="004641ED">
        <w:t xml:space="preserve"> to investigate my background and qualifications for purposes of evaluating whether I am qualified for the position for which I am applying. I understand that </w:t>
      </w:r>
      <w:r w:rsidR="00BB30B3" w:rsidRPr="004641ED">
        <w:t>_______________________</w:t>
      </w:r>
      <w:r w:rsidRPr="004641ED">
        <w:t xml:space="preserve"> will utilize an outside firm or firms to assist it in checking such information, and I specifically authorize such an investigation by information services and outside entities of the company's choice. I also understand that I may withhold my permission and that in such a case, no investigation will be done, and my application for employment will not be processed further.</w:t>
      </w:r>
    </w:p>
    <w:p w:rsidR="00F16F73" w:rsidRPr="00A86D8C" w:rsidRDefault="00F16F73" w:rsidP="00F16F73">
      <w:pPr>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981"/>
        <w:gridCol w:w="2277"/>
      </w:tblGrid>
      <w:tr w:rsidR="00F16F73" w:rsidRPr="00A86D8C" w:rsidTr="000623D5">
        <w:tc>
          <w:tcPr>
            <w:tcW w:w="5598" w:type="dxa"/>
            <w:tcBorders>
              <w:bottom w:val="single" w:sz="4" w:space="0" w:color="auto"/>
            </w:tcBorders>
          </w:tcPr>
          <w:p w:rsidR="00F16F73" w:rsidRPr="004641ED" w:rsidRDefault="00F16F73" w:rsidP="000623D5"/>
        </w:tc>
        <w:tc>
          <w:tcPr>
            <w:tcW w:w="981" w:type="dxa"/>
          </w:tcPr>
          <w:p w:rsidR="00F16F73" w:rsidRPr="00A86D8C" w:rsidRDefault="00F16F73" w:rsidP="000623D5">
            <w:pPr>
              <w:rPr>
                <w:highlight w:val="yellow"/>
              </w:rPr>
            </w:pPr>
          </w:p>
        </w:tc>
        <w:tc>
          <w:tcPr>
            <w:tcW w:w="2277" w:type="dxa"/>
            <w:tcBorders>
              <w:bottom w:val="single" w:sz="4" w:space="0" w:color="auto"/>
            </w:tcBorders>
          </w:tcPr>
          <w:p w:rsidR="00F16F73" w:rsidRPr="00A86D8C" w:rsidRDefault="00F16F73" w:rsidP="000623D5">
            <w:pPr>
              <w:rPr>
                <w:highlight w:val="yellow"/>
              </w:rPr>
            </w:pPr>
          </w:p>
        </w:tc>
      </w:tr>
      <w:tr w:rsidR="00F16F73" w:rsidRPr="00A86D8C" w:rsidTr="000623D5">
        <w:tc>
          <w:tcPr>
            <w:tcW w:w="5598" w:type="dxa"/>
            <w:tcBorders>
              <w:top w:val="single" w:sz="4" w:space="0" w:color="auto"/>
            </w:tcBorders>
          </w:tcPr>
          <w:p w:rsidR="00F16F73" w:rsidRPr="004641ED" w:rsidRDefault="00F16F73" w:rsidP="000623D5">
            <w:r w:rsidRPr="004641ED">
              <w:t>Signature of Employee</w:t>
            </w:r>
          </w:p>
        </w:tc>
        <w:tc>
          <w:tcPr>
            <w:tcW w:w="981" w:type="dxa"/>
          </w:tcPr>
          <w:p w:rsidR="00F16F73" w:rsidRPr="00A86D8C" w:rsidRDefault="00F16F73" w:rsidP="000623D5">
            <w:pPr>
              <w:rPr>
                <w:highlight w:val="yellow"/>
              </w:rPr>
            </w:pPr>
          </w:p>
        </w:tc>
        <w:tc>
          <w:tcPr>
            <w:tcW w:w="2277" w:type="dxa"/>
            <w:tcBorders>
              <w:top w:val="single" w:sz="4" w:space="0" w:color="auto"/>
            </w:tcBorders>
          </w:tcPr>
          <w:p w:rsidR="00F16F73" w:rsidRPr="00A86D8C" w:rsidRDefault="00F16F73" w:rsidP="000623D5">
            <w:pPr>
              <w:rPr>
                <w:highlight w:val="yellow"/>
              </w:rPr>
            </w:pPr>
            <w:r w:rsidRPr="004641ED">
              <w:t>Date</w:t>
            </w:r>
          </w:p>
        </w:tc>
      </w:tr>
      <w:tr w:rsidR="00F16F73" w:rsidRPr="00A86D8C" w:rsidTr="000623D5">
        <w:trPr>
          <w:trHeight w:val="476"/>
        </w:trPr>
        <w:tc>
          <w:tcPr>
            <w:tcW w:w="5598" w:type="dxa"/>
            <w:tcBorders>
              <w:bottom w:val="single" w:sz="4" w:space="0" w:color="auto"/>
            </w:tcBorders>
          </w:tcPr>
          <w:p w:rsidR="00F16F73" w:rsidRPr="004641ED" w:rsidRDefault="00F16F73" w:rsidP="000623D5"/>
        </w:tc>
        <w:tc>
          <w:tcPr>
            <w:tcW w:w="3258" w:type="dxa"/>
            <w:gridSpan w:val="2"/>
          </w:tcPr>
          <w:p w:rsidR="00F16F73" w:rsidRPr="00A86D8C" w:rsidRDefault="00F16F73" w:rsidP="000623D5">
            <w:pPr>
              <w:rPr>
                <w:highlight w:val="yellow"/>
              </w:rPr>
            </w:pPr>
          </w:p>
        </w:tc>
      </w:tr>
      <w:tr w:rsidR="00F16F73" w:rsidRPr="00A86D8C" w:rsidTr="000623D5">
        <w:trPr>
          <w:trHeight w:val="475"/>
        </w:trPr>
        <w:tc>
          <w:tcPr>
            <w:tcW w:w="5598" w:type="dxa"/>
            <w:tcBorders>
              <w:top w:val="single" w:sz="4" w:space="0" w:color="auto"/>
            </w:tcBorders>
          </w:tcPr>
          <w:p w:rsidR="00F16F73" w:rsidRPr="004641ED" w:rsidRDefault="00F16F73" w:rsidP="000623D5">
            <w:r w:rsidRPr="004641ED">
              <w:t>Employee Name Printed</w:t>
            </w:r>
          </w:p>
        </w:tc>
        <w:tc>
          <w:tcPr>
            <w:tcW w:w="3258" w:type="dxa"/>
            <w:gridSpan w:val="2"/>
          </w:tcPr>
          <w:p w:rsidR="00F16F73" w:rsidRPr="00A86D8C" w:rsidRDefault="00F16F73" w:rsidP="000623D5">
            <w:pPr>
              <w:rPr>
                <w:highlight w:val="yellow"/>
              </w:rPr>
            </w:pPr>
          </w:p>
        </w:tc>
      </w:tr>
    </w:tbl>
    <w:p w:rsidR="00F16F73" w:rsidRPr="00A86D8C" w:rsidRDefault="00F16F73" w:rsidP="00F16F73">
      <w:pPr>
        <w:rPr>
          <w:highlight w:val="yellow"/>
        </w:rPr>
      </w:pPr>
    </w:p>
    <w:p w:rsidR="00F16F73" w:rsidRPr="00A86D8C" w:rsidRDefault="00F16F73" w:rsidP="00F16F73">
      <w:pPr>
        <w:spacing w:line="276" w:lineRule="auto"/>
        <w:jc w:val="left"/>
        <w:rPr>
          <w:highlight w:val="yellow"/>
        </w:rPr>
      </w:pPr>
      <w:r w:rsidRPr="00A86D8C">
        <w:rPr>
          <w:highlight w:val="yellow"/>
        </w:rPr>
        <w:br w:type="page"/>
      </w:r>
    </w:p>
    <w:p w:rsidR="00553911" w:rsidRPr="00A86D8C" w:rsidRDefault="00553911" w:rsidP="00553911">
      <w:pPr>
        <w:rPr>
          <w:highlight w:val="yellow"/>
        </w:rPr>
      </w:pPr>
      <w:bookmarkStart w:id="46" w:name="_Employee_Biosecurity_Communication"/>
      <w:bookmarkEnd w:id="46"/>
    </w:p>
    <w:p w:rsidR="00553911" w:rsidRPr="00A86D8C" w:rsidRDefault="00553911" w:rsidP="00553911">
      <w:pPr>
        <w:rPr>
          <w:highlight w:val="yellow"/>
        </w:rPr>
      </w:pPr>
    </w:p>
    <w:p w:rsidR="00553911" w:rsidRPr="00A86D8C" w:rsidRDefault="00553911" w:rsidP="00553911">
      <w:pPr>
        <w:rPr>
          <w:highlight w:val="yellow"/>
        </w:rPr>
      </w:pPr>
    </w:p>
    <w:p w:rsidR="00553911" w:rsidRPr="00A86D8C" w:rsidRDefault="00553911" w:rsidP="00553911">
      <w:pPr>
        <w:rPr>
          <w:highlight w:val="yellow"/>
        </w:rPr>
      </w:pPr>
    </w:p>
    <w:p w:rsidR="00553911" w:rsidRPr="00A86D8C" w:rsidRDefault="00553911" w:rsidP="00553911">
      <w:pPr>
        <w:rPr>
          <w:highlight w:val="yellow"/>
        </w:rPr>
      </w:pPr>
    </w:p>
    <w:p w:rsidR="00553911" w:rsidRPr="00A86D8C" w:rsidRDefault="00553911" w:rsidP="00553911">
      <w:pPr>
        <w:rPr>
          <w:highlight w:val="yellow"/>
        </w:rPr>
      </w:pPr>
    </w:p>
    <w:p w:rsidR="00553911" w:rsidRPr="00A86D8C" w:rsidRDefault="00553911" w:rsidP="00553911">
      <w:pPr>
        <w:rPr>
          <w:highlight w:val="yellow"/>
        </w:rPr>
      </w:pPr>
    </w:p>
    <w:p w:rsidR="00553911" w:rsidRPr="000E4AB7" w:rsidRDefault="00553911" w:rsidP="00553911"/>
    <w:p w:rsidR="00553911" w:rsidRPr="000E4AB7" w:rsidRDefault="00553911" w:rsidP="00553911"/>
    <w:p w:rsidR="00553911" w:rsidRPr="000E4AB7" w:rsidRDefault="00553911" w:rsidP="00553911"/>
    <w:p w:rsidR="00553911" w:rsidRPr="000E4AB7" w:rsidRDefault="00553911" w:rsidP="00553911">
      <w:pPr>
        <w:jc w:val="center"/>
        <w:rPr>
          <w:b/>
        </w:rPr>
      </w:pPr>
      <w:r w:rsidRPr="000E4AB7">
        <w:rPr>
          <w:b/>
        </w:rPr>
        <w:t>Page Intentionally Left Blank</w:t>
      </w:r>
    </w:p>
    <w:p w:rsidR="00553911" w:rsidRPr="000E4AB7" w:rsidRDefault="00553911" w:rsidP="00553911"/>
    <w:p w:rsidR="00553911" w:rsidRPr="000E4AB7" w:rsidRDefault="00553911" w:rsidP="00553911">
      <w:pPr>
        <w:spacing w:line="276" w:lineRule="auto"/>
        <w:jc w:val="left"/>
        <w:sectPr w:rsidR="00553911" w:rsidRPr="000E4AB7" w:rsidSect="00024884">
          <w:headerReference w:type="default" r:id="rId45"/>
          <w:footerReference w:type="default" r:id="rId46"/>
          <w:pgSz w:w="12240" w:h="15840"/>
          <w:pgMar w:top="1800" w:right="1800" w:bottom="1800" w:left="1800" w:header="720" w:footer="720" w:gutter="0"/>
          <w:paperSrc w:first="7" w:other="7"/>
          <w:cols w:space="720"/>
          <w:docGrid w:linePitch="360"/>
        </w:sectPr>
      </w:pPr>
    </w:p>
    <w:p w:rsidR="00F16F73" w:rsidRPr="004641ED" w:rsidRDefault="00F16F73" w:rsidP="00F16F73">
      <w:pPr>
        <w:pStyle w:val="Heading5"/>
      </w:pPr>
      <w:bookmarkStart w:id="47" w:name="_Employee_Biosecurity_Communication_1"/>
      <w:bookmarkEnd w:id="47"/>
      <w:r w:rsidRPr="004641ED">
        <w:lastRenderedPageBreak/>
        <w:t>Employee Biosecurity Communication Form</w:t>
      </w:r>
    </w:p>
    <w:p w:rsidR="0090375E" w:rsidRPr="004641ED" w:rsidRDefault="0090375E" w:rsidP="00F16F73"/>
    <w:p w:rsidR="0090375E" w:rsidRPr="004641ED" w:rsidRDefault="0090375E" w:rsidP="00F16F73"/>
    <w:p w:rsidR="00F16F73" w:rsidRPr="004641ED" w:rsidRDefault="00F16F73" w:rsidP="00F16F73">
      <w:r w:rsidRPr="004641ED">
        <w:t>Communicate information with employees during a heightened event by completing and distributing the form below:</w:t>
      </w:r>
    </w:p>
    <w:tbl>
      <w:tblPr>
        <w:tblStyle w:val="TableGrid20"/>
        <w:tblW w:w="0" w:type="auto"/>
        <w:tblLook w:val="04A0" w:firstRow="1" w:lastRow="0" w:firstColumn="1" w:lastColumn="0" w:noHBand="0" w:noVBand="1"/>
      </w:tblPr>
      <w:tblGrid>
        <w:gridCol w:w="8856"/>
      </w:tblGrid>
      <w:tr w:rsidR="00F16F73" w:rsidRPr="004641ED" w:rsidTr="000623D5">
        <w:trPr>
          <w:tblHeader/>
        </w:trPr>
        <w:tc>
          <w:tcPr>
            <w:tcW w:w="8856" w:type="dxa"/>
            <w:tcBorders>
              <w:top w:val="nil"/>
              <w:left w:val="nil"/>
              <w:bottom w:val="single" w:sz="4" w:space="0" w:color="auto"/>
              <w:right w:val="nil"/>
            </w:tcBorders>
            <w:shd w:val="clear" w:color="auto" w:fill="auto"/>
          </w:tcPr>
          <w:p w:rsidR="00F16F73" w:rsidRPr="004641ED" w:rsidRDefault="00F16F73" w:rsidP="000623D5">
            <w:pPr>
              <w:jc w:val="center"/>
              <w:rPr>
                <w:b/>
              </w:rPr>
            </w:pPr>
            <w:r w:rsidRPr="004641ED">
              <w:rPr>
                <w:b/>
                <w:sz w:val="24"/>
              </w:rPr>
              <w:t xml:space="preserve">Employee Biosecurity Communication for </w:t>
            </w:r>
            <w:r w:rsidR="00BB30B3" w:rsidRPr="004641ED">
              <w:rPr>
                <w:b/>
                <w:sz w:val="24"/>
              </w:rPr>
              <w:t>_________________________</w:t>
            </w:r>
          </w:p>
        </w:tc>
      </w:tr>
      <w:tr w:rsidR="00F16F73" w:rsidRPr="004641ED" w:rsidTr="000623D5">
        <w:tc>
          <w:tcPr>
            <w:tcW w:w="8856" w:type="dxa"/>
            <w:tcBorders>
              <w:top w:val="nil"/>
              <w:left w:val="nil"/>
              <w:bottom w:val="single" w:sz="4" w:space="0" w:color="auto"/>
              <w:right w:val="nil"/>
            </w:tcBorders>
            <w:shd w:val="clear" w:color="auto" w:fill="D9D9D9" w:themeFill="background1" w:themeFillShade="D9"/>
          </w:tcPr>
          <w:p w:rsidR="00F16F73" w:rsidRPr="004641ED" w:rsidRDefault="00F16F73" w:rsidP="000623D5">
            <w:pPr>
              <w:rPr>
                <w:b/>
              </w:rPr>
            </w:pPr>
            <w:r w:rsidRPr="004641ED">
              <w:rPr>
                <w:b/>
              </w:rPr>
              <w:t>Situation Update</w:t>
            </w:r>
          </w:p>
        </w:tc>
      </w:tr>
      <w:tr w:rsidR="00F16F73" w:rsidRPr="004641ED" w:rsidTr="000623D5">
        <w:trPr>
          <w:trHeight w:val="4472"/>
        </w:trPr>
        <w:tc>
          <w:tcPr>
            <w:tcW w:w="8856" w:type="dxa"/>
            <w:tcBorders>
              <w:top w:val="single" w:sz="4" w:space="0" w:color="auto"/>
              <w:bottom w:val="single" w:sz="4" w:space="0" w:color="auto"/>
            </w:tcBorders>
          </w:tcPr>
          <w:p w:rsidR="00F16F73" w:rsidRPr="004641ED" w:rsidRDefault="00F16F73" w:rsidP="000623D5">
            <w:pPr>
              <w:rPr>
                <w:i/>
              </w:rPr>
            </w:pPr>
            <w:r w:rsidRPr="004641ED">
              <w:rPr>
                <w:i/>
              </w:rPr>
              <w:t>Provide latest update on the situation</w:t>
            </w:r>
          </w:p>
        </w:tc>
      </w:tr>
      <w:tr w:rsidR="00F16F73" w:rsidRPr="00A86D8C"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4641ED" w:rsidRDefault="00F16F73" w:rsidP="000623D5">
            <w:pPr>
              <w:rPr>
                <w:b/>
              </w:rPr>
            </w:pPr>
            <w:r w:rsidRPr="004641ED">
              <w:rPr>
                <w:b/>
              </w:rPr>
              <w:t>Work Roster</w:t>
            </w:r>
          </w:p>
        </w:tc>
      </w:tr>
      <w:tr w:rsidR="00F16F73" w:rsidRPr="00A86D8C" w:rsidTr="0090375E">
        <w:trPr>
          <w:trHeight w:val="4247"/>
        </w:trPr>
        <w:tc>
          <w:tcPr>
            <w:tcW w:w="8856" w:type="dxa"/>
            <w:tcBorders>
              <w:top w:val="single" w:sz="4" w:space="0" w:color="auto"/>
              <w:bottom w:val="single" w:sz="4" w:space="0" w:color="auto"/>
            </w:tcBorders>
          </w:tcPr>
          <w:p w:rsidR="00F16F73" w:rsidRPr="004641ED" w:rsidRDefault="00F16F73" w:rsidP="000623D5">
            <w:pPr>
              <w:jc w:val="left"/>
              <w:rPr>
                <w:i/>
              </w:rPr>
            </w:pPr>
            <w:r w:rsidRPr="004641ED">
              <w:rPr>
                <w:i/>
              </w:rPr>
              <w:t>Communicate who is required to report to work (i.e., essential and non-essential personnel)</w:t>
            </w:r>
          </w:p>
        </w:tc>
      </w:tr>
      <w:tr w:rsidR="00F16F73" w:rsidRPr="00A86D8C" w:rsidTr="000623D5">
        <w:tc>
          <w:tcPr>
            <w:tcW w:w="8856" w:type="dxa"/>
            <w:tcBorders>
              <w:top w:val="nil"/>
              <w:left w:val="nil"/>
              <w:bottom w:val="single" w:sz="4" w:space="0" w:color="auto"/>
              <w:right w:val="nil"/>
            </w:tcBorders>
            <w:shd w:val="clear" w:color="auto" w:fill="D9D9D9" w:themeFill="background1" w:themeFillShade="D9"/>
          </w:tcPr>
          <w:p w:rsidR="00F16F73" w:rsidRPr="004641ED" w:rsidRDefault="00F16F73" w:rsidP="000623D5">
            <w:pPr>
              <w:rPr>
                <w:b/>
              </w:rPr>
            </w:pPr>
            <w:r w:rsidRPr="004641ED">
              <w:rPr>
                <w:b/>
              </w:rPr>
              <w:lastRenderedPageBreak/>
              <w:t>Work Assignment Information</w:t>
            </w:r>
          </w:p>
        </w:tc>
      </w:tr>
      <w:tr w:rsidR="00F16F73" w:rsidRPr="00A86D8C" w:rsidTr="000623D5">
        <w:trPr>
          <w:trHeight w:val="2789"/>
        </w:trPr>
        <w:tc>
          <w:tcPr>
            <w:tcW w:w="8856" w:type="dxa"/>
            <w:tcBorders>
              <w:top w:val="single" w:sz="4" w:space="0" w:color="auto"/>
              <w:bottom w:val="single" w:sz="4" w:space="0" w:color="auto"/>
            </w:tcBorders>
          </w:tcPr>
          <w:p w:rsidR="00F16F73" w:rsidRPr="004641ED" w:rsidRDefault="00F16F73" w:rsidP="000623D5">
            <w:pPr>
              <w:rPr>
                <w:b/>
              </w:rPr>
            </w:pPr>
            <w:r w:rsidRPr="004641ED">
              <w:rPr>
                <w:i/>
              </w:rPr>
              <w:t>Tell employees the following: when and where to report to work, expected duration of shift, and roles and responsibilities during heightened event</w:t>
            </w:r>
          </w:p>
        </w:tc>
      </w:tr>
      <w:tr w:rsidR="00F16F73" w:rsidRPr="00A86D8C"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4641ED" w:rsidRDefault="00F16F73" w:rsidP="000623D5">
            <w:pPr>
              <w:rPr>
                <w:b/>
              </w:rPr>
            </w:pPr>
            <w:r w:rsidRPr="004641ED">
              <w:rPr>
                <w:b/>
              </w:rPr>
              <w:t>Updates to Facility Operational Plan</w:t>
            </w:r>
          </w:p>
        </w:tc>
      </w:tr>
      <w:tr w:rsidR="00F16F73" w:rsidRPr="00A86D8C" w:rsidTr="000623D5">
        <w:trPr>
          <w:trHeight w:val="3131"/>
        </w:trPr>
        <w:tc>
          <w:tcPr>
            <w:tcW w:w="8856" w:type="dxa"/>
            <w:tcBorders>
              <w:top w:val="single" w:sz="4" w:space="0" w:color="auto"/>
              <w:bottom w:val="single" w:sz="4" w:space="0" w:color="auto"/>
            </w:tcBorders>
          </w:tcPr>
          <w:p w:rsidR="00F16F73" w:rsidRPr="004641ED" w:rsidRDefault="00F16F73" w:rsidP="0090375E">
            <w:pPr>
              <w:rPr>
                <w:i/>
              </w:rPr>
            </w:pPr>
            <w:r w:rsidRPr="004641ED">
              <w:rPr>
                <w:i/>
              </w:rPr>
              <w:t>Provide information on changes to the facility operations</w:t>
            </w:r>
          </w:p>
        </w:tc>
      </w:tr>
      <w:tr w:rsidR="00F16F73" w:rsidRPr="00A86D8C" w:rsidTr="000623D5">
        <w:tc>
          <w:tcPr>
            <w:tcW w:w="8856" w:type="dxa"/>
            <w:tcBorders>
              <w:top w:val="single" w:sz="4" w:space="0" w:color="auto"/>
              <w:left w:val="nil"/>
              <w:bottom w:val="single" w:sz="4" w:space="0" w:color="auto"/>
              <w:right w:val="nil"/>
            </w:tcBorders>
            <w:shd w:val="clear" w:color="auto" w:fill="D9D9D9" w:themeFill="background1" w:themeFillShade="D9"/>
          </w:tcPr>
          <w:p w:rsidR="00F16F73" w:rsidRPr="004641ED" w:rsidRDefault="00F16F73" w:rsidP="000623D5">
            <w:pPr>
              <w:rPr>
                <w:i/>
              </w:rPr>
            </w:pPr>
            <w:r w:rsidRPr="004641ED">
              <w:rPr>
                <w:b/>
              </w:rPr>
              <w:t>Next Situation Update</w:t>
            </w:r>
          </w:p>
        </w:tc>
      </w:tr>
      <w:tr w:rsidR="00F16F73" w:rsidRPr="00A86D8C" w:rsidTr="000623D5">
        <w:trPr>
          <w:trHeight w:val="3068"/>
        </w:trPr>
        <w:tc>
          <w:tcPr>
            <w:tcW w:w="8856" w:type="dxa"/>
            <w:tcBorders>
              <w:top w:val="single" w:sz="4" w:space="0" w:color="auto"/>
            </w:tcBorders>
          </w:tcPr>
          <w:p w:rsidR="00F16F73" w:rsidRPr="004641ED" w:rsidRDefault="00F16F73" w:rsidP="000623D5">
            <w:pPr>
              <w:rPr>
                <w:i/>
              </w:rPr>
            </w:pPr>
            <w:r w:rsidRPr="004641ED">
              <w:rPr>
                <w:i/>
              </w:rPr>
              <w:t>Inform employees of next planned update meeting</w:t>
            </w:r>
          </w:p>
        </w:tc>
      </w:tr>
    </w:tbl>
    <w:p w:rsidR="00F16F73" w:rsidRPr="00A86D8C" w:rsidRDefault="00F16F73" w:rsidP="00F16F73">
      <w:pPr>
        <w:rPr>
          <w:highlight w:val="yellow"/>
        </w:rPr>
      </w:pPr>
    </w:p>
    <w:p w:rsidR="0062672C" w:rsidRPr="00A86D8C" w:rsidRDefault="00F16F73" w:rsidP="00F16F73">
      <w:pPr>
        <w:spacing w:line="276" w:lineRule="auto"/>
        <w:jc w:val="left"/>
        <w:rPr>
          <w:highlight w:val="yellow"/>
        </w:rPr>
        <w:sectPr w:rsidR="0062672C" w:rsidRPr="00A86D8C" w:rsidSect="00024884">
          <w:pgSz w:w="12240" w:h="15840"/>
          <w:pgMar w:top="1800" w:right="1800" w:bottom="1800" w:left="1800" w:header="720" w:footer="720" w:gutter="0"/>
          <w:paperSrc w:first="7" w:other="7"/>
          <w:cols w:space="720"/>
          <w:docGrid w:linePitch="360"/>
        </w:sectPr>
      </w:pPr>
      <w:r w:rsidRPr="00A86D8C">
        <w:rPr>
          <w:highlight w:val="yellow"/>
        </w:rPr>
        <w:br w:type="page"/>
      </w:r>
    </w:p>
    <w:p w:rsidR="00F16F73" w:rsidRPr="004641ED" w:rsidRDefault="00F16F73" w:rsidP="00F16F73">
      <w:pPr>
        <w:pStyle w:val="Heading5"/>
      </w:pPr>
      <w:bookmarkStart w:id="48" w:name="_Employee_Biosecurity_Information"/>
      <w:bookmarkEnd w:id="48"/>
      <w:r w:rsidRPr="004641ED">
        <w:lastRenderedPageBreak/>
        <w:t>Employee Biosecurity Information Form</w:t>
      </w:r>
    </w:p>
    <w:p w:rsidR="0090375E" w:rsidRPr="00A86D8C" w:rsidRDefault="0090375E" w:rsidP="0090375E">
      <w:pPr>
        <w:rPr>
          <w:highlight w:val="yellow"/>
        </w:rPr>
      </w:pPr>
    </w:p>
    <w:p w:rsidR="0090375E" w:rsidRPr="00A86D8C" w:rsidRDefault="0090375E" w:rsidP="0090375E">
      <w:pPr>
        <w:rPr>
          <w:highlight w:val="yellow"/>
        </w:rPr>
      </w:pPr>
    </w:p>
    <w:tbl>
      <w:tblPr>
        <w:tblStyle w:val="TableGrid110"/>
        <w:tblW w:w="0" w:type="auto"/>
        <w:jc w:val="center"/>
        <w:tblLayout w:type="fixed"/>
        <w:tblLook w:val="04A0" w:firstRow="1" w:lastRow="0" w:firstColumn="1" w:lastColumn="0" w:noHBand="0" w:noVBand="1"/>
      </w:tblPr>
      <w:tblGrid>
        <w:gridCol w:w="3528"/>
        <w:gridCol w:w="900"/>
        <w:gridCol w:w="1530"/>
        <w:gridCol w:w="990"/>
        <w:gridCol w:w="810"/>
        <w:gridCol w:w="1082"/>
      </w:tblGrid>
      <w:tr w:rsidR="00F16F73" w:rsidRPr="00A86D8C" w:rsidTr="000623D5">
        <w:trPr>
          <w:trHeight w:val="530"/>
          <w:jc w:val="center"/>
        </w:trPr>
        <w:tc>
          <w:tcPr>
            <w:tcW w:w="8840" w:type="dxa"/>
            <w:gridSpan w:val="6"/>
            <w:tcBorders>
              <w:top w:val="single" w:sz="4" w:space="0" w:color="auto"/>
              <w:left w:val="single" w:sz="4" w:space="0" w:color="auto"/>
              <w:bottom w:val="single" w:sz="4" w:space="0" w:color="auto"/>
              <w:right w:val="single" w:sz="4" w:space="0" w:color="auto"/>
            </w:tcBorders>
            <w:shd w:val="clear" w:color="auto" w:fill="161669"/>
            <w:vAlign w:val="center"/>
          </w:tcPr>
          <w:p w:rsidR="00F16F73" w:rsidRPr="004641ED" w:rsidRDefault="00F16F73" w:rsidP="000623D5">
            <w:pPr>
              <w:jc w:val="center"/>
              <w:rPr>
                <w:rFonts w:eastAsia="Trebuchet MS"/>
                <w:b/>
                <w:sz w:val="24"/>
              </w:rPr>
            </w:pPr>
            <w:r w:rsidRPr="004641ED">
              <w:rPr>
                <w:rFonts w:eastAsia="Trebuchet MS"/>
                <w:b/>
                <w:sz w:val="24"/>
              </w:rPr>
              <w:t>Employee Information</w:t>
            </w:r>
          </w:p>
        </w:tc>
      </w:tr>
      <w:tr w:rsidR="00F16F73" w:rsidRPr="00A86D8C" w:rsidTr="00D90A43">
        <w:trPr>
          <w:trHeight w:val="576"/>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6F73" w:rsidRPr="004641ED" w:rsidRDefault="00F16F73" w:rsidP="00D90A43">
            <w:pPr>
              <w:jc w:val="left"/>
              <w:rPr>
                <w:rFonts w:eastAsia="Trebuchet MS"/>
              </w:rPr>
            </w:pPr>
          </w:p>
        </w:tc>
        <w:tc>
          <w:tcPr>
            <w:tcW w:w="288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16F73" w:rsidRPr="004641ED" w:rsidRDefault="00F16F73" w:rsidP="000623D5">
            <w:pPr>
              <w:jc w:val="left"/>
              <w:rPr>
                <w:rFonts w:eastAsia="Trebuchet MS"/>
              </w:rPr>
            </w:pPr>
          </w:p>
        </w:tc>
      </w:tr>
      <w:tr w:rsidR="00F16F73" w:rsidRPr="00A86D8C" w:rsidTr="000623D5">
        <w:trPr>
          <w:trHeight w:val="260"/>
          <w:jc w:val="center"/>
        </w:trPr>
        <w:tc>
          <w:tcPr>
            <w:tcW w:w="5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6F73" w:rsidRPr="004641ED" w:rsidRDefault="00F16F73" w:rsidP="000623D5">
            <w:pPr>
              <w:jc w:val="left"/>
              <w:rPr>
                <w:rFonts w:eastAsia="Trebuchet MS"/>
              </w:rPr>
            </w:pPr>
            <w:r w:rsidRPr="004641ED">
              <w:rPr>
                <w:rFonts w:eastAsia="Trebuchet MS"/>
              </w:rPr>
              <w:t>Department Assigned</w:t>
            </w:r>
          </w:p>
        </w:tc>
        <w:tc>
          <w:tcPr>
            <w:tcW w:w="288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16F73" w:rsidRPr="004641ED" w:rsidRDefault="00F16F73" w:rsidP="000623D5">
            <w:pPr>
              <w:jc w:val="left"/>
              <w:rPr>
                <w:rFonts w:eastAsia="Trebuchet MS"/>
              </w:rPr>
            </w:pPr>
            <w:r w:rsidRPr="004641ED">
              <w:rPr>
                <w:rFonts w:eastAsia="Trebuchet MS"/>
              </w:rPr>
              <w:t>Date</w:t>
            </w:r>
          </w:p>
        </w:tc>
      </w:tr>
      <w:tr w:rsidR="00F16F73" w:rsidRPr="00A86D8C" w:rsidTr="00D90A43">
        <w:trPr>
          <w:trHeight w:val="576"/>
          <w:jc w:val="center"/>
        </w:trPr>
        <w:tc>
          <w:tcPr>
            <w:tcW w:w="3528" w:type="dxa"/>
            <w:vAlign w:val="bottom"/>
          </w:tcPr>
          <w:p w:rsidR="00F16F73" w:rsidRPr="004641ED" w:rsidRDefault="00F16F73" w:rsidP="000623D5">
            <w:pPr>
              <w:rPr>
                <w:rFonts w:eastAsia="Trebuchet MS"/>
              </w:rPr>
            </w:pPr>
          </w:p>
        </w:tc>
        <w:tc>
          <w:tcPr>
            <w:tcW w:w="4230" w:type="dxa"/>
            <w:gridSpan w:val="4"/>
            <w:vAlign w:val="bottom"/>
          </w:tcPr>
          <w:p w:rsidR="00F16F73" w:rsidRPr="004641ED" w:rsidRDefault="00F16F73" w:rsidP="000623D5">
            <w:pPr>
              <w:rPr>
                <w:rFonts w:eastAsia="Trebuchet MS"/>
              </w:rPr>
            </w:pPr>
          </w:p>
        </w:tc>
        <w:tc>
          <w:tcPr>
            <w:tcW w:w="1082" w:type="dxa"/>
            <w:vAlign w:val="bottom"/>
          </w:tcPr>
          <w:p w:rsidR="00F16F73" w:rsidRPr="004641ED" w:rsidRDefault="00F16F73" w:rsidP="000623D5">
            <w:pPr>
              <w:rPr>
                <w:rFonts w:eastAsia="Trebuchet MS"/>
              </w:rPr>
            </w:pPr>
          </w:p>
        </w:tc>
      </w:tr>
      <w:tr w:rsidR="00F16F73" w:rsidRPr="00A86D8C" w:rsidTr="000623D5">
        <w:trPr>
          <w:trHeight w:val="288"/>
          <w:jc w:val="center"/>
        </w:trPr>
        <w:tc>
          <w:tcPr>
            <w:tcW w:w="3528" w:type="dxa"/>
            <w:shd w:val="clear" w:color="auto" w:fill="D9D9D9" w:themeFill="background1" w:themeFillShade="D9"/>
          </w:tcPr>
          <w:p w:rsidR="00F16F73" w:rsidRPr="004641ED" w:rsidRDefault="00F16F73" w:rsidP="000623D5">
            <w:pPr>
              <w:rPr>
                <w:rFonts w:eastAsia="Trebuchet MS"/>
              </w:rPr>
            </w:pPr>
            <w:r w:rsidRPr="004641ED">
              <w:rPr>
                <w:rFonts w:eastAsia="Trebuchet MS"/>
              </w:rPr>
              <w:t>Last Name</w:t>
            </w:r>
          </w:p>
        </w:tc>
        <w:tc>
          <w:tcPr>
            <w:tcW w:w="4230" w:type="dxa"/>
            <w:gridSpan w:val="4"/>
            <w:shd w:val="clear" w:color="auto" w:fill="D9D9D9" w:themeFill="background1" w:themeFillShade="D9"/>
          </w:tcPr>
          <w:p w:rsidR="00F16F73" w:rsidRPr="004641ED" w:rsidRDefault="00F16F73" w:rsidP="000623D5">
            <w:pPr>
              <w:rPr>
                <w:rFonts w:eastAsia="Trebuchet MS"/>
              </w:rPr>
            </w:pPr>
            <w:r w:rsidRPr="004641ED">
              <w:rPr>
                <w:rFonts w:eastAsia="Trebuchet MS"/>
              </w:rPr>
              <w:t>First Name</w:t>
            </w:r>
          </w:p>
        </w:tc>
        <w:tc>
          <w:tcPr>
            <w:tcW w:w="1082" w:type="dxa"/>
            <w:shd w:val="clear" w:color="auto" w:fill="D9D9D9" w:themeFill="background1" w:themeFillShade="D9"/>
          </w:tcPr>
          <w:p w:rsidR="00F16F73" w:rsidRPr="004641ED" w:rsidRDefault="00F16F73" w:rsidP="000623D5">
            <w:pPr>
              <w:rPr>
                <w:rFonts w:eastAsia="Trebuchet MS"/>
              </w:rPr>
            </w:pPr>
            <w:r w:rsidRPr="004641ED">
              <w:rPr>
                <w:rFonts w:eastAsia="Trebuchet MS"/>
              </w:rPr>
              <w:t>MI</w:t>
            </w:r>
          </w:p>
        </w:tc>
      </w:tr>
      <w:tr w:rsidR="00F16F73" w:rsidRPr="00A86D8C" w:rsidTr="00D90A43">
        <w:trPr>
          <w:trHeight w:val="576"/>
          <w:jc w:val="center"/>
        </w:trPr>
        <w:tc>
          <w:tcPr>
            <w:tcW w:w="3528" w:type="dxa"/>
            <w:vAlign w:val="center"/>
          </w:tcPr>
          <w:p w:rsidR="00F16F73" w:rsidRPr="004641ED" w:rsidRDefault="00F16F73" w:rsidP="00D90A43">
            <w:pPr>
              <w:jc w:val="left"/>
              <w:rPr>
                <w:rFonts w:eastAsia="Trebuchet MS"/>
              </w:rPr>
            </w:pPr>
          </w:p>
        </w:tc>
        <w:tc>
          <w:tcPr>
            <w:tcW w:w="2430" w:type="dxa"/>
            <w:gridSpan w:val="2"/>
            <w:vAlign w:val="center"/>
          </w:tcPr>
          <w:p w:rsidR="00F16F73" w:rsidRPr="004641ED" w:rsidRDefault="00F16F73" w:rsidP="00D90A43">
            <w:pPr>
              <w:jc w:val="left"/>
              <w:rPr>
                <w:rFonts w:eastAsia="Trebuchet MS"/>
              </w:rPr>
            </w:pPr>
          </w:p>
        </w:tc>
        <w:tc>
          <w:tcPr>
            <w:tcW w:w="990" w:type="dxa"/>
            <w:vAlign w:val="center"/>
          </w:tcPr>
          <w:p w:rsidR="00F16F73" w:rsidRPr="004641ED" w:rsidRDefault="00F16F73" w:rsidP="00D90A43">
            <w:pPr>
              <w:jc w:val="left"/>
              <w:rPr>
                <w:rFonts w:eastAsia="Trebuchet MS"/>
              </w:rPr>
            </w:pPr>
          </w:p>
        </w:tc>
        <w:tc>
          <w:tcPr>
            <w:tcW w:w="1892" w:type="dxa"/>
            <w:gridSpan w:val="2"/>
            <w:vAlign w:val="center"/>
          </w:tcPr>
          <w:p w:rsidR="00F16F73" w:rsidRPr="004641ED" w:rsidRDefault="00F16F73" w:rsidP="00D90A43">
            <w:pPr>
              <w:jc w:val="left"/>
              <w:rPr>
                <w:rFonts w:eastAsia="Trebuchet MS"/>
              </w:rPr>
            </w:pPr>
          </w:p>
        </w:tc>
      </w:tr>
      <w:tr w:rsidR="00F16F73" w:rsidRPr="00A86D8C" w:rsidTr="000623D5">
        <w:trPr>
          <w:trHeight w:val="288"/>
          <w:jc w:val="center"/>
        </w:trPr>
        <w:tc>
          <w:tcPr>
            <w:tcW w:w="3528" w:type="dxa"/>
            <w:shd w:val="clear" w:color="auto" w:fill="D9D9D9" w:themeFill="background1" w:themeFillShade="D9"/>
          </w:tcPr>
          <w:p w:rsidR="00F16F73" w:rsidRPr="004641ED" w:rsidRDefault="00F16F73" w:rsidP="000623D5">
            <w:pPr>
              <w:rPr>
                <w:rFonts w:eastAsia="Trebuchet MS"/>
              </w:rPr>
            </w:pPr>
            <w:r w:rsidRPr="004641ED">
              <w:rPr>
                <w:rFonts w:eastAsia="Trebuchet MS"/>
              </w:rPr>
              <w:t>Home Address</w:t>
            </w:r>
          </w:p>
        </w:tc>
        <w:tc>
          <w:tcPr>
            <w:tcW w:w="2430" w:type="dxa"/>
            <w:gridSpan w:val="2"/>
            <w:shd w:val="clear" w:color="auto" w:fill="D9D9D9" w:themeFill="background1" w:themeFillShade="D9"/>
          </w:tcPr>
          <w:p w:rsidR="00F16F73" w:rsidRPr="004641ED" w:rsidRDefault="00F16F73" w:rsidP="000623D5">
            <w:pPr>
              <w:rPr>
                <w:rFonts w:eastAsia="Trebuchet MS"/>
              </w:rPr>
            </w:pPr>
            <w:r w:rsidRPr="004641ED">
              <w:rPr>
                <w:rFonts w:eastAsia="Trebuchet MS"/>
              </w:rPr>
              <w:t xml:space="preserve">City </w:t>
            </w:r>
          </w:p>
        </w:tc>
        <w:tc>
          <w:tcPr>
            <w:tcW w:w="990" w:type="dxa"/>
            <w:shd w:val="clear" w:color="auto" w:fill="D9D9D9" w:themeFill="background1" w:themeFillShade="D9"/>
          </w:tcPr>
          <w:p w:rsidR="00F16F73" w:rsidRPr="004641ED" w:rsidRDefault="00F16F73" w:rsidP="000623D5">
            <w:pPr>
              <w:rPr>
                <w:rFonts w:eastAsia="Trebuchet MS"/>
              </w:rPr>
            </w:pPr>
            <w:r w:rsidRPr="004641ED">
              <w:rPr>
                <w:rFonts w:eastAsia="Trebuchet MS"/>
              </w:rPr>
              <w:t xml:space="preserve">State </w:t>
            </w:r>
          </w:p>
        </w:tc>
        <w:tc>
          <w:tcPr>
            <w:tcW w:w="1892" w:type="dxa"/>
            <w:gridSpan w:val="2"/>
            <w:shd w:val="clear" w:color="auto" w:fill="D9D9D9" w:themeFill="background1" w:themeFillShade="D9"/>
          </w:tcPr>
          <w:p w:rsidR="00F16F73" w:rsidRPr="004641ED" w:rsidRDefault="00F16F73" w:rsidP="000623D5">
            <w:pPr>
              <w:rPr>
                <w:rFonts w:eastAsia="Trebuchet MS"/>
              </w:rPr>
            </w:pPr>
            <w:r w:rsidRPr="004641ED">
              <w:rPr>
                <w:rFonts w:eastAsia="Trebuchet MS"/>
              </w:rPr>
              <w:t>Zip</w:t>
            </w:r>
          </w:p>
        </w:tc>
      </w:tr>
      <w:tr w:rsidR="005F18A5" w:rsidRPr="00A86D8C" w:rsidTr="002331B0">
        <w:trPr>
          <w:trHeight w:val="576"/>
          <w:jc w:val="center"/>
        </w:trPr>
        <w:tc>
          <w:tcPr>
            <w:tcW w:w="4428" w:type="dxa"/>
            <w:gridSpan w:val="2"/>
            <w:tcBorders>
              <w:bottom w:val="single" w:sz="4" w:space="0" w:color="auto"/>
            </w:tcBorders>
            <w:vAlign w:val="center"/>
          </w:tcPr>
          <w:p w:rsidR="005F18A5" w:rsidRPr="004641ED" w:rsidRDefault="005F18A5" w:rsidP="005F18A5">
            <w:pPr>
              <w:jc w:val="left"/>
              <w:rPr>
                <w:rFonts w:eastAsia="Trebuchet MS"/>
              </w:rPr>
            </w:pPr>
          </w:p>
        </w:tc>
        <w:tc>
          <w:tcPr>
            <w:tcW w:w="4412" w:type="dxa"/>
            <w:gridSpan w:val="4"/>
            <w:vAlign w:val="center"/>
          </w:tcPr>
          <w:p w:rsidR="005F18A5" w:rsidRPr="004641ED" w:rsidRDefault="005F18A5" w:rsidP="005F18A5">
            <w:pPr>
              <w:jc w:val="left"/>
              <w:rPr>
                <w:rFonts w:eastAsia="Trebuchet MS"/>
              </w:rPr>
            </w:pPr>
          </w:p>
        </w:tc>
      </w:tr>
      <w:tr w:rsidR="00F16F73" w:rsidRPr="00A86D8C" w:rsidTr="00D90A43">
        <w:trPr>
          <w:trHeight w:val="288"/>
          <w:jc w:val="center"/>
        </w:trPr>
        <w:tc>
          <w:tcPr>
            <w:tcW w:w="3528" w:type="dxa"/>
            <w:tcBorders>
              <w:bottom w:val="single" w:sz="4" w:space="0" w:color="auto"/>
              <w:right w:val="nil"/>
            </w:tcBorders>
            <w:shd w:val="clear" w:color="auto" w:fill="D9D9D9" w:themeFill="background1" w:themeFillShade="D9"/>
            <w:vAlign w:val="bottom"/>
          </w:tcPr>
          <w:p w:rsidR="00F16F73" w:rsidRPr="004641ED" w:rsidRDefault="00F16F73" w:rsidP="000623D5">
            <w:pPr>
              <w:rPr>
                <w:rFonts w:eastAsia="Trebuchet MS"/>
              </w:rPr>
            </w:pPr>
            <w:r w:rsidRPr="004641ED">
              <w:rPr>
                <w:rFonts w:eastAsia="Trebuchet MS"/>
              </w:rPr>
              <w:t>Home Phone</w:t>
            </w:r>
          </w:p>
        </w:tc>
        <w:tc>
          <w:tcPr>
            <w:tcW w:w="900" w:type="dxa"/>
            <w:tcBorders>
              <w:left w:val="nil"/>
            </w:tcBorders>
            <w:shd w:val="clear" w:color="auto" w:fill="D9D9D9" w:themeFill="background1" w:themeFillShade="D9"/>
            <w:vAlign w:val="center"/>
          </w:tcPr>
          <w:p w:rsidR="00F16F73" w:rsidRPr="004641ED" w:rsidRDefault="00F16F73" w:rsidP="00D90A43">
            <w:pPr>
              <w:jc w:val="left"/>
              <w:rPr>
                <w:rFonts w:eastAsia="Trebuchet MS"/>
              </w:rPr>
            </w:pPr>
          </w:p>
        </w:tc>
        <w:tc>
          <w:tcPr>
            <w:tcW w:w="4412" w:type="dxa"/>
            <w:gridSpan w:val="4"/>
            <w:shd w:val="clear" w:color="auto" w:fill="D9D9D9" w:themeFill="background1" w:themeFillShade="D9"/>
            <w:vAlign w:val="bottom"/>
          </w:tcPr>
          <w:p w:rsidR="00F16F73" w:rsidRPr="004641ED" w:rsidRDefault="00F16F73" w:rsidP="000623D5">
            <w:pPr>
              <w:rPr>
                <w:rFonts w:eastAsia="Trebuchet MS"/>
              </w:rPr>
            </w:pPr>
            <w:r w:rsidRPr="004641ED">
              <w:rPr>
                <w:rFonts w:eastAsia="Trebuchet MS"/>
              </w:rPr>
              <w:t>Cell Phone</w:t>
            </w:r>
          </w:p>
        </w:tc>
      </w:tr>
      <w:tr w:rsidR="005F18A5" w:rsidRPr="00A86D8C" w:rsidTr="002331B0">
        <w:trPr>
          <w:trHeight w:val="576"/>
          <w:jc w:val="center"/>
        </w:trPr>
        <w:tc>
          <w:tcPr>
            <w:tcW w:w="4428" w:type="dxa"/>
            <w:gridSpan w:val="2"/>
            <w:tcBorders>
              <w:bottom w:val="single" w:sz="4" w:space="0" w:color="auto"/>
              <w:right w:val="single" w:sz="4" w:space="0" w:color="auto"/>
            </w:tcBorders>
            <w:vAlign w:val="center"/>
          </w:tcPr>
          <w:p w:rsidR="005F18A5" w:rsidRPr="004641ED" w:rsidRDefault="005F18A5" w:rsidP="00D90A43">
            <w:pPr>
              <w:jc w:val="left"/>
              <w:rPr>
                <w:rFonts w:eastAsia="Trebuchet MS"/>
              </w:rPr>
            </w:pPr>
          </w:p>
        </w:tc>
        <w:tc>
          <w:tcPr>
            <w:tcW w:w="4412" w:type="dxa"/>
            <w:gridSpan w:val="4"/>
            <w:tcBorders>
              <w:left w:val="single" w:sz="4" w:space="0" w:color="auto"/>
            </w:tcBorders>
            <w:vAlign w:val="center"/>
          </w:tcPr>
          <w:p w:rsidR="005F18A5" w:rsidRPr="004641ED" w:rsidRDefault="005F18A5" w:rsidP="00D90A43">
            <w:pPr>
              <w:jc w:val="left"/>
              <w:rPr>
                <w:rFonts w:eastAsia="Trebuchet MS"/>
              </w:rPr>
            </w:pPr>
          </w:p>
        </w:tc>
      </w:tr>
      <w:tr w:rsidR="00F16F73" w:rsidRPr="00A86D8C" w:rsidTr="00D90A43">
        <w:trPr>
          <w:trHeight w:val="288"/>
          <w:jc w:val="center"/>
        </w:trPr>
        <w:tc>
          <w:tcPr>
            <w:tcW w:w="3528" w:type="dxa"/>
            <w:tcBorders>
              <w:bottom w:val="single" w:sz="4" w:space="0" w:color="auto"/>
              <w:right w:val="nil"/>
            </w:tcBorders>
            <w:shd w:val="clear" w:color="auto" w:fill="D9D9D9" w:themeFill="background1" w:themeFillShade="D9"/>
            <w:vAlign w:val="center"/>
          </w:tcPr>
          <w:p w:rsidR="00F16F73" w:rsidRPr="004641ED" w:rsidRDefault="00F16F73" w:rsidP="00D90A43">
            <w:pPr>
              <w:jc w:val="left"/>
              <w:rPr>
                <w:rFonts w:eastAsia="Trebuchet MS"/>
              </w:rPr>
            </w:pPr>
            <w:r w:rsidRPr="004641ED">
              <w:rPr>
                <w:rFonts w:eastAsia="Trebuchet MS"/>
              </w:rPr>
              <w:t>Email:</w:t>
            </w:r>
          </w:p>
        </w:tc>
        <w:tc>
          <w:tcPr>
            <w:tcW w:w="900" w:type="dxa"/>
            <w:tcBorders>
              <w:left w:val="nil"/>
              <w:bottom w:val="single" w:sz="4" w:space="0" w:color="auto"/>
            </w:tcBorders>
            <w:shd w:val="clear" w:color="auto" w:fill="D9D9D9" w:themeFill="background1" w:themeFillShade="D9"/>
            <w:vAlign w:val="center"/>
          </w:tcPr>
          <w:p w:rsidR="00F16F73" w:rsidRPr="004641ED" w:rsidRDefault="00F16F73" w:rsidP="00D90A43">
            <w:pPr>
              <w:jc w:val="left"/>
              <w:rPr>
                <w:rFonts w:eastAsia="Trebuchet MS"/>
              </w:rPr>
            </w:pPr>
          </w:p>
        </w:tc>
        <w:tc>
          <w:tcPr>
            <w:tcW w:w="4412" w:type="dxa"/>
            <w:gridSpan w:val="4"/>
            <w:tcBorders>
              <w:left w:val="nil"/>
              <w:bottom w:val="single" w:sz="4" w:space="0" w:color="auto"/>
            </w:tcBorders>
            <w:shd w:val="clear" w:color="auto" w:fill="D9D9D9" w:themeFill="background1" w:themeFillShade="D9"/>
            <w:vAlign w:val="center"/>
          </w:tcPr>
          <w:p w:rsidR="00F16F73" w:rsidRPr="004641ED" w:rsidRDefault="00F16F73" w:rsidP="00D90A43">
            <w:pPr>
              <w:jc w:val="left"/>
              <w:rPr>
                <w:rFonts w:eastAsia="Trebuchet MS"/>
              </w:rPr>
            </w:pPr>
            <w:r w:rsidRPr="004641ED">
              <w:rPr>
                <w:rFonts w:eastAsia="Trebuchet MS"/>
              </w:rPr>
              <w:t>Best way to reach you</w:t>
            </w:r>
          </w:p>
        </w:tc>
      </w:tr>
      <w:tr w:rsidR="005F18A5" w:rsidRPr="00A86D8C" w:rsidTr="002331B0">
        <w:trPr>
          <w:trHeight w:val="576"/>
          <w:jc w:val="center"/>
        </w:trPr>
        <w:tc>
          <w:tcPr>
            <w:tcW w:w="4428" w:type="dxa"/>
            <w:gridSpan w:val="2"/>
            <w:tcBorders>
              <w:bottom w:val="single" w:sz="4" w:space="0" w:color="auto"/>
            </w:tcBorders>
            <w:shd w:val="clear" w:color="auto" w:fill="auto"/>
            <w:vAlign w:val="center"/>
          </w:tcPr>
          <w:p w:rsidR="005F18A5" w:rsidRPr="004641ED" w:rsidRDefault="005F18A5" w:rsidP="00D90A43">
            <w:pPr>
              <w:jc w:val="left"/>
              <w:rPr>
                <w:rFonts w:eastAsia="Trebuchet MS"/>
              </w:rPr>
            </w:pPr>
          </w:p>
        </w:tc>
        <w:tc>
          <w:tcPr>
            <w:tcW w:w="4412" w:type="dxa"/>
            <w:gridSpan w:val="4"/>
            <w:tcBorders>
              <w:left w:val="nil"/>
              <w:bottom w:val="single" w:sz="4" w:space="0" w:color="auto"/>
            </w:tcBorders>
            <w:shd w:val="clear" w:color="auto" w:fill="auto"/>
            <w:vAlign w:val="center"/>
          </w:tcPr>
          <w:p w:rsidR="005F18A5" w:rsidRPr="004641ED" w:rsidRDefault="005F18A5" w:rsidP="00D90A43">
            <w:pPr>
              <w:jc w:val="left"/>
              <w:rPr>
                <w:rFonts w:eastAsia="Trebuchet MS"/>
              </w:rPr>
            </w:pPr>
          </w:p>
        </w:tc>
      </w:tr>
      <w:tr w:rsidR="00F16F73" w:rsidRPr="00A86D8C" w:rsidTr="00D90A43">
        <w:trPr>
          <w:trHeight w:val="288"/>
          <w:jc w:val="center"/>
        </w:trPr>
        <w:tc>
          <w:tcPr>
            <w:tcW w:w="3528" w:type="dxa"/>
            <w:tcBorders>
              <w:bottom w:val="single" w:sz="4" w:space="0" w:color="auto"/>
              <w:right w:val="nil"/>
            </w:tcBorders>
            <w:shd w:val="clear" w:color="auto" w:fill="D9D9D9" w:themeFill="background1" w:themeFillShade="D9"/>
            <w:vAlign w:val="center"/>
          </w:tcPr>
          <w:p w:rsidR="00F16F73" w:rsidRPr="004641ED" w:rsidRDefault="00F16F73" w:rsidP="00D90A43">
            <w:pPr>
              <w:jc w:val="left"/>
            </w:pPr>
            <w:r w:rsidRPr="004641ED">
              <w:rPr>
                <w:rFonts w:eastAsia="Trebuchet MS"/>
              </w:rPr>
              <w:t>Personal Vehicle Make</w:t>
            </w:r>
          </w:p>
        </w:tc>
        <w:tc>
          <w:tcPr>
            <w:tcW w:w="900" w:type="dxa"/>
            <w:tcBorders>
              <w:left w:val="nil"/>
              <w:bottom w:val="single" w:sz="4" w:space="0" w:color="auto"/>
            </w:tcBorders>
            <w:shd w:val="clear" w:color="auto" w:fill="D9D9D9" w:themeFill="background1" w:themeFillShade="D9"/>
            <w:vAlign w:val="center"/>
          </w:tcPr>
          <w:p w:rsidR="00F16F73" w:rsidRPr="004641ED" w:rsidRDefault="00F16F73" w:rsidP="00D90A43">
            <w:pPr>
              <w:jc w:val="left"/>
              <w:rPr>
                <w:rFonts w:eastAsia="Trebuchet MS"/>
              </w:rPr>
            </w:pPr>
          </w:p>
        </w:tc>
        <w:tc>
          <w:tcPr>
            <w:tcW w:w="4412" w:type="dxa"/>
            <w:gridSpan w:val="4"/>
            <w:tcBorders>
              <w:left w:val="nil"/>
              <w:bottom w:val="single" w:sz="4" w:space="0" w:color="auto"/>
            </w:tcBorders>
            <w:shd w:val="clear" w:color="auto" w:fill="D9D9D9" w:themeFill="background1" w:themeFillShade="D9"/>
            <w:vAlign w:val="center"/>
          </w:tcPr>
          <w:p w:rsidR="00F16F73" w:rsidRPr="004641ED" w:rsidRDefault="00F16F73" w:rsidP="00D90A43">
            <w:pPr>
              <w:jc w:val="left"/>
              <w:rPr>
                <w:rFonts w:eastAsia="Trebuchet MS"/>
              </w:rPr>
            </w:pPr>
            <w:r w:rsidRPr="004641ED">
              <w:t>Personal Vehicle Model</w:t>
            </w:r>
          </w:p>
        </w:tc>
      </w:tr>
      <w:tr w:rsidR="005F18A5" w:rsidRPr="00A86D8C" w:rsidTr="002331B0">
        <w:trPr>
          <w:trHeight w:val="576"/>
          <w:jc w:val="center"/>
        </w:trPr>
        <w:tc>
          <w:tcPr>
            <w:tcW w:w="4428" w:type="dxa"/>
            <w:gridSpan w:val="2"/>
            <w:tcBorders>
              <w:bottom w:val="single" w:sz="4" w:space="0" w:color="auto"/>
            </w:tcBorders>
            <w:shd w:val="clear" w:color="auto" w:fill="auto"/>
            <w:vAlign w:val="center"/>
          </w:tcPr>
          <w:p w:rsidR="005F18A5" w:rsidRPr="00A86D8C" w:rsidRDefault="005F18A5" w:rsidP="00D90A43">
            <w:pPr>
              <w:jc w:val="left"/>
              <w:rPr>
                <w:rFonts w:eastAsia="Trebuchet MS"/>
                <w:highlight w:val="yellow"/>
              </w:rPr>
            </w:pPr>
          </w:p>
        </w:tc>
        <w:tc>
          <w:tcPr>
            <w:tcW w:w="4412" w:type="dxa"/>
            <w:gridSpan w:val="4"/>
            <w:tcBorders>
              <w:left w:val="nil"/>
              <w:bottom w:val="single" w:sz="4" w:space="0" w:color="auto"/>
            </w:tcBorders>
            <w:shd w:val="clear" w:color="auto" w:fill="auto"/>
            <w:vAlign w:val="center"/>
          </w:tcPr>
          <w:p w:rsidR="005F18A5" w:rsidRPr="00A86D8C" w:rsidRDefault="005F18A5" w:rsidP="00D90A43">
            <w:pPr>
              <w:jc w:val="left"/>
              <w:rPr>
                <w:highlight w:val="yellow"/>
              </w:rPr>
            </w:pPr>
          </w:p>
        </w:tc>
      </w:tr>
      <w:tr w:rsidR="00F16F73" w:rsidRPr="00A86D8C" w:rsidTr="00D90A43">
        <w:trPr>
          <w:trHeight w:val="288"/>
          <w:jc w:val="center"/>
        </w:trPr>
        <w:tc>
          <w:tcPr>
            <w:tcW w:w="3528" w:type="dxa"/>
            <w:tcBorders>
              <w:right w:val="nil"/>
            </w:tcBorders>
            <w:shd w:val="clear" w:color="auto" w:fill="D9D9D9" w:themeFill="background1" w:themeFillShade="D9"/>
            <w:vAlign w:val="center"/>
          </w:tcPr>
          <w:p w:rsidR="00F16F73" w:rsidRPr="004641ED" w:rsidRDefault="00F16F73" w:rsidP="00D90A43">
            <w:pPr>
              <w:jc w:val="left"/>
            </w:pPr>
            <w:r w:rsidRPr="004641ED">
              <w:rPr>
                <w:rFonts w:eastAsia="Trebuchet MS"/>
              </w:rPr>
              <w:t>Personal Vehicle Year</w:t>
            </w:r>
          </w:p>
        </w:tc>
        <w:tc>
          <w:tcPr>
            <w:tcW w:w="900" w:type="dxa"/>
            <w:tcBorders>
              <w:left w:val="nil"/>
            </w:tcBorders>
            <w:shd w:val="clear" w:color="auto" w:fill="D9D9D9" w:themeFill="background1" w:themeFillShade="D9"/>
            <w:vAlign w:val="center"/>
          </w:tcPr>
          <w:p w:rsidR="00F16F73" w:rsidRPr="004641ED" w:rsidRDefault="00F16F73" w:rsidP="00D90A43">
            <w:pPr>
              <w:jc w:val="left"/>
              <w:rPr>
                <w:rFonts w:eastAsia="Trebuchet MS"/>
              </w:rPr>
            </w:pPr>
          </w:p>
        </w:tc>
        <w:tc>
          <w:tcPr>
            <w:tcW w:w="4412" w:type="dxa"/>
            <w:gridSpan w:val="4"/>
            <w:tcBorders>
              <w:left w:val="nil"/>
            </w:tcBorders>
            <w:shd w:val="clear" w:color="auto" w:fill="D9D9D9" w:themeFill="background1" w:themeFillShade="D9"/>
            <w:vAlign w:val="center"/>
          </w:tcPr>
          <w:p w:rsidR="00F16F73" w:rsidRPr="004641ED" w:rsidRDefault="00F16F73" w:rsidP="00D90A43">
            <w:pPr>
              <w:jc w:val="left"/>
            </w:pPr>
            <w:r w:rsidRPr="004641ED">
              <w:t>Personal Vehicle Plate</w:t>
            </w:r>
          </w:p>
        </w:tc>
      </w:tr>
    </w:tbl>
    <w:p w:rsidR="00F16F73" w:rsidRPr="00A86D8C" w:rsidRDefault="00F16F73" w:rsidP="00D90A43">
      <w:pPr>
        <w:shd w:val="clear" w:color="auto" w:fill="FFFFFF" w:themeFill="background1"/>
        <w:jc w:val="left"/>
        <w:rPr>
          <w:rFonts w:eastAsiaTheme="majorEastAsia" w:cstheme="majorBidi"/>
          <w:sz w:val="20"/>
          <w:szCs w:val="20"/>
          <w:highlight w:val="yellow"/>
        </w:rPr>
      </w:pPr>
    </w:p>
    <w:p w:rsidR="00F16F73" w:rsidRPr="00A86D8C" w:rsidRDefault="00F16F73" w:rsidP="00F16F73">
      <w:pPr>
        <w:spacing w:line="276" w:lineRule="auto"/>
        <w:jc w:val="left"/>
        <w:rPr>
          <w:highlight w:val="yellow"/>
        </w:rPr>
      </w:pPr>
    </w:p>
    <w:p w:rsidR="00D90A43" w:rsidRPr="00A86D8C" w:rsidRDefault="00D90A43" w:rsidP="00F16F73">
      <w:pPr>
        <w:spacing w:line="276" w:lineRule="auto"/>
        <w:jc w:val="left"/>
        <w:rPr>
          <w:highlight w:val="yellow"/>
        </w:rPr>
      </w:pPr>
    </w:p>
    <w:p w:rsidR="00D90A43" w:rsidRPr="00A86D8C" w:rsidRDefault="00D90A43" w:rsidP="00F16F73">
      <w:pPr>
        <w:spacing w:line="276" w:lineRule="auto"/>
        <w:jc w:val="left"/>
        <w:rPr>
          <w:highlight w:val="yellow"/>
        </w:rPr>
      </w:pPr>
    </w:p>
    <w:p w:rsidR="00D90A43" w:rsidRPr="00A86D8C" w:rsidRDefault="00D90A43" w:rsidP="00F16F73">
      <w:pPr>
        <w:spacing w:line="276" w:lineRule="auto"/>
        <w:jc w:val="left"/>
        <w:rPr>
          <w:highlight w:val="yellow"/>
        </w:rPr>
      </w:pPr>
    </w:p>
    <w:p w:rsidR="00D90A43" w:rsidRPr="00A86D8C" w:rsidRDefault="00D90A43" w:rsidP="00F16F73">
      <w:pPr>
        <w:spacing w:line="276" w:lineRule="auto"/>
        <w:jc w:val="left"/>
        <w:rPr>
          <w:highlight w:val="yellow"/>
        </w:rPr>
      </w:pPr>
    </w:p>
    <w:p w:rsidR="00D90A43" w:rsidRPr="00A86D8C" w:rsidRDefault="00D90A43" w:rsidP="00F16F73">
      <w:pPr>
        <w:spacing w:line="276" w:lineRule="auto"/>
        <w:jc w:val="left"/>
        <w:rPr>
          <w:highlight w:val="yellow"/>
        </w:rPr>
      </w:pPr>
    </w:p>
    <w:p w:rsidR="00D90A43" w:rsidRPr="004641ED" w:rsidRDefault="00D90A43" w:rsidP="00D90A43">
      <w:pPr>
        <w:pStyle w:val="Heading5"/>
      </w:pPr>
      <w:r w:rsidRPr="004641ED">
        <w:lastRenderedPageBreak/>
        <w:t>Employee Biosecurity Information Form (cont.)</w:t>
      </w:r>
    </w:p>
    <w:p w:rsidR="00D90A43" w:rsidRPr="004641ED" w:rsidRDefault="00D90A43" w:rsidP="00F16F73">
      <w:pPr>
        <w:spacing w:line="276" w:lineRule="auto"/>
        <w:jc w:val="left"/>
      </w:pPr>
    </w:p>
    <w:p w:rsidR="00D90A43" w:rsidRPr="004641ED" w:rsidRDefault="00D90A43" w:rsidP="00F16F73">
      <w:pPr>
        <w:spacing w:line="276" w:lineRule="auto"/>
        <w:jc w:val="left"/>
      </w:pPr>
    </w:p>
    <w:tbl>
      <w:tblPr>
        <w:tblStyle w:val="TableGrid111"/>
        <w:tblW w:w="0" w:type="auto"/>
        <w:jc w:val="center"/>
        <w:tblLayout w:type="fixed"/>
        <w:tblLook w:val="04A0" w:firstRow="1" w:lastRow="0" w:firstColumn="1" w:lastColumn="0" w:noHBand="0" w:noVBand="1"/>
      </w:tblPr>
      <w:tblGrid>
        <w:gridCol w:w="3528"/>
        <w:gridCol w:w="900"/>
        <w:gridCol w:w="1530"/>
        <w:gridCol w:w="2882"/>
      </w:tblGrid>
      <w:tr w:rsidR="00F16F73" w:rsidRPr="00A86D8C" w:rsidTr="000623D5">
        <w:trPr>
          <w:trHeight w:val="576"/>
          <w:tblHeader/>
          <w:jc w:val="center"/>
        </w:trPr>
        <w:tc>
          <w:tcPr>
            <w:tcW w:w="8840" w:type="dxa"/>
            <w:gridSpan w:val="4"/>
            <w:shd w:val="clear" w:color="auto" w:fill="161669"/>
          </w:tcPr>
          <w:p w:rsidR="00F16F73" w:rsidRPr="004641ED" w:rsidRDefault="00F16F73" w:rsidP="000623D5">
            <w:pPr>
              <w:jc w:val="center"/>
              <w:rPr>
                <w:b/>
                <w:sz w:val="24"/>
              </w:rPr>
            </w:pPr>
            <w:r w:rsidRPr="004641ED">
              <w:rPr>
                <w:rFonts w:eastAsia="Trebuchet MS"/>
                <w:b/>
                <w:sz w:val="24"/>
              </w:rPr>
              <w:t>Emergency Contact Information</w:t>
            </w:r>
          </w:p>
        </w:tc>
      </w:tr>
      <w:tr w:rsidR="005F18A5" w:rsidRPr="00A86D8C" w:rsidTr="005F18A5">
        <w:trPr>
          <w:trHeight w:val="576"/>
          <w:jc w:val="center"/>
        </w:trPr>
        <w:tc>
          <w:tcPr>
            <w:tcW w:w="5958" w:type="dxa"/>
            <w:gridSpan w:val="3"/>
            <w:shd w:val="clear" w:color="auto" w:fill="auto"/>
            <w:vAlign w:val="center"/>
          </w:tcPr>
          <w:p w:rsidR="005F18A5" w:rsidRPr="004641ED" w:rsidRDefault="005F18A5" w:rsidP="005F18A5">
            <w:pPr>
              <w:jc w:val="left"/>
              <w:rPr>
                <w:rFonts w:eastAsia="Trebuchet MS"/>
              </w:rPr>
            </w:pPr>
          </w:p>
        </w:tc>
        <w:tc>
          <w:tcPr>
            <w:tcW w:w="2882" w:type="dxa"/>
            <w:shd w:val="clear" w:color="auto" w:fill="auto"/>
            <w:vAlign w:val="center"/>
          </w:tcPr>
          <w:p w:rsidR="005F18A5" w:rsidRPr="004641ED" w:rsidRDefault="005F18A5" w:rsidP="005F18A5">
            <w:pPr>
              <w:jc w:val="left"/>
              <w:rPr>
                <w:rFonts w:eastAsia="Trebuchet MS"/>
              </w:rPr>
            </w:pPr>
          </w:p>
        </w:tc>
      </w:tr>
      <w:tr w:rsidR="00F16F73" w:rsidRPr="00A86D8C" w:rsidTr="000623D5">
        <w:trPr>
          <w:trHeight w:val="288"/>
          <w:jc w:val="center"/>
        </w:trPr>
        <w:tc>
          <w:tcPr>
            <w:tcW w:w="5958" w:type="dxa"/>
            <w:gridSpan w:val="3"/>
            <w:shd w:val="clear" w:color="auto" w:fill="D9D9D9" w:themeFill="background1" w:themeFillShade="D9"/>
          </w:tcPr>
          <w:p w:rsidR="00F16F73" w:rsidRPr="004641ED" w:rsidRDefault="00F16F73" w:rsidP="000623D5">
            <w:pPr>
              <w:rPr>
                <w:rFonts w:eastAsia="Trebuchet MS"/>
              </w:rPr>
            </w:pPr>
            <w:r w:rsidRPr="004641ED">
              <w:rPr>
                <w:rFonts w:eastAsia="Trebuchet MS"/>
              </w:rPr>
              <w:t>Primary Contact Name</w:t>
            </w:r>
          </w:p>
        </w:tc>
        <w:tc>
          <w:tcPr>
            <w:tcW w:w="2882" w:type="dxa"/>
            <w:shd w:val="clear" w:color="auto" w:fill="D9D9D9" w:themeFill="background1" w:themeFillShade="D9"/>
          </w:tcPr>
          <w:p w:rsidR="00F16F73" w:rsidRPr="004641ED" w:rsidRDefault="00F16F73" w:rsidP="000623D5">
            <w:pPr>
              <w:rPr>
                <w:rFonts w:eastAsia="Trebuchet MS"/>
              </w:rPr>
            </w:pPr>
            <w:r w:rsidRPr="004641ED">
              <w:rPr>
                <w:rFonts w:eastAsia="Trebuchet MS"/>
              </w:rPr>
              <w:t>Relationship</w:t>
            </w:r>
          </w:p>
        </w:tc>
      </w:tr>
      <w:tr w:rsidR="005F18A5" w:rsidRPr="00A86D8C" w:rsidTr="002331B0">
        <w:trPr>
          <w:trHeight w:val="576"/>
          <w:jc w:val="center"/>
        </w:trPr>
        <w:tc>
          <w:tcPr>
            <w:tcW w:w="4428" w:type="dxa"/>
            <w:gridSpan w:val="2"/>
            <w:vAlign w:val="center"/>
          </w:tcPr>
          <w:p w:rsidR="005F18A5" w:rsidRPr="004641ED" w:rsidRDefault="005F18A5" w:rsidP="00D90A43">
            <w:pPr>
              <w:jc w:val="left"/>
              <w:rPr>
                <w:rFonts w:eastAsia="Trebuchet MS"/>
              </w:rPr>
            </w:pPr>
          </w:p>
        </w:tc>
        <w:tc>
          <w:tcPr>
            <w:tcW w:w="4412" w:type="dxa"/>
            <w:gridSpan w:val="2"/>
            <w:vAlign w:val="center"/>
          </w:tcPr>
          <w:p w:rsidR="005F18A5" w:rsidRPr="004641ED" w:rsidRDefault="005F18A5" w:rsidP="00D90A43">
            <w:pPr>
              <w:jc w:val="left"/>
              <w:rPr>
                <w:rFonts w:eastAsia="Trebuchet MS"/>
              </w:rPr>
            </w:pPr>
          </w:p>
        </w:tc>
      </w:tr>
      <w:tr w:rsidR="00F16F73" w:rsidRPr="00A86D8C" w:rsidTr="000623D5">
        <w:trPr>
          <w:trHeight w:val="288"/>
          <w:jc w:val="center"/>
        </w:trPr>
        <w:tc>
          <w:tcPr>
            <w:tcW w:w="4428" w:type="dxa"/>
            <w:gridSpan w:val="2"/>
            <w:tcBorders>
              <w:bottom w:val="single" w:sz="4" w:space="0" w:color="auto"/>
            </w:tcBorders>
            <w:shd w:val="clear" w:color="auto" w:fill="D9D9D9" w:themeFill="background1" w:themeFillShade="D9"/>
          </w:tcPr>
          <w:p w:rsidR="00F16F73" w:rsidRPr="004641ED" w:rsidRDefault="00F16F73" w:rsidP="000623D5">
            <w:pPr>
              <w:rPr>
                <w:rFonts w:eastAsia="Trebuchet MS"/>
              </w:rPr>
            </w:pPr>
            <w:r w:rsidRPr="004641ED">
              <w:rPr>
                <w:rFonts w:eastAsia="Trebuchet MS"/>
              </w:rPr>
              <w:t>Home Phone</w:t>
            </w:r>
          </w:p>
        </w:tc>
        <w:tc>
          <w:tcPr>
            <w:tcW w:w="4412" w:type="dxa"/>
            <w:gridSpan w:val="2"/>
            <w:tcBorders>
              <w:bottom w:val="single" w:sz="4" w:space="0" w:color="auto"/>
            </w:tcBorders>
            <w:shd w:val="clear" w:color="auto" w:fill="D9D9D9" w:themeFill="background1" w:themeFillShade="D9"/>
          </w:tcPr>
          <w:p w:rsidR="00F16F73" w:rsidRPr="004641ED" w:rsidRDefault="00F16F73" w:rsidP="000623D5">
            <w:pPr>
              <w:rPr>
                <w:rFonts w:eastAsia="Trebuchet MS"/>
              </w:rPr>
            </w:pPr>
            <w:r w:rsidRPr="004641ED">
              <w:rPr>
                <w:rFonts w:eastAsia="Trebuchet MS"/>
              </w:rPr>
              <w:t>Cell Phone</w:t>
            </w:r>
          </w:p>
        </w:tc>
      </w:tr>
      <w:tr w:rsidR="005F18A5" w:rsidRPr="00A86D8C" w:rsidTr="002331B0">
        <w:trPr>
          <w:trHeight w:val="576"/>
          <w:jc w:val="center"/>
        </w:trPr>
        <w:tc>
          <w:tcPr>
            <w:tcW w:w="5958" w:type="dxa"/>
            <w:gridSpan w:val="3"/>
            <w:tcBorders>
              <w:bottom w:val="single" w:sz="4" w:space="0" w:color="auto"/>
              <w:right w:val="single" w:sz="4" w:space="0" w:color="auto"/>
            </w:tcBorders>
            <w:vAlign w:val="center"/>
          </w:tcPr>
          <w:p w:rsidR="005F18A5" w:rsidRPr="004641ED" w:rsidRDefault="005F18A5" w:rsidP="00D90A43">
            <w:pPr>
              <w:jc w:val="left"/>
              <w:rPr>
                <w:rFonts w:eastAsia="Trebuchet MS"/>
              </w:rPr>
            </w:pPr>
          </w:p>
        </w:tc>
        <w:tc>
          <w:tcPr>
            <w:tcW w:w="2882" w:type="dxa"/>
            <w:tcBorders>
              <w:left w:val="single" w:sz="4" w:space="0" w:color="auto"/>
              <w:bottom w:val="single" w:sz="4" w:space="0" w:color="auto"/>
            </w:tcBorders>
            <w:vAlign w:val="center"/>
          </w:tcPr>
          <w:p w:rsidR="005F18A5" w:rsidRPr="004641ED" w:rsidRDefault="005F18A5" w:rsidP="00D90A43">
            <w:pPr>
              <w:jc w:val="left"/>
              <w:rPr>
                <w:rFonts w:eastAsia="Trebuchet MS"/>
              </w:rPr>
            </w:pPr>
          </w:p>
        </w:tc>
      </w:tr>
      <w:tr w:rsidR="005F18A5" w:rsidRPr="00A86D8C" w:rsidTr="002331B0">
        <w:trPr>
          <w:trHeight w:val="288"/>
          <w:jc w:val="center"/>
        </w:trPr>
        <w:tc>
          <w:tcPr>
            <w:tcW w:w="5958" w:type="dxa"/>
            <w:gridSpan w:val="3"/>
            <w:tcBorders>
              <w:right w:val="single" w:sz="4" w:space="0" w:color="auto"/>
            </w:tcBorders>
            <w:shd w:val="clear" w:color="auto" w:fill="D9D9D9" w:themeFill="background1" w:themeFillShade="D9"/>
            <w:vAlign w:val="center"/>
          </w:tcPr>
          <w:p w:rsidR="005F18A5" w:rsidRPr="004641ED" w:rsidRDefault="005F18A5" w:rsidP="00D90A43">
            <w:pPr>
              <w:jc w:val="left"/>
              <w:rPr>
                <w:rFonts w:eastAsia="Trebuchet MS"/>
              </w:rPr>
            </w:pPr>
            <w:r w:rsidRPr="004641ED">
              <w:rPr>
                <w:rFonts w:eastAsia="Trebuchet MS"/>
              </w:rPr>
              <w:t>Alternate Contact Name</w:t>
            </w:r>
          </w:p>
        </w:tc>
        <w:tc>
          <w:tcPr>
            <w:tcW w:w="2882" w:type="dxa"/>
            <w:tcBorders>
              <w:left w:val="single" w:sz="4" w:space="0" w:color="auto"/>
            </w:tcBorders>
            <w:shd w:val="clear" w:color="auto" w:fill="D9D9D9" w:themeFill="background1" w:themeFillShade="D9"/>
            <w:vAlign w:val="center"/>
          </w:tcPr>
          <w:p w:rsidR="005F18A5" w:rsidRPr="004641ED" w:rsidRDefault="005F18A5" w:rsidP="00D90A43">
            <w:pPr>
              <w:jc w:val="left"/>
              <w:rPr>
                <w:rFonts w:eastAsia="Trebuchet MS"/>
              </w:rPr>
            </w:pPr>
            <w:r w:rsidRPr="004641ED">
              <w:rPr>
                <w:rFonts w:eastAsia="Trebuchet MS"/>
              </w:rPr>
              <w:t>Relationship</w:t>
            </w:r>
          </w:p>
        </w:tc>
      </w:tr>
      <w:tr w:rsidR="005F18A5" w:rsidRPr="00A86D8C" w:rsidTr="002331B0">
        <w:trPr>
          <w:trHeight w:val="576"/>
          <w:jc w:val="center"/>
        </w:trPr>
        <w:tc>
          <w:tcPr>
            <w:tcW w:w="4428" w:type="dxa"/>
            <w:gridSpan w:val="2"/>
            <w:vAlign w:val="center"/>
          </w:tcPr>
          <w:p w:rsidR="005F18A5" w:rsidRPr="004641ED" w:rsidRDefault="005F18A5" w:rsidP="00D90A43">
            <w:pPr>
              <w:jc w:val="left"/>
              <w:rPr>
                <w:rFonts w:eastAsia="Trebuchet MS"/>
              </w:rPr>
            </w:pPr>
          </w:p>
        </w:tc>
        <w:tc>
          <w:tcPr>
            <w:tcW w:w="4412" w:type="dxa"/>
            <w:gridSpan w:val="2"/>
            <w:vAlign w:val="center"/>
          </w:tcPr>
          <w:p w:rsidR="005F18A5" w:rsidRPr="004641ED" w:rsidRDefault="005F18A5" w:rsidP="00D90A43">
            <w:pPr>
              <w:jc w:val="left"/>
              <w:rPr>
                <w:rFonts w:eastAsia="Trebuchet MS"/>
              </w:rPr>
            </w:pPr>
          </w:p>
        </w:tc>
      </w:tr>
      <w:tr w:rsidR="00F16F73" w:rsidRPr="00A86D8C" w:rsidTr="000623D5">
        <w:trPr>
          <w:trHeight w:val="288"/>
          <w:jc w:val="center"/>
        </w:trPr>
        <w:tc>
          <w:tcPr>
            <w:tcW w:w="3528" w:type="dxa"/>
            <w:tcBorders>
              <w:right w:val="nil"/>
            </w:tcBorders>
            <w:shd w:val="clear" w:color="auto" w:fill="D9D9D9" w:themeFill="background1" w:themeFillShade="D9"/>
            <w:vAlign w:val="center"/>
          </w:tcPr>
          <w:p w:rsidR="00F16F73" w:rsidRPr="004641ED" w:rsidRDefault="00F16F73" w:rsidP="000623D5">
            <w:pPr>
              <w:rPr>
                <w:rFonts w:eastAsia="Trebuchet MS"/>
              </w:rPr>
            </w:pPr>
            <w:r w:rsidRPr="004641ED">
              <w:rPr>
                <w:rFonts w:eastAsia="Trebuchet MS"/>
              </w:rPr>
              <w:t>Home Phone</w:t>
            </w:r>
          </w:p>
        </w:tc>
        <w:tc>
          <w:tcPr>
            <w:tcW w:w="900" w:type="dxa"/>
            <w:tcBorders>
              <w:left w:val="nil"/>
            </w:tcBorders>
            <w:shd w:val="clear" w:color="auto" w:fill="D9D9D9" w:themeFill="background1" w:themeFillShade="D9"/>
          </w:tcPr>
          <w:p w:rsidR="00F16F73" w:rsidRPr="004641ED" w:rsidRDefault="00F16F73" w:rsidP="000623D5">
            <w:pPr>
              <w:rPr>
                <w:rFonts w:eastAsia="Trebuchet MS"/>
              </w:rPr>
            </w:pPr>
          </w:p>
        </w:tc>
        <w:tc>
          <w:tcPr>
            <w:tcW w:w="4412" w:type="dxa"/>
            <w:gridSpan w:val="2"/>
            <w:shd w:val="clear" w:color="auto" w:fill="D9D9D9" w:themeFill="background1" w:themeFillShade="D9"/>
            <w:vAlign w:val="center"/>
          </w:tcPr>
          <w:p w:rsidR="00F16F73" w:rsidRPr="004641ED" w:rsidRDefault="00F16F73" w:rsidP="000623D5">
            <w:pPr>
              <w:rPr>
                <w:rFonts w:eastAsia="Trebuchet MS"/>
              </w:rPr>
            </w:pPr>
            <w:r w:rsidRPr="004641ED">
              <w:rPr>
                <w:rFonts w:eastAsia="Trebuchet MS"/>
              </w:rPr>
              <w:t>Cell Phone</w:t>
            </w:r>
          </w:p>
        </w:tc>
      </w:tr>
    </w:tbl>
    <w:p w:rsidR="00F16F73" w:rsidRPr="00A86D8C" w:rsidRDefault="00F16F73" w:rsidP="00F16F73">
      <w:pPr>
        <w:spacing w:line="276" w:lineRule="auto"/>
        <w:jc w:val="left"/>
        <w:rPr>
          <w:highlight w:val="yellow"/>
        </w:rPr>
      </w:pPr>
    </w:p>
    <w:p w:rsidR="00F16F73" w:rsidRPr="00A86D8C" w:rsidRDefault="00F16F73" w:rsidP="00F16F73">
      <w:pPr>
        <w:spacing w:line="276" w:lineRule="auto"/>
        <w:jc w:val="left"/>
        <w:rPr>
          <w:highlight w:val="yellow"/>
        </w:rPr>
      </w:pPr>
      <w:r w:rsidRPr="00A86D8C">
        <w:rPr>
          <w:highlight w:val="yellow"/>
        </w:rPr>
        <w:br w:type="page"/>
      </w:r>
    </w:p>
    <w:p w:rsidR="00F16F73" w:rsidRPr="004641ED" w:rsidRDefault="00F16F73" w:rsidP="00F16F73">
      <w:pPr>
        <w:pStyle w:val="Heading5"/>
      </w:pPr>
      <w:bookmarkStart w:id="49" w:name="_Employee_Biosecurity_Risk"/>
      <w:bookmarkEnd w:id="49"/>
      <w:r w:rsidRPr="004641ED">
        <w:lastRenderedPageBreak/>
        <w:t>Employee Biosecurity Risk Factors Form</w:t>
      </w:r>
    </w:p>
    <w:p w:rsidR="00D90A43" w:rsidRPr="004641ED" w:rsidRDefault="00D90A43" w:rsidP="00F16F73"/>
    <w:p w:rsidR="00D90A43" w:rsidRPr="004641ED" w:rsidRDefault="00D90A43" w:rsidP="00F16F73"/>
    <w:p w:rsidR="00F16F73" w:rsidRPr="004641ED" w:rsidRDefault="00F16F73" w:rsidP="00F16F73">
      <w:r w:rsidRPr="004641ED">
        <w:t>To be update</w:t>
      </w:r>
      <w:r w:rsidR="00102B15" w:rsidRPr="004641ED">
        <w:t>d</w:t>
      </w:r>
      <w:r w:rsidRPr="004641ED">
        <w:t xml:space="preserve"> annually. For use in a heightened biosecurity event</w:t>
      </w:r>
    </w:p>
    <w:p w:rsidR="00F16F73" w:rsidRPr="004641ED" w:rsidRDefault="00F16F73" w:rsidP="00682C4D">
      <w:pPr>
        <w:numPr>
          <w:ilvl w:val="0"/>
          <w:numId w:val="11"/>
        </w:numPr>
        <w:autoSpaceDE w:val="0"/>
        <w:autoSpaceDN w:val="0"/>
        <w:adjustRightInd w:val="0"/>
        <w:spacing w:before="100" w:beforeAutospacing="1"/>
        <w:jc w:val="left"/>
      </w:pPr>
      <w:r w:rsidRPr="004641ED">
        <w:t xml:space="preserve">Do you have regular contact with other premises, feedyards, dairy, processing plants, or livestock slaughtering facilities? </w:t>
      </w:r>
    </w:p>
    <w:p w:rsidR="00F16F73" w:rsidRPr="004641ED" w:rsidRDefault="00D97EF3" w:rsidP="00F16F73">
      <w:pPr>
        <w:autoSpaceDE w:val="0"/>
        <w:autoSpaceDN w:val="0"/>
        <w:adjustRightInd w:val="0"/>
        <w:ind w:left="720"/>
        <w:jc w:val="left"/>
      </w:pPr>
      <w:sdt>
        <w:sdtPr>
          <w:rPr>
            <w:sz w:val="28"/>
          </w:rPr>
          <w:id w:val="1763027556"/>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Yes</w:t>
      </w:r>
      <w:r w:rsidR="00F16F73" w:rsidRPr="004641ED">
        <w:rPr>
          <w:sz w:val="24"/>
        </w:rPr>
        <w:t xml:space="preserve"> </w:t>
      </w:r>
      <w:sdt>
        <w:sdtPr>
          <w:rPr>
            <w:sz w:val="28"/>
          </w:rPr>
          <w:id w:val="-623544844"/>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No</w:t>
      </w:r>
      <w:r w:rsidR="00F16F73" w:rsidRPr="004641ED">
        <w:rPr>
          <w:sz w:val="24"/>
        </w:rPr>
        <w:t xml:space="preserve"> </w:t>
      </w:r>
      <w:r w:rsidR="00F16F73" w:rsidRPr="004641ED">
        <w:t xml:space="preserve"> If yes, what premises? ______________________________</w:t>
      </w:r>
    </w:p>
    <w:p w:rsidR="00F16F73" w:rsidRPr="004641ED" w:rsidRDefault="00F16F73" w:rsidP="00F16F73">
      <w:pPr>
        <w:autoSpaceDE w:val="0"/>
        <w:autoSpaceDN w:val="0"/>
        <w:adjustRightInd w:val="0"/>
        <w:ind w:left="720"/>
        <w:jc w:val="left"/>
      </w:pPr>
      <w:r w:rsidRPr="004641ED">
        <w:t>If yes, do you clean and disinfect your vehicle?</w:t>
      </w:r>
      <w:r w:rsidRPr="004641ED">
        <w:rPr>
          <w:rFonts w:eastAsia="MS Gothic"/>
        </w:rPr>
        <w:t xml:space="preserve"> </w:t>
      </w:r>
      <w:sdt>
        <w:sdtPr>
          <w:rPr>
            <w:sz w:val="28"/>
          </w:rPr>
          <w:id w:val="2018188865"/>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Yes </w:t>
      </w:r>
      <w:sdt>
        <w:sdtPr>
          <w:rPr>
            <w:sz w:val="28"/>
          </w:rPr>
          <w:id w:val="26067566"/>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No </w:t>
      </w:r>
    </w:p>
    <w:p w:rsidR="00F16F73" w:rsidRPr="004641ED" w:rsidRDefault="00F16F73" w:rsidP="00F16F73">
      <w:pPr>
        <w:autoSpaceDE w:val="0"/>
        <w:autoSpaceDN w:val="0"/>
        <w:adjustRightInd w:val="0"/>
        <w:ind w:left="720"/>
        <w:jc w:val="left"/>
      </w:pPr>
      <w:r w:rsidRPr="004641ED">
        <w:t xml:space="preserve">If yes, do you change outer clothes? </w:t>
      </w:r>
      <w:sdt>
        <w:sdtPr>
          <w:rPr>
            <w:sz w:val="28"/>
          </w:rPr>
          <w:id w:val="741061705"/>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Yes </w:t>
      </w:r>
      <w:sdt>
        <w:sdtPr>
          <w:rPr>
            <w:sz w:val="28"/>
          </w:rPr>
          <w:id w:val="1388457832"/>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No </w:t>
      </w:r>
    </w:p>
    <w:p w:rsidR="00F16F73" w:rsidRPr="004641ED" w:rsidRDefault="00F16F73" w:rsidP="00F16F73">
      <w:pPr>
        <w:autoSpaceDE w:val="0"/>
        <w:autoSpaceDN w:val="0"/>
        <w:adjustRightInd w:val="0"/>
        <w:ind w:left="720"/>
        <w:jc w:val="left"/>
      </w:pPr>
      <w:r w:rsidRPr="004641ED">
        <w:t xml:space="preserve">If yes, do you disinfect footwear or change into footwear assigned to the premises upon return? </w:t>
      </w:r>
      <w:sdt>
        <w:sdtPr>
          <w:rPr>
            <w:sz w:val="28"/>
          </w:rPr>
          <w:id w:val="558364794"/>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Yes </w:t>
      </w:r>
      <w:sdt>
        <w:sdtPr>
          <w:rPr>
            <w:sz w:val="28"/>
          </w:rPr>
          <w:id w:val="861865992"/>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Pr="004641ED">
        <w:t xml:space="preserve">No </w:t>
      </w:r>
    </w:p>
    <w:p w:rsidR="00F16F73" w:rsidRPr="004641ED" w:rsidRDefault="00F16F73" w:rsidP="00682C4D">
      <w:pPr>
        <w:numPr>
          <w:ilvl w:val="0"/>
          <w:numId w:val="11"/>
        </w:numPr>
        <w:autoSpaceDE w:val="0"/>
        <w:autoSpaceDN w:val="0"/>
        <w:adjustRightInd w:val="0"/>
        <w:spacing w:before="100" w:beforeAutospacing="1"/>
        <w:jc w:val="left"/>
      </w:pPr>
      <w:r w:rsidRPr="004641ED">
        <w:t>Do you have livestock at your home?</w:t>
      </w:r>
    </w:p>
    <w:p w:rsidR="0090375E" w:rsidRPr="004641ED" w:rsidRDefault="00D97EF3" w:rsidP="00F16F73">
      <w:pPr>
        <w:autoSpaceDE w:val="0"/>
        <w:autoSpaceDN w:val="0"/>
        <w:adjustRightInd w:val="0"/>
        <w:ind w:left="360" w:firstLine="360"/>
        <w:jc w:val="left"/>
      </w:pPr>
      <w:sdt>
        <w:sdtPr>
          <w:rPr>
            <w:sz w:val="28"/>
          </w:rPr>
          <w:id w:val="3100363"/>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Yes</w:t>
      </w:r>
      <w:r w:rsidR="00D90A43" w:rsidRPr="004641ED">
        <w:tab/>
      </w:r>
      <w:r w:rsidR="00D90A43" w:rsidRPr="004641ED">
        <w:tab/>
      </w:r>
      <w:r w:rsidR="00F16F73" w:rsidRPr="004641ED">
        <w:t xml:space="preserve"> </w:t>
      </w:r>
      <w:sdt>
        <w:sdtPr>
          <w:rPr>
            <w:sz w:val="28"/>
          </w:rPr>
          <w:id w:val="75255583"/>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 xml:space="preserve">No </w:t>
      </w:r>
    </w:p>
    <w:p w:rsidR="00F16F73" w:rsidRPr="004641ED" w:rsidRDefault="00F16F73" w:rsidP="00F16F73">
      <w:pPr>
        <w:autoSpaceDE w:val="0"/>
        <w:autoSpaceDN w:val="0"/>
        <w:adjustRightInd w:val="0"/>
        <w:ind w:left="360" w:firstLine="360"/>
        <w:jc w:val="left"/>
      </w:pPr>
      <w:r w:rsidRPr="004641ED">
        <w:t>If yes, what kind?</w:t>
      </w:r>
    </w:p>
    <w:p w:rsidR="0090375E" w:rsidRPr="004641ED" w:rsidRDefault="00D97EF3" w:rsidP="0090375E">
      <w:pPr>
        <w:autoSpaceDE w:val="0"/>
        <w:autoSpaceDN w:val="0"/>
        <w:adjustRightInd w:val="0"/>
        <w:spacing w:after="244"/>
        <w:ind w:left="360" w:firstLine="360"/>
        <w:jc w:val="left"/>
        <w:rPr>
          <w:rFonts w:eastAsia="MS Gothic"/>
          <w:b/>
        </w:rPr>
      </w:pPr>
      <w:sdt>
        <w:sdtPr>
          <w:rPr>
            <w:sz w:val="28"/>
          </w:rPr>
          <w:id w:val="-243340348"/>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90375E" w:rsidRPr="004641ED">
        <w:t>Beef Cattle</w:t>
      </w:r>
      <w:r w:rsidR="00D90A43" w:rsidRPr="004641ED">
        <w:tab/>
      </w:r>
      <w:r w:rsidR="00D90A43" w:rsidRPr="004641ED">
        <w:tab/>
      </w:r>
      <w:r w:rsidR="00D90A43" w:rsidRPr="004641ED">
        <w:tab/>
      </w:r>
      <w:r w:rsidR="00D90A43" w:rsidRPr="004641ED">
        <w:tab/>
      </w:r>
      <w:r w:rsidR="00D90A43" w:rsidRPr="004641ED">
        <w:tab/>
      </w:r>
      <w:sdt>
        <w:sdtPr>
          <w:rPr>
            <w:sz w:val="28"/>
          </w:rPr>
          <w:id w:val="-2144568460"/>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90375E" w:rsidRPr="004641ED">
        <w:t>Dairy Cattle</w:t>
      </w:r>
    </w:p>
    <w:p w:rsidR="00D90A43" w:rsidRPr="004641ED" w:rsidRDefault="00D97EF3" w:rsidP="0090375E">
      <w:pPr>
        <w:autoSpaceDE w:val="0"/>
        <w:autoSpaceDN w:val="0"/>
        <w:adjustRightInd w:val="0"/>
        <w:spacing w:after="244"/>
        <w:ind w:left="360" w:firstLine="360"/>
        <w:jc w:val="left"/>
      </w:pPr>
      <w:sdt>
        <w:sdtPr>
          <w:rPr>
            <w:sz w:val="28"/>
          </w:rPr>
          <w:id w:val="539099958"/>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90375E" w:rsidRPr="004641ED">
        <w:t>Swine</w:t>
      </w:r>
      <w:r w:rsidR="00D90A43" w:rsidRPr="004641ED">
        <w:rPr>
          <w:rFonts w:eastAsia="MS Gothic"/>
          <w:b/>
        </w:rPr>
        <w:tab/>
      </w:r>
      <w:r w:rsidR="00D90A43" w:rsidRPr="004641ED">
        <w:rPr>
          <w:rFonts w:eastAsia="MS Gothic"/>
          <w:b/>
        </w:rPr>
        <w:tab/>
      </w:r>
      <w:r w:rsidR="00D90A43" w:rsidRPr="004641ED">
        <w:rPr>
          <w:rFonts w:eastAsia="MS Gothic"/>
          <w:b/>
        </w:rPr>
        <w:tab/>
      </w:r>
      <w:r w:rsidR="00D90A43" w:rsidRPr="004641ED">
        <w:rPr>
          <w:rFonts w:eastAsia="MS Gothic"/>
          <w:b/>
        </w:rPr>
        <w:tab/>
      </w:r>
      <w:r w:rsidR="00D90A43" w:rsidRPr="004641ED">
        <w:rPr>
          <w:rFonts w:eastAsia="MS Gothic"/>
          <w:b/>
        </w:rPr>
        <w:tab/>
      </w:r>
      <w:sdt>
        <w:sdtPr>
          <w:rPr>
            <w:sz w:val="28"/>
          </w:rPr>
          <w:id w:val="239999549"/>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90375E" w:rsidRPr="004641ED">
        <w:t>Sheep and Goats</w:t>
      </w:r>
    </w:p>
    <w:p w:rsidR="0090375E" w:rsidRPr="004641ED" w:rsidRDefault="00D97EF3" w:rsidP="0090375E">
      <w:pPr>
        <w:autoSpaceDE w:val="0"/>
        <w:autoSpaceDN w:val="0"/>
        <w:adjustRightInd w:val="0"/>
        <w:spacing w:after="244"/>
        <w:ind w:left="360" w:firstLine="360"/>
        <w:jc w:val="left"/>
        <w:rPr>
          <w:rFonts w:eastAsia="MS Gothic"/>
          <w:b/>
        </w:rPr>
      </w:pPr>
      <w:sdt>
        <w:sdtPr>
          <w:rPr>
            <w:sz w:val="28"/>
          </w:rPr>
          <w:id w:val="2113849036"/>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90375E" w:rsidRPr="004641ED">
        <w:t>Other</w:t>
      </w:r>
      <w:r w:rsidR="00D90A43" w:rsidRPr="004641ED">
        <w:t xml:space="preserve"> _________________________________________</w:t>
      </w:r>
    </w:p>
    <w:p w:rsidR="00F16F73" w:rsidRPr="004641ED" w:rsidRDefault="00F16F73" w:rsidP="00F16F73">
      <w:pPr>
        <w:autoSpaceDE w:val="0"/>
        <w:autoSpaceDN w:val="0"/>
        <w:adjustRightInd w:val="0"/>
        <w:spacing w:after="244"/>
        <w:ind w:left="360" w:firstLine="360"/>
        <w:jc w:val="left"/>
        <w:rPr>
          <w:rFonts w:eastAsia="MS Gothic"/>
          <w:b/>
        </w:rPr>
      </w:pPr>
      <w:r w:rsidRPr="004641ED">
        <w:rPr>
          <w:rFonts w:eastAsia="MS Gothic"/>
          <w:b/>
        </w:rPr>
        <w:t>Please report all illness in animals to management.</w:t>
      </w:r>
    </w:p>
    <w:p w:rsidR="00F16F73" w:rsidRPr="004641ED" w:rsidRDefault="00F16F73" w:rsidP="00682C4D">
      <w:pPr>
        <w:numPr>
          <w:ilvl w:val="0"/>
          <w:numId w:val="11"/>
        </w:numPr>
        <w:autoSpaceDE w:val="0"/>
        <w:autoSpaceDN w:val="0"/>
        <w:adjustRightInd w:val="0"/>
        <w:spacing w:before="100" w:beforeAutospacing="1"/>
        <w:jc w:val="left"/>
      </w:pPr>
      <w:r w:rsidRPr="004641ED">
        <w:t xml:space="preserve">Do you live with someone who works at another livestock premises, feedyard, dairy, processing plant, slaughter facility, or rendering plant? </w:t>
      </w:r>
    </w:p>
    <w:p w:rsidR="00F16F73" w:rsidRPr="004641ED" w:rsidRDefault="00F16F73" w:rsidP="00F16F73">
      <w:pPr>
        <w:autoSpaceDE w:val="0"/>
        <w:autoSpaceDN w:val="0"/>
        <w:adjustRightInd w:val="0"/>
        <w:ind w:left="720"/>
        <w:jc w:val="left"/>
      </w:pPr>
      <w:r w:rsidRPr="004641ED">
        <w:rPr>
          <w:rFonts w:ascii="MS Gothic" w:eastAsia="MS Gothic" w:hAnsi="MS Gothic" w:cs="MS Gothic" w:hint="eastAsia"/>
          <w:sz w:val="24"/>
        </w:rPr>
        <w:t>☐</w:t>
      </w:r>
      <w:r w:rsidRPr="004641ED">
        <w:t>Yes</w:t>
      </w:r>
      <w:r w:rsidR="00D90A43" w:rsidRPr="004641ED">
        <w:tab/>
      </w:r>
      <w:r w:rsidR="00D90A43" w:rsidRPr="004641ED">
        <w:tab/>
      </w:r>
      <w:r w:rsidRPr="004641ED">
        <w:rPr>
          <w:sz w:val="24"/>
        </w:rPr>
        <w:t xml:space="preserve"> </w:t>
      </w:r>
      <w:r w:rsidRPr="004641ED">
        <w:rPr>
          <w:rFonts w:ascii="MS Gothic" w:eastAsia="MS Gothic" w:hAnsi="MS Gothic" w:hint="eastAsia"/>
          <w:sz w:val="24"/>
        </w:rPr>
        <w:t>☐</w:t>
      </w:r>
      <w:r w:rsidRPr="004641ED">
        <w:t>No</w:t>
      </w:r>
    </w:p>
    <w:p w:rsidR="00F16F73" w:rsidRPr="004641ED" w:rsidRDefault="00F16F73" w:rsidP="00F16F73">
      <w:pPr>
        <w:autoSpaceDE w:val="0"/>
        <w:autoSpaceDN w:val="0"/>
        <w:adjustRightInd w:val="0"/>
        <w:ind w:left="720"/>
        <w:jc w:val="left"/>
      </w:pPr>
      <w:r w:rsidRPr="004641ED">
        <w:t>If yes, what premises? ______________________________</w:t>
      </w:r>
    </w:p>
    <w:p w:rsidR="00F16F73" w:rsidRPr="004641ED" w:rsidRDefault="00F16F73" w:rsidP="00F16F73">
      <w:pPr>
        <w:autoSpaceDE w:val="0"/>
        <w:autoSpaceDN w:val="0"/>
        <w:adjustRightInd w:val="0"/>
        <w:ind w:left="720"/>
        <w:jc w:val="left"/>
      </w:pPr>
      <w:r w:rsidRPr="004641ED">
        <w:t>If yes, who? ______________________________________</w:t>
      </w:r>
    </w:p>
    <w:p w:rsidR="00D90A43" w:rsidRPr="00A86D8C" w:rsidRDefault="00D90A43" w:rsidP="00F16F73">
      <w:pPr>
        <w:autoSpaceDE w:val="0"/>
        <w:autoSpaceDN w:val="0"/>
        <w:adjustRightInd w:val="0"/>
        <w:ind w:left="720"/>
        <w:jc w:val="left"/>
        <w:rPr>
          <w:highlight w:val="yellow"/>
        </w:rPr>
      </w:pPr>
    </w:p>
    <w:p w:rsidR="00D90A43" w:rsidRPr="00A86D8C" w:rsidRDefault="00D90A43" w:rsidP="00F16F73">
      <w:pPr>
        <w:autoSpaceDE w:val="0"/>
        <w:autoSpaceDN w:val="0"/>
        <w:adjustRightInd w:val="0"/>
        <w:ind w:left="720"/>
        <w:jc w:val="left"/>
        <w:rPr>
          <w:highlight w:val="yellow"/>
        </w:rPr>
      </w:pPr>
    </w:p>
    <w:p w:rsidR="00D90A43" w:rsidRPr="004641ED" w:rsidRDefault="00D90A43" w:rsidP="00D90A43">
      <w:pPr>
        <w:pStyle w:val="Heading5"/>
      </w:pPr>
      <w:r w:rsidRPr="004641ED">
        <w:t>Employee Biosecurity Risk Factors Form (cont.)</w:t>
      </w:r>
    </w:p>
    <w:p w:rsidR="00D90A43" w:rsidRPr="004641ED" w:rsidRDefault="00D90A43" w:rsidP="00E23770"/>
    <w:p w:rsidR="00D90A43" w:rsidRPr="004641ED" w:rsidRDefault="00D90A43" w:rsidP="00E23770"/>
    <w:p w:rsidR="00F16F73" w:rsidRPr="004641ED" w:rsidRDefault="00F16F73" w:rsidP="00682C4D">
      <w:pPr>
        <w:numPr>
          <w:ilvl w:val="0"/>
          <w:numId w:val="11"/>
        </w:numPr>
        <w:autoSpaceDE w:val="0"/>
        <w:autoSpaceDN w:val="0"/>
        <w:adjustRightInd w:val="0"/>
        <w:spacing w:before="100" w:beforeAutospacing="1"/>
        <w:jc w:val="left"/>
      </w:pPr>
      <w:r w:rsidRPr="004641ED">
        <w:t xml:space="preserve">Do you work at another livestock premises? </w:t>
      </w:r>
    </w:p>
    <w:p w:rsidR="00F16F73" w:rsidRPr="004641ED" w:rsidRDefault="00D97EF3" w:rsidP="00F16F73">
      <w:pPr>
        <w:autoSpaceDE w:val="0"/>
        <w:autoSpaceDN w:val="0"/>
        <w:adjustRightInd w:val="0"/>
        <w:ind w:left="720"/>
        <w:jc w:val="left"/>
      </w:pPr>
      <w:sdt>
        <w:sdtPr>
          <w:rPr>
            <w:sz w:val="28"/>
          </w:rPr>
          <w:id w:val="1400181363"/>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 xml:space="preserve">Yes </w:t>
      </w:r>
      <w:sdt>
        <w:sdtPr>
          <w:rPr>
            <w:sz w:val="28"/>
          </w:rPr>
          <w:id w:val="-1176102745"/>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 xml:space="preserve">No </w:t>
      </w:r>
    </w:p>
    <w:p w:rsidR="00F16F73" w:rsidRPr="004641ED" w:rsidRDefault="00F16F73" w:rsidP="00F16F73">
      <w:pPr>
        <w:autoSpaceDE w:val="0"/>
        <w:autoSpaceDN w:val="0"/>
        <w:adjustRightInd w:val="0"/>
        <w:ind w:left="720"/>
        <w:jc w:val="left"/>
      </w:pPr>
      <w:r w:rsidRPr="004641ED">
        <w:t xml:space="preserve">If yes, where? __________________________________________ </w:t>
      </w:r>
    </w:p>
    <w:p w:rsidR="00F16F73" w:rsidRPr="004641ED" w:rsidRDefault="00F16F73" w:rsidP="00F16F73">
      <w:pPr>
        <w:autoSpaceDE w:val="0"/>
        <w:autoSpaceDN w:val="0"/>
        <w:adjustRightInd w:val="0"/>
        <w:ind w:left="720"/>
        <w:jc w:val="left"/>
      </w:pPr>
      <w:r w:rsidRPr="004641ED">
        <w:t>What is your job description? ______________________________</w:t>
      </w:r>
    </w:p>
    <w:p w:rsidR="00F16F73" w:rsidRPr="004641ED" w:rsidRDefault="00F16F73" w:rsidP="00682C4D">
      <w:pPr>
        <w:numPr>
          <w:ilvl w:val="0"/>
          <w:numId w:val="11"/>
        </w:numPr>
        <w:autoSpaceDE w:val="0"/>
        <w:autoSpaceDN w:val="0"/>
        <w:adjustRightInd w:val="0"/>
        <w:spacing w:before="100" w:beforeAutospacing="1"/>
        <w:jc w:val="left"/>
      </w:pPr>
      <w:r w:rsidRPr="004641ED">
        <w:t>Have you been outside the United States</w:t>
      </w:r>
      <w:r w:rsidR="00D90A43" w:rsidRPr="004641ED">
        <w:t xml:space="preserve"> in the past week</w:t>
      </w:r>
      <w:r w:rsidRPr="004641ED">
        <w:t xml:space="preserve">? </w:t>
      </w:r>
    </w:p>
    <w:p w:rsidR="00F16F73" w:rsidRPr="004641ED" w:rsidRDefault="00D97EF3" w:rsidP="00F16F73">
      <w:pPr>
        <w:autoSpaceDE w:val="0"/>
        <w:autoSpaceDN w:val="0"/>
        <w:adjustRightInd w:val="0"/>
        <w:ind w:left="720"/>
        <w:jc w:val="left"/>
      </w:pPr>
      <w:sdt>
        <w:sdtPr>
          <w:rPr>
            <w:sz w:val="28"/>
          </w:rPr>
          <w:id w:val="147948421"/>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Yes</w:t>
      </w:r>
      <w:r w:rsidR="00E23770" w:rsidRPr="004641ED">
        <w:t xml:space="preserve"> </w:t>
      </w:r>
      <w:sdt>
        <w:sdtPr>
          <w:rPr>
            <w:sz w:val="28"/>
          </w:rPr>
          <w:id w:val="405814847"/>
          <w14:checkbox>
            <w14:checked w14:val="0"/>
            <w14:checkedState w14:val="2612" w14:font="MS Gothic"/>
            <w14:uncheckedState w14:val="2610" w14:font="MS Gothic"/>
          </w14:checkbox>
        </w:sdtPr>
        <w:sdtEndPr/>
        <w:sdtContent>
          <w:r w:rsidR="00E23770" w:rsidRPr="004641ED">
            <w:rPr>
              <w:rFonts w:ascii="MS Gothic" w:eastAsia="MS Gothic" w:hAnsi="MS Gothic" w:hint="eastAsia"/>
              <w:sz w:val="28"/>
            </w:rPr>
            <w:t>☐</w:t>
          </w:r>
        </w:sdtContent>
      </w:sdt>
      <w:r w:rsidR="00E23770" w:rsidRPr="004641ED">
        <w:t xml:space="preserve"> </w:t>
      </w:r>
      <w:r w:rsidR="00F16F73" w:rsidRPr="004641ED">
        <w:t xml:space="preserve">No </w:t>
      </w:r>
    </w:p>
    <w:p w:rsidR="0095129F" w:rsidRPr="004641ED" w:rsidRDefault="00F16F73" w:rsidP="00F16F73">
      <w:pPr>
        <w:autoSpaceDE w:val="0"/>
        <w:autoSpaceDN w:val="0"/>
        <w:adjustRightInd w:val="0"/>
        <w:ind w:left="720"/>
        <w:jc w:val="left"/>
      </w:pPr>
      <w:r w:rsidRPr="004641ED">
        <w:t xml:space="preserve">If yes, where?  ____________________________________and also complete Notification of Foreign Travel form in </w:t>
      </w:r>
      <w:hyperlink w:anchor="_Chapter_7:_Foreign_1" w:history="1">
        <w:r w:rsidRPr="004641ED">
          <w:rPr>
            <w:rStyle w:val="Hyperlink"/>
          </w:rPr>
          <w:t xml:space="preserve">Chapter </w:t>
        </w:r>
        <w:r w:rsidR="0095129F" w:rsidRPr="004641ED">
          <w:rPr>
            <w:rStyle w:val="Hyperlink"/>
          </w:rPr>
          <w:t>7</w:t>
        </w:r>
        <w:r w:rsidR="0088587F" w:rsidRPr="004641ED">
          <w:rPr>
            <w:rStyle w:val="Hyperlink"/>
          </w:rPr>
          <w:t>: Foreign Travel</w:t>
        </w:r>
      </w:hyperlink>
      <w:r w:rsidR="00CE5393" w:rsidRPr="004641ED">
        <w:t>.</w:t>
      </w:r>
    </w:p>
    <w:p w:rsidR="00875652" w:rsidRPr="00A86D8C" w:rsidRDefault="00F16F73" w:rsidP="00875652">
      <w:pPr>
        <w:autoSpaceDE w:val="0"/>
        <w:autoSpaceDN w:val="0"/>
        <w:adjustRightInd w:val="0"/>
        <w:ind w:left="720"/>
        <w:jc w:val="left"/>
        <w:rPr>
          <w:rFonts w:ascii="Cambria" w:eastAsiaTheme="majorEastAsia" w:hAnsi="Cambria" w:cstheme="majorBidi"/>
          <w:bCs/>
          <w:caps/>
          <w:color w:val="0D0D3F"/>
          <w:sz w:val="36"/>
          <w:szCs w:val="28"/>
          <w:highlight w:val="yellow"/>
        </w:rPr>
        <w:sectPr w:rsidR="00875652" w:rsidRPr="00A86D8C" w:rsidSect="00024884">
          <w:pgSz w:w="12240" w:h="15840"/>
          <w:pgMar w:top="1800" w:right="1800" w:bottom="1800" w:left="1800" w:header="720" w:footer="720" w:gutter="0"/>
          <w:paperSrc w:first="7" w:other="7"/>
          <w:cols w:space="720"/>
          <w:docGrid w:linePitch="360"/>
        </w:sectPr>
      </w:pPr>
      <w:r w:rsidRPr="004641ED">
        <w:t>.</w:t>
      </w:r>
    </w:p>
    <w:p w:rsidR="0062672C" w:rsidRPr="00A86D8C" w:rsidRDefault="00992FD8">
      <w:pPr>
        <w:spacing w:line="276" w:lineRule="auto"/>
        <w:jc w:val="left"/>
        <w:rPr>
          <w:highlight w:val="yellow"/>
        </w:rPr>
      </w:pPr>
      <w:r w:rsidRPr="00A86D8C">
        <w:rPr>
          <w:noProof/>
          <w:highlight w:val="yellow"/>
        </w:rPr>
        <w:lastRenderedPageBreak/>
        <mc:AlternateContent>
          <mc:Choice Requires="wpg">
            <w:drawing>
              <wp:anchor distT="0" distB="0" distL="114300" distR="114300" simplePos="0" relativeHeight="251798528" behindDoc="1" locked="0" layoutInCell="1" allowOverlap="1" wp14:anchorId="470B3DCB" wp14:editId="154E79C1">
                <wp:simplePos x="0" y="0"/>
                <wp:positionH relativeFrom="column">
                  <wp:posOffset>0</wp:posOffset>
                </wp:positionH>
                <wp:positionV relativeFrom="paragraph">
                  <wp:posOffset>57150</wp:posOffset>
                </wp:positionV>
                <wp:extent cx="5712460" cy="5564505"/>
                <wp:effectExtent l="76200" t="38100" r="59690" b="74295"/>
                <wp:wrapTight wrapText="bothSides">
                  <wp:wrapPolygon edited="0">
                    <wp:start x="72" y="-148"/>
                    <wp:lineTo x="-288" y="-74"/>
                    <wp:lineTo x="-288" y="21593"/>
                    <wp:lineTo x="72" y="21814"/>
                    <wp:lineTo x="21466" y="21814"/>
                    <wp:lineTo x="21538" y="21740"/>
                    <wp:lineTo x="21754" y="21297"/>
                    <wp:lineTo x="21754" y="1109"/>
                    <wp:lineTo x="21394" y="0"/>
                    <wp:lineTo x="21394" y="-148"/>
                    <wp:lineTo x="72" y="-148"/>
                  </wp:wrapPolygon>
                </wp:wrapTight>
                <wp:docPr id="200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64505"/>
                          <a:chOff x="0" y="0"/>
                          <a:chExt cx="5712460" cy="5565297"/>
                        </a:xfrm>
                      </wpg:grpSpPr>
                      <wpg:grpSp>
                        <wpg:cNvPr id="2007" name="Group 805"/>
                        <wpg:cNvGrpSpPr/>
                        <wpg:grpSpPr>
                          <a:xfrm>
                            <a:off x="19050" y="0"/>
                            <a:ext cx="5693410" cy="5528945"/>
                            <a:chOff x="0" y="0"/>
                            <a:chExt cx="5693410" cy="5528945"/>
                          </a:xfrm>
                        </wpg:grpSpPr>
                        <wps:wsp>
                          <wps:cNvPr id="2008" name="Rounded Rectangle 80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 name="Rounded Rectangle 80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 name="Rounded Rectangle 80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Rounded Rectangle 809"/>
                          <wps:cNvSpPr/>
                          <wps:spPr>
                            <a:xfrm>
                              <a:off x="0" y="10477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 name="Rounded Rectangle 81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 name="Rounded Rectangle 81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4" name="Rounded Rectangle 81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5" name="Rounded Rectangle 81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 name="Rounded Rectangle 81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 name="Rounded Rectangle 81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 name="Rounded Rectangle 81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Rounded Rectangle 81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Rounded Rectangle 81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Rounded Rectangle 81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 name="Rounded Rectangle 82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 name="Rounded Rectangle 82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4" name="Group 822"/>
                        <wpg:cNvGrpSpPr/>
                        <wpg:grpSpPr>
                          <a:xfrm>
                            <a:off x="0" y="3544"/>
                            <a:ext cx="5560802" cy="5561753"/>
                            <a:chOff x="0" y="-15506"/>
                            <a:chExt cx="5560802" cy="5561753"/>
                          </a:xfrm>
                        </wpg:grpSpPr>
                        <wps:wsp>
                          <wps:cNvPr id="2025" name="Text Box 2"/>
                          <wps:cNvSpPr txBox="1">
                            <a:spLocks noChangeArrowheads="1"/>
                          </wps:cNvSpPr>
                          <wps:spPr bwMode="auto">
                            <a:xfrm>
                              <a:off x="9525" y="-15506"/>
                              <a:ext cx="5543550" cy="381002"/>
                            </a:xfrm>
                            <a:prstGeom prst="rect">
                              <a:avLst/>
                            </a:prstGeom>
                            <a:noFill/>
                            <a:ln w="9525">
                              <a:noFill/>
                              <a:miter lim="800000"/>
                              <a:headEnd/>
                              <a:tailEnd/>
                            </a:ln>
                          </wps:spPr>
                          <wps:txbx>
                            <w:txbxContent>
                              <w:p w:rsidR="00E301E9" w:rsidRPr="00E16974" w:rsidRDefault="00E301E9" w:rsidP="00E1697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2026" name="Text Box 2"/>
                          <wps:cNvSpPr txBox="1">
                            <a:spLocks noChangeArrowheads="1"/>
                          </wps:cNvSpPr>
                          <wps:spPr bwMode="auto">
                            <a:xfrm>
                              <a:off x="0" y="323850"/>
                              <a:ext cx="5438775" cy="420514"/>
                            </a:xfrm>
                            <a:prstGeom prst="rect">
                              <a:avLst/>
                            </a:prstGeom>
                            <a:noFill/>
                            <a:ln w="9525">
                              <a:noFill/>
                              <a:miter lim="800000"/>
                              <a:headEnd/>
                              <a:tailEnd/>
                            </a:ln>
                          </wps:spPr>
                          <wps:txbx>
                            <w:txbxContent>
                              <w:p w:rsidR="00E301E9" w:rsidRPr="00E16974" w:rsidRDefault="00E301E9" w:rsidP="00E1697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2027" name="Text Box 2"/>
                          <wps:cNvSpPr txBox="1">
                            <a:spLocks noChangeArrowheads="1"/>
                          </wps:cNvSpPr>
                          <wps:spPr bwMode="auto">
                            <a:xfrm>
                              <a:off x="8626" y="676275"/>
                              <a:ext cx="5543550" cy="395723"/>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2028" name="Text Box 2"/>
                          <wps:cNvSpPr txBox="1">
                            <a:spLocks noChangeArrowheads="1"/>
                          </wps:cNvSpPr>
                          <wps:spPr bwMode="auto">
                            <a:xfrm>
                              <a:off x="9525" y="1033029"/>
                              <a:ext cx="5429250" cy="422312"/>
                            </a:xfrm>
                            <a:prstGeom prst="rect">
                              <a:avLst/>
                            </a:prstGeom>
                            <a:noFill/>
                            <a:ln w="9525">
                              <a:noFill/>
                              <a:miter lim="800000"/>
                              <a:headEnd/>
                              <a:tailEnd/>
                            </a:ln>
                          </wps:spPr>
                          <wps:txbx>
                            <w:txbxContent>
                              <w:p w:rsidR="00E301E9" w:rsidRPr="00E16974" w:rsidRDefault="00E301E9"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wps:txbx>
                          <wps:bodyPr rot="0" vert="horz" wrap="square" lIns="91440" tIns="45720" rIns="91440" bIns="45720" anchor="t" anchorCtr="0">
                            <a:noAutofit/>
                          </wps:bodyPr>
                        </wps:wsp>
                        <wps:wsp>
                          <wps:cNvPr id="2029" name="Text Box 2"/>
                          <wps:cNvSpPr txBox="1">
                            <a:spLocks noChangeArrowheads="1"/>
                          </wps:cNvSpPr>
                          <wps:spPr bwMode="auto">
                            <a:xfrm>
                              <a:off x="9525" y="1381125"/>
                              <a:ext cx="5543550" cy="38011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2030" name="Text Box 2"/>
                          <wps:cNvSpPr txBox="1">
                            <a:spLocks noChangeArrowheads="1"/>
                          </wps:cNvSpPr>
                          <wps:spPr bwMode="auto">
                            <a:xfrm>
                              <a:off x="26777" y="1761242"/>
                              <a:ext cx="5200650" cy="352409"/>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2031" name="Text Box 2"/>
                          <wps:cNvSpPr txBox="1">
                            <a:spLocks noChangeArrowheads="1"/>
                          </wps:cNvSpPr>
                          <wps:spPr bwMode="auto">
                            <a:xfrm>
                              <a:off x="8626" y="2099708"/>
                              <a:ext cx="5372100" cy="371457"/>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2032" name="Text Box 2"/>
                          <wps:cNvSpPr txBox="1">
                            <a:spLocks noChangeArrowheads="1"/>
                          </wps:cNvSpPr>
                          <wps:spPr bwMode="auto">
                            <a:xfrm>
                              <a:off x="26777" y="2438726"/>
                              <a:ext cx="5200650" cy="382150"/>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2033" name="Text Box 2"/>
                          <wps:cNvSpPr txBox="1">
                            <a:spLocks noChangeArrowheads="1"/>
                          </wps:cNvSpPr>
                          <wps:spPr bwMode="auto">
                            <a:xfrm>
                              <a:off x="8626" y="2793966"/>
                              <a:ext cx="5372100" cy="380982"/>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2034" name="Text Box 2"/>
                          <wps:cNvSpPr txBox="1">
                            <a:spLocks noChangeArrowheads="1"/>
                          </wps:cNvSpPr>
                          <wps:spPr bwMode="auto">
                            <a:xfrm>
                              <a:off x="8626" y="3156659"/>
                              <a:ext cx="5372100" cy="396020"/>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2035" name="Text Box 2"/>
                          <wps:cNvSpPr txBox="1">
                            <a:spLocks noChangeArrowheads="1"/>
                          </wps:cNvSpPr>
                          <wps:spPr bwMode="auto">
                            <a:xfrm>
                              <a:off x="18151" y="3472781"/>
                              <a:ext cx="5362575" cy="367009"/>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2036" name="Text Box 2"/>
                          <wps:cNvSpPr txBox="1">
                            <a:spLocks noChangeArrowheads="1"/>
                          </wps:cNvSpPr>
                          <wps:spPr bwMode="auto">
                            <a:xfrm>
                              <a:off x="18151" y="3823548"/>
                              <a:ext cx="5486400" cy="342884"/>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2037" name="Text Box 2"/>
                          <wps:cNvSpPr txBox="1">
                            <a:spLocks noChangeArrowheads="1"/>
                          </wps:cNvSpPr>
                          <wps:spPr bwMode="auto">
                            <a:xfrm>
                              <a:off x="26777" y="4156885"/>
                              <a:ext cx="5534025" cy="35240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2038" name="Text Box 2"/>
                          <wps:cNvSpPr txBox="1">
                            <a:spLocks noChangeArrowheads="1"/>
                          </wps:cNvSpPr>
                          <wps:spPr bwMode="auto">
                            <a:xfrm>
                              <a:off x="18151" y="4505325"/>
                              <a:ext cx="5534025" cy="387458"/>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039" name="Text Box 2"/>
                          <wps:cNvSpPr txBox="1">
                            <a:spLocks noChangeArrowheads="1"/>
                          </wps:cNvSpPr>
                          <wps:spPr bwMode="auto">
                            <a:xfrm>
                              <a:off x="26777" y="4852761"/>
                              <a:ext cx="4981575" cy="398257"/>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2040" name="Text Box 2"/>
                          <wps:cNvSpPr txBox="1">
                            <a:spLocks noChangeArrowheads="1"/>
                          </wps:cNvSpPr>
                          <wps:spPr bwMode="auto">
                            <a:xfrm>
                              <a:off x="26777" y="5191125"/>
                              <a:ext cx="5238750" cy="355122"/>
                            </a:xfrm>
                            <a:prstGeom prst="rect">
                              <a:avLst/>
                            </a:prstGeom>
                            <a:noFill/>
                            <a:ln w="9525">
                              <a:noFill/>
                              <a:miter lim="800000"/>
                              <a:headEnd/>
                              <a:tailEnd/>
                            </a:ln>
                          </wps:spPr>
                          <wps:txb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804" o:spid="_x0000_s1133" style="position:absolute;margin-left:0;margin-top:4.5pt;width:449.8pt;height:438.15pt;z-index:-251517952;mso-height-relative:margin" coordsize="57124,5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">
                <v:group id="Group 805" o:spid="_x0000_s1134"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oundrect id="Rounded Rectangle 806" o:spid="_x0000_s1135"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058QA&#10;AADdAAAADwAAAGRycy9kb3ducmV2LnhtbESPwWrCQBCG74W+wzKF3uqmUkqIriINSttTjYLXITsm&#10;q9nZkF01ffvOoeBx+Of/Zr75cvSdutIQXWADr5MMFHEdrOPGwH63fslBxYRssQtMBn4pwnLx+DDH&#10;woYbb+lapUYJhGOBBtqU+kLrWLfkMU5CTyzZMQwek4xDo+2AN4H7Tk+z7F17dCwXWuzpo6X6XF28&#10;gVXJ5eEt/4qbcHK0y8/uu/ypjHl+GlczUInGdF/+b39aA0KUd8VGTE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NOfEAAAA3QAAAA8AAAAAAAAAAAAAAAAAmAIAAGRycy9k&#10;b3ducmV2LnhtbFBLBQYAAAAABAAEAPUAAACJAwAAAAA=&#10;" filled="f" strokecolor="black [3213]" strokeweight=".25pt">
                    <v:shadow on="t" color="black" opacity="26214f" origin=".5,-.5" offset="-.74836mm,.74836mm"/>
                  </v:roundrect>
                  <v:roundrect id="Rounded Rectangle 807" o:spid="_x0000_s1136"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RfMMA&#10;AADdAAAADwAAAGRycy9kb3ducmV2LnhtbESPQWvCQBSE74X+h+UVvNVNRSSNriINivZUY8HrI/tM&#10;VrNvQ3bV+O+7gtDjMDPfMLNFbxtxpc4bxwo+hgkI4tJpw5WC3/3qPQXhA7LGxjEpuJOHxfz1ZYaZ&#10;djfe0bUIlYgQ9hkqqENoMyl9WZNFP3QtcfSOrrMYouwqqTu8Rbht5ChJJtKi4bhQY0tfNZXn4mIV&#10;LHPOD+N069fuZGifns13/lMoNXjrl1MQgfrwH362N1pBJH7C4018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WRfMMAAADdAAAADwAAAAAAAAAAAAAAAACYAgAAZHJzL2Rv&#10;d25yZXYueG1sUEsFBgAAAAAEAAQA9QAAAIgDAAAAAA==&#10;" filled="f" strokecolor="black [3213]" strokeweight=".25pt">
                    <v:shadow on="t" color="black" opacity="26214f" origin=".5,-.5" offset="-.74836mm,.74836mm"/>
                  </v:roundrect>
                  <v:roundrect id="Rounded Rectangle 808" o:spid="_x0000_s1137"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uPMIA&#10;AADdAAAADwAAAGRycy9kb3ducmV2LnhtbERPz2vCMBS+C/sfwhvsZlNlSOmMIiuTzZNrhV0fzVub&#10;2byUJGr33y8HYceP7/d6O9lBXMkH41jBIstBELdOG+4UnJq3eQEiRGSNg2NS8EsBtpuH2RpL7W78&#10;Sdc6diKFcChRQR/jWEoZ2p4shsyNxIn7dt5iTNB3Unu8pXA7yGWer6RFw6mhx5Fee2rP9cUq2FVc&#10;fT0XH2Hvfgw1xdkcqmOt1NPjtHsBEWmK/+K7+10rWOaLtD+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q48wgAAAN0AAAAPAAAAAAAAAAAAAAAAAJgCAABkcnMvZG93&#10;bnJldi54bWxQSwUGAAAAAAQABAD1AAAAhwMAAAAA&#10;" filled="f" strokecolor="black [3213]" strokeweight=".25pt">
                    <v:shadow on="t" color="black" opacity="26214f" origin=".5,-.5" offset="-.74836mm,.74836mm"/>
                  </v:roundrect>
                  <v:roundrect id="Rounded Rectangle 809" o:spid="_x0000_s1138"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008cA&#10;AADdAAAADwAAAGRycy9kb3ducmV2LnhtbESPwU7DMBBE70j8g7VI3KiTHBAKdasKqYUjlLaC2zbe&#10;xKHxOtimSfn6GqkSx9HMvNFM56PtxJF8aB0ryCcZCOLK6ZYbBZv35d0DiBCRNXaOScGJAsxn11dT&#10;LLUb+I2O69iIBOFQogITY19KGSpDFsPE9cTJq523GJP0jdQehwS3nSyy7F5abDktGOzpyVB1WP9Y&#10;Bavvevex2e8+T/55u3r9LRpTfw1K3d6Mi0cQkcb4H760X7SCIstz+Hu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9NPHAAAA3QAAAA8AAAAAAAAAAAAAAAAAmAIAAGRy&#10;cy9kb3ducmV2LnhtbFBLBQYAAAAABAAEAPUAAACMAwAAAAA=&#10;" fillcolor="#161669" strokecolor="black [3213]" strokeweight=".25pt">
                    <v:shadow on="t" color="black" opacity="26214f" origin=".5,-.5" offset="-.74836mm,.74836mm"/>
                  </v:roundrect>
                  <v:roundrect id="Rounded Rectangle 810" o:spid="_x0000_s1139"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V0MQA&#10;AADdAAAADwAAAGRycy9kb3ducmV2LnhtbESPQWvCQBSE70L/w/IK3nRjkBJSVxGDUj3VWOj1kX1N&#10;VrNvQ3ar8d+7hYLHYWa+YRarwbbiSr03jhXMpgkI4sppw7WCr9N2koHwAVlj65gU3MnDavkyWmCu&#10;3Y2PdC1DLSKEfY4KmhC6XEpfNWTRT11HHL0f11sMUfa11D3eIty2Mk2SN2nRcFxosKNNQ9Wl/LUK&#10;1gUX3/Ns73fubOiUXcyh+CyVGr8O63cQgYbwDP+3P7SCNJml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oldDEAAAA3QAAAA8AAAAAAAAAAAAAAAAAmAIAAGRycy9k&#10;b3ducmV2LnhtbFBLBQYAAAAABAAEAPUAAACJAwAAAAA=&#10;" filled="f" strokecolor="black [3213]" strokeweight=".25pt">
                    <v:shadow on="t" color="black" opacity="26214f" origin=".5,-.5" offset="-.74836mm,.74836mm"/>
                  </v:roundrect>
                  <v:roundrect id="Rounded Rectangle 811" o:spid="_x0000_s1140"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wS8QA&#10;AADdAAAADwAAAGRycy9kb3ducmV2LnhtbESPQWvCQBSE7wX/w/KE3upGW0qIriIGpfVUo+D1kX0m&#10;q9m3Ibtq+u/dQsHjMDPfMLNFbxtxo84bxwrGowQEcem04UrBYb9+S0H4gKyxcUwKfsnDYj54mWGm&#10;3Z13dCtCJSKEfYYK6hDaTEpf1mTRj1xLHL2T6yyGKLtK6g7vEW4bOUmST2nRcFyosaVVTeWluFoF&#10;y5zz40f67TfubGifXsw2/ymUeh32yymIQH14hv/bX1rBJBm/w9+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kMEvEAAAA3QAAAA8AAAAAAAAAAAAAAAAAmAIAAGRycy9k&#10;b3ducmV2LnhtbFBLBQYAAAAABAAEAPUAAACJAwAAAAA=&#10;" filled="f" strokecolor="black [3213]" strokeweight=".25pt">
                    <v:shadow on="t" color="black" opacity="26214f" origin=".5,-.5" offset="-.74836mm,.74836mm"/>
                  </v:roundrect>
                  <v:roundrect id="Rounded Rectangle 812" o:spid="_x0000_s1141"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oP8QA&#10;AADdAAAADwAAAGRycy9kb3ducmV2LnhtbESPQWvCQBSE7wX/w/IEb3WjSAnRVcRgsZ5sFLw+ss9k&#10;Nfs2ZLea/nu3IPQ4zMw3zGLV20bcqfPGsYLJOAFBXDptuFJwOm7fUxA+IGtsHJOCX/KwWg7eFphp&#10;9+BvuhehEhHCPkMFdQhtJqUva7Lox64ljt7FdRZDlF0ldYePCLeNnCbJh7RoOC7U2NKmpvJW/FgF&#10;65zz8yz98p/uauiY3sw+PxRKjYb9eg4iUB/+w6/2TiuYJpMZ/L2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qD/EAAAA3QAAAA8AAAAAAAAAAAAAAAAAmAIAAGRycy9k&#10;b3ducmV2LnhtbFBLBQYAAAAABAAEAPUAAACJAwAAAAA=&#10;" filled="f" strokecolor="black [3213]" strokeweight=".25pt">
                    <v:shadow on="t" color="black" opacity="26214f" origin=".5,-.5" offset="-.74836mm,.74836mm"/>
                  </v:roundrect>
                  <v:roundrect id="Rounded Rectangle 813" o:spid="_x0000_s1142"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NpMQA&#10;AADdAAAADwAAAGRycy9kb3ducmV2LnhtbESPQWvCQBSE7wX/w/KE3upGaUuIriIGpfVUo+D1kX0m&#10;q9m3Ibtq+u/dQsHjMDPfMLNFbxtxo84bxwrGowQEcem04UrBYb9+S0H4gKyxcUwKfsnDYj54mWGm&#10;3Z13dCtCJSKEfYYK6hDaTEpf1mTRj1xLHL2T6yyGKLtK6g7vEW4bOUmST2nRcFyosaVVTeWluFoF&#10;y5zz43v67TfubGifXsw2/ymUeh32yymIQH14hv/bX1rBJBl/wN+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DaTEAAAA3QAAAA8AAAAAAAAAAAAAAAAAmAIAAGRycy9k&#10;b3ducmV2LnhtbFBLBQYAAAAABAAEAPUAAACJAwAAAAA=&#10;" filled="f" strokecolor="black [3213]" strokeweight=".25pt">
                    <v:shadow on="t" color="black" opacity="26214f" origin=".5,-.5" offset="-.74836mm,.74836mm"/>
                  </v:roundrect>
                  <v:roundrect id="Rounded Rectangle 814" o:spid="_x0000_s1143"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T08QA&#10;AADdAAAADwAAAGRycy9kb3ducmV2LnhtbESPQWvCQBSE7wX/w/KE3upGEQnRVcRgsZ5sFLw+ss9k&#10;Nfs2ZLea/vuuIPQ4zMw3zGLV20bcqfPGsYLxKAFBXDptuFJwOm4/UhA+IGtsHJOCX/KwWg7eFphp&#10;9+BvuhehEhHCPkMFdQhtJqUva7LoR64ljt7FdRZDlF0ldYePCLeNnCTJTFo0HBdqbGlTU3krfqyC&#10;dc75eZp++U93NXRMb2afHwql3of9eg4iUB/+w6/2TiuYJOMZPN/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Tk9PEAAAA3QAAAA8AAAAAAAAAAAAAAAAAmAIAAGRycy9k&#10;b3ducmV2LnhtbFBLBQYAAAAABAAEAPUAAACJAwAAAAA=&#10;" filled="f" strokecolor="black [3213]" strokeweight=".25pt">
                    <v:shadow on="t" color="black" opacity="26214f" origin=".5,-.5" offset="-.74836mm,.74836mm"/>
                  </v:roundrect>
                  <v:roundrect id="Rounded Rectangle 815" o:spid="_x0000_s1144"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2SMQA&#10;AADdAAAADwAAAGRycy9kb3ducmV2LnhtbESPQWvCQBSE7wX/w/KE3upGKW2IriIGpfVUo+D1kX0m&#10;q9m3Ibtq+u/dQsHjMDPfMLNFbxtxo84bxwrGowQEcem04UrBYb9+S0H4gKyxcUwKfsnDYj54mWGm&#10;3Z13dCtCJSKEfYYK6hDaTEpf1mTRj1xLHL2T6yyGKLtK6g7vEW4bOUmSD2nRcFyosaVVTeWluFoF&#10;y5zz43v67TfubGifXsw2/ymUeh32yymIQH14hv/bX1rBJBl/wt+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NkjEAAAA3QAAAA8AAAAAAAAAAAAAAAAAmAIAAGRycy9k&#10;b3ducmV2LnhtbFBLBQYAAAAABAAEAPUAAACJAwAAAAA=&#10;" filled="f" strokecolor="black [3213]" strokeweight=".25pt">
                    <v:shadow on="t" color="black" opacity="26214f" origin=".5,-.5" offset="-.74836mm,.74836mm"/>
                  </v:roundrect>
                  <v:roundrect id="Rounded Rectangle 816" o:spid="_x0000_s1145"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iOsIA&#10;AADdAAAADwAAAGRycy9kb3ducmV2LnhtbERPz2vCMBS+C/sfwhvsZlNlSOmMIiuTzZNrhV0fzVub&#10;2byUJGr33y8HYceP7/d6O9lBXMkH41jBIstBELdOG+4UnJq3eQEiRGSNg2NS8EsBtpuH2RpL7W78&#10;Sdc6diKFcChRQR/jWEoZ2p4shsyNxIn7dt5iTNB3Unu8pXA7yGWer6RFw6mhx5Fee2rP9cUq2FVc&#10;fT0XH2Hvfgw1xdkcqmOt1NPjtHsBEWmK/+K7+10rWOaL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KI6wgAAAN0AAAAPAAAAAAAAAAAAAAAAAJgCAABkcnMvZG93&#10;bnJldi54bWxQSwUGAAAAAAQABAD1AAAAhwMAAAAA&#10;" filled="f" strokecolor="black [3213]" strokeweight=".25pt">
                    <v:shadow on="t" color="black" opacity="26214f" origin=".5,-.5" offset="-.74836mm,.74836mm"/>
                  </v:roundrect>
                  <v:roundrect id="Rounded Rectangle 817" o:spid="_x0000_s1146"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HocUA&#10;AADdAAAADwAAAGRycy9kb3ducmV2LnhtbESPQWvCQBSE74L/YXlCb7pRSknTbEQMlrYnjYVeH9ln&#10;spp9G7JbTf99t1DwOMzMN0y+Hm0nrjR441jBcpGAIK6dNtwo+Dzu5ikIH5A1do5JwQ95WBfTSY6Z&#10;djc+0LUKjYgQ9hkqaEPoMyl93ZJFv3A9cfRObrAYohwaqQe8Rbjt5CpJnqRFw3GhxZ62LdWX6tsq&#10;2JRcfj2m7/7VnQ0d04v5KPeVUg+zcfMCItAY7uH/9ptWsEqWz/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AehxQAAAN0AAAAPAAAAAAAAAAAAAAAAAJgCAABkcnMv&#10;ZG93bnJldi54bWxQSwUGAAAAAAQABAD1AAAAigMAAAAA&#10;" filled="f" strokecolor="black [3213]" strokeweight=".25pt">
                    <v:shadow on="t" color="black" opacity="26214f" origin=".5,-.5" offset="-.74836mm,.74836mm"/>
                  </v:roundrect>
                  <v:roundrect id="Rounded Rectangle 818" o:spid="_x0000_s1147"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kgcEA&#10;AADdAAAADwAAAGRycy9kb3ducmV2LnhtbERPz2vCMBS+D/wfwhO8zdQio1SjiMWhO8062PXRPNto&#10;81KaTOt/bw4Djx/f7+V6sK24Ue+NYwWzaQKCuHLacK3g57R7z0D4gKyxdUwKHuRhvRq9LTHX7s5H&#10;upWhFjGEfY4KmhC6XEpfNWTRT11HHLmz6y2GCPta6h7vMdy2Mk2SD2nRcGxosKNtQ9W1/LMKNgUX&#10;v/Ps4D/dxdApu5qv4rtUajIeNgsQgYbwEv+791pBmqRxf3wTn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aZIHBAAAA3QAAAA8AAAAAAAAAAAAAAAAAmAIAAGRycy9kb3du&#10;cmV2LnhtbFBLBQYAAAAABAAEAPUAAACGAwAAAAA=&#10;" filled="f" strokecolor="black [3213]" strokeweight=".25pt">
                    <v:shadow on="t" color="black" opacity="26214f" origin=".5,-.5" offset="-.74836mm,.74836mm"/>
                  </v:roundrect>
                  <v:roundrect id="Rounded Rectangle 819" o:spid="_x0000_s1148"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BGsQA&#10;AADdAAAADwAAAGRycy9kb3ducmV2LnhtbESPQWvCQBSE70L/w/IK3nRjkBJSVxGDUj3VWOj1kX1N&#10;VrNvQ3ar8d+7hYLHYWa+YRarwbbiSr03jhXMpgkI4sppw7WCr9N2koHwAVlj65gU3MnDavkyWmCu&#10;3Y2PdC1DLSKEfY4KmhC6XEpfNWTRT11HHL0f11sMUfa11D3eIty2Mk2SN2nRcFxosKNNQ9Wl/LUK&#10;1gUX3/Ns73fubOiUXcyh+CyVGr8O63cQgYbwDP+3P7SCNEln8Pc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wRrEAAAA3QAAAA8AAAAAAAAAAAAAAAAAmAIAAGRycy9k&#10;b3ducmV2LnhtbFBLBQYAAAAABAAEAPUAAACJAwAAAAA=&#10;" filled="f" strokecolor="black [3213]" strokeweight=".25pt">
                    <v:shadow on="t" color="black" opacity="26214f" origin=".5,-.5" offset="-.74836mm,.74836mm"/>
                  </v:roundrect>
                  <v:roundrect id="Rounded Rectangle 820" o:spid="_x0000_s1149"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fbcQA&#10;AADdAAAADwAAAGRycy9kb3ducmV2LnhtbESPQWvCQBSE7wX/w/IEb3VjkBKiq4hBsT21UfD6yD6T&#10;1ezbkF01/ffdQqHHYWa+YZbrwbbiQb03jhXMpgkI4sppw7WC03H3moHwAVlj65gUfJOH9Wr0ssRc&#10;uyd/0aMMtYgQ9jkqaELocil91ZBFP3UdcfQurrcYouxrqXt8RrhtZZokb9Ki4bjQYEfbhqpbebcK&#10;NgUX53n27vfuauiY3cxH8VkqNRkPmwWIQEP4D/+1D1pBmqQ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X23EAAAA3QAAAA8AAAAAAAAAAAAAAAAAmAIAAGRycy9k&#10;b3ducmV2LnhtbFBLBQYAAAAABAAEAPUAAACJAwAAAAA=&#10;" filled="f" strokecolor="black [3213]" strokeweight=".25pt">
                    <v:shadow on="t" color="black" opacity="26214f" origin=".5,-.5" offset="-.74836mm,.74836mm"/>
                  </v:roundrect>
                  <v:roundrect id="Rounded Rectangle 821" o:spid="_x0000_s1150"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69sUA&#10;AADdAAAADwAAAGRycy9kb3ducmV2LnhtbESPQWvCQBSE7wX/w/KE3urGtJQQXUUMFuupjYLXR/aZ&#10;rGbfhuxW4793C4Ueh5n5hpkvB9uKK/XeOFYwnSQgiCunDdcKDvvNSwbCB2SNrWNScCcPy8XoaY65&#10;djf+pmsZahEh7HNU0ITQ5VL6qiGLfuI64uidXG8xRNnXUvd4i3DbyjRJ3qVFw3GhwY7WDVWX8scq&#10;WBVcHN+yT//hzob22cXsiq9SqefxsJqBCDSE//Bfe6sVpEn6Cr9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Pr2xQAAAN0AAAAPAAAAAAAAAAAAAAAAAJgCAABkcnMv&#10;ZG93bnJldi54bWxQSwUGAAAAAAQABAD1AAAAigMAAAAA&#10;" filled="f" strokecolor="black [3213]" strokeweight=".25pt">
                    <v:shadow on="t" color="black" opacity="26214f" origin=".5,-.5" offset="-.74836mm,.74836mm"/>
                  </v:roundrect>
                </v:group>
                <v:group id="Group 822" o:spid="_x0000_s1151" style="position:absolute;top:35;width:55608;height:55617" coordorigin=",-155" coordsize="55608,55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_x0000_s1152" type="#_x0000_t202" style="position:absolute;left:95;top:-155;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lwsUA&#10;AADdAAAADwAAAGRycy9kb3ducmV2LnhtbESPQWvCQBSE74L/YXlCb2a3oUqNboJYCj1VtK3g7ZF9&#10;JqHZtyG7Nem/dwsFj8PMfMNsitG24kq9bxxreEwUCOLSmYYrDZ8fr/NnED4gG2wdk4Zf8lDk08kG&#10;M+MGPtD1GCoRIewz1FCH0GVS+rImiz5xHXH0Lq63GKLsK2l6HCLctjJVaiktNhwXauxoV1P5ffyx&#10;Gr7eL+fTk9pXL3bRDW5Uku1Kav0wG7drEIHGcA//t9+MhlSlC/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eXCxQAAAN0AAAAPAAAAAAAAAAAAAAAAAJgCAABkcnMv&#10;ZG93bnJldi54bWxQSwUGAAAAAAQABAD1AAAAigMAAAAA&#10;" filled="f" stroked="f">
                    <v:textbox>
                      <w:txbxContent>
                        <w:p w:rsidR="00E301E9" w:rsidRPr="00E16974" w:rsidRDefault="00E301E9" w:rsidP="00E16974">
                          <w:pPr>
                            <w:rPr>
                              <w:rFonts w:ascii="Trebuchet MS" w:hAnsi="Trebuchet MS"/>
                              <w:sz w:val="24"/>
                            </w:rPr>
                          </w:pPr>
                          <w:r w:rsidRPr="00E16974">
                            <w:rPr>
                              <w:rFonts w:ascii="Trebuchet MS" w:hAnsi="Trebuchet MS"/>
                              <w:sz w:val="24"/>
                            </w:rPr>
                            <w:t>Chapter 1: Biosecurity Overview</w:t>
                          </w:r>
                        </w:p>
                      </w:txbxContent>
                    </v:textbox>
                  </v:shape>
                  <v:shape id="_x0000_s1153" type="#_x0000_t202" style="position:absolute;top:3238;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7tcQA&#10;AADdAAAADwAAAGRycy9kb3ducmV2LnhtbESPT4vCMBTE7wt+h/AEb2tiUXG7RhFF8OSy/lnY26N5&#10;tsXmpTTR1m9vFhY8DjPzG2a+7Gwl7tT40rGG0VCBIM6cKTnXcDpu32cgfEA2WDkmDQ/ysFz03uaY&#10;GtfyN90PIRcRwj5FDUUIdSqlzwqy6IeuJo7exTUWQ5RNLk2DbYTbSiZKTaXFkuNCgTWtC8quh5vV&#10;cN5ffn/G6ivf2Enduk5Jth9S60G/W32CCNSFV/i/vTMaEpVM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e7XEAAAA3QAAAA8AAAAAAAAAAAAAAAAAmAIAAGRycy9k&#10;b3ducmV2LnhtbFBLBQYAAAAABAAEAPUAAACJAwAAAAA=&#10;" filled="f" stroked="f">
                    <v:textbox>
                      <w:txbxContent>
                        <w:p w:rsidR="00E301E9" w:rsidRPr="00E16974" w:rsidRDefault="00E301E9" w:rsidP="00E16974">
                          <w:pPr>
                            <w:rPr>
                              <w:rFonts w:ascii="Trebuchet MS" w:hAnsi="Trebuchet MS"/>
                              <w:sz w:val="24"/>
                            </w:rPr>
                          </w:pPr>
                          <w:r w:rsidRPr="00E16974">
                            <w:rPr>
                              <w:rFonts w:ascii="Trebuchet MS" w:hAnsi="Trebuchet MS"/>
                              <w:sz w:val="24"/>
                            </w:rPr>
                            <w:t xml:space="preserve">Chapter 2: Biosecurity Assessment </w:t>
                          </w:r>
                        </w:p>
                      </w:txbxContent>
                    </v:textbox>
                  </v:shape>
                  <v:shape id="_x0000_s1154" type="#_x0000_t202" style="position:absolute;left:86;top:6762;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LsUA&#10;AADdAAAADwAAAGRycy9kb3ducmV2LnhtbESPQWvCQBSE70L/w/IKveluQ9U2dROKUvCkqG2ht0f2&#10;mYRm34bs1sR/7wqCx2FmvmEW+WAbcaLO1441PE8UCOLCmZpLDV+Hz/ErCB+QDTaOScOZPOTZw2iB&#10;qXE97+i0D6WIEPYpaqhCaFMpfVGRRT9xLXH0jq6zGKLsSmk67CPcNjJRaiYt1hwXKmxpWVHxt/+3&#10;Gr43x9+fF7UtV3ba9m5Qku2b1Prpcfh4BxFoCPfwrb02GhKVzO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94u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55" type="#_x0000_t202" style="position:absolute;left:95;top:10330;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KXMAA&#10;AADdAAAADwAAAGRycy9kb3ducmV2LnhtbERPy4rCMBTdD/gP4QruxsTiDFqNIjMIrkbGF7i7NNe2&#10;2NyUJtr692YhuDyc93zZ2UrcqfGlYw2joQJBnDlTcq7hsF9/TkD4gGywckwaHuRhueh9zDE1ruV/&#10;uu9CLmII+xQ1FCHUqZQ+K8iiH7qaOHIX11gMETa5NA22MdxWMlHqW1osOTYUWNNPQdl1d7Majn+X&#10;82mstvmv/apb1ynJdiq1HvS71QxEoC68xS/3xmhIVBL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BKXMAAAADdAAAADwAAAAAAAAAAAAAAAACYAgAAZHJzL2Rvd25y&#10;ZXYueG1sUEsFBgAAAAAEAAQA9QAAAIUDAAAAAA==&#10;" filled="f" stroked="f">
                    <v:textbox>
                      <w:txbxContent>
                        <w:p w:rsidR="00E301E9" w:rsidRPr="00E16974" w:rsidRDefault="00E301E9" w:rsidP="00E16974">
                          <w:pPr>
                            <w:rPr>
                              <w:rFonts w:ascii="Trebuchet MS" w:hAnsi="Trebuchet MS"/>
                              <w:color w:val="FFFFFF" w:themeColor="background1"/>
                              <w:sz w:val="24"/>
                            </w:rPr>
                          </w:pPr>
                          <w:r w:rsidRPr="00E16974">
                            <w:rPr>
                              <w:rFonts w:ascii="Trebuchet MS" w:hAnsi="Trebuchet MS"/>
                              <w:b/>
                              <w:color w:val="FFFFFF" w:themeColor="background1"/>
                              <w:sz w:val="24"/>
                            </w:rPr>
                            <w:t>Chapter 4: Crisis and Ri</w:t>
                          </w:r>
                          <w:r>
                            <w:rPr>
                              <w:rFonts w:ascii="Trebuchet MS" w:hAnsi="Trebuchet MS"/>
                              <w:b/>
                              <w:color w:val="FFFFFF" w:themeColor="background1"/>
                              <w:sz w:val="24"/>
                            </w:rPr>
                            <w:t>s</w:t>
                          </w:r>
                          <w:r w:rsidRPr="00E16974">
                            <w:rPr>
                              <w:rFonts w:ascii="Trebuchet MS" w:hAnsi="Trebuchet MS"/>
                              <w:b/>
                              <w:color w:val="FFFFFF" w:themeColor="background1"/>
                              <w:sz w:val="24"/>
                            </w:rPr>
                            <w:t>k Communications</w:t>
                          </w:r>
                        </w:p>
                      </w:txbxContent>
                    </v:textbox>
                  </v:shape>
                  <v:shape id="_x0000_s1156" type="#_x0000_t202" style="position:absolute;left:95;top:13811;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vx8QA&#10;AADdAAAADwAAAGRycy9kb3ducmV2LnhtbESPT4vCMBTE74LfITxhb5pYdkWrUWQXwdMu/gVvj+bZ&#10;FpuX0kRbv/1mYcHjMDO/YRarzlbiQY0vHWsYjxQI4syZknMNx8NmOAXhA7LByjFpeJKH1bLfW2Bq&#10;XMs7euxDLiKEfYoaihDqVEqfFWTRj1xNHL2rayyGKJtcmgbbCLeVTJSaSIslx4UCa/osKLvt71bD&#10;6ft6Ob+rn/zLftSt65RkO5Navw269RxEoC68wv/trdGQqGQ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M78fEAAAA3QAAAA8AAAAAAAAAAAAAAAAAmAIAAGRycy9k&#10;b3ducmV2LnhtbFBLBQYAAAAABAAEAPUAAACJ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157" type="#_x0000_t202" style="position:absolute;left:267;top:17612;width:5200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h8EA&#10;AADdAAAADwAAAGRycy9kb3ducmV2LnhtbERPTYvCMBC9C/6HMIK3NVF3Za1GEUXwpOjuCt6GZmyL&#10;zaQ00Xb/vTkIHh/ve75sbSkeVPvCsYbhQIEgTp0pONPw+7P9+AbhA7LB0jFp+CcPy0W3M8fEuIaP&#10;9DiFTMQQ9glqyEOoEil9mpNFP3AVceSurrYYIqwzaWpsYrgt5UipibRYcGzIsaJ1TuntdLca/vbX&#10;y/lTHbKN/aoa1yrJdiq17vfa1QxEoDa8xS/3zmgYqXH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0IfBAAAA3QAAAA8AAAAAAAAAAAAAAAAAmAIAAGRycy9kb3du&#10;cmV2LnhtbFBLBQYAAAAABAAEAPUAAACG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58" type="#_x0000_t202" style="position:absolute;left:86;top:20997;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1HMUA&#10;AADdAAAADwAAAGRycy9kb3ducmV2LnhtbESPQWvCQBSE7wX/w/KE3nRXa4uN2Yi0CJ4stbXg7ZF9&#10;JsHs25BdTfz3riD0OMzMN0y67G0tLtT6yrGGyViBIM6dqbjQ8PuzHs1B+IBssHZMGq7kYZkNnlJM&#10;jOv4my67UIgIYZ+ghjKEJpHS5yVZ9GPXEEfv6FqLIcq2kKbFLsJtLadKvUmLFceFEhv6KCk/7c5W&#10;w357PPzN1FfxaV+bzvVKsn2XWj8P+9UCRKA+/Icf7Y3RMFU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3Uc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Pr>
                              <w:rFonts w:ascii="Trebuchet MS" w:hAnsi="Trebuchet MS"/>
                              <w:sz w:val="24"/>
                            </w:rPr>
                            <w:t>Chapter 7: Foreign Travel</w:t>
                          </w:r>
                        </w:p>
                      </w:txbxContent>
                    </v:textbox>
                  </v:shape>
                  <v:shape id="_x0000_s1159" type="#_x0000_t202" style="position:absolute;left:267;top:24387;width:52007;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ra8UA&#10;AADdAAAADwAAAGRycy9kb3ducmV2LnhtbESPQWvCQBSE70L/w/IKveluU5U2dROKUvCkqG2ht0f2&#10;mYRm34bs1sR/7wqCx2FmvmEW+WAbcaLO1441PE8UCOLCmZpLDV+Hz/ErCB+QDTaOScOZPOTZw2iB&#10;qXE97+i0D6WIEPYpaqhCaFMpfVGRRT9xLXH0jq6zGKLsSmk67CPcNjJRai4t1hwXKmxpWVHxt/+3&#10;Gr43x9+fqdqWKztrezcoyfZNav30OHy8gwg0hHv41l4bDYl6Se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tr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60" type="#_x0000_t202" style="position:absolute;left:86;top:27939;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8MQA&#10;AADdAAAADwAAAGRycy9kb3ducmV2LnhtbESPQWvCQBSE74L/YXmCt7qrtsVGVxFF6MnStBa8PbLP&#10;JJh9G7Krif/eFQoeh5n5hlmsOluJKzW+dKxhPFIgiDNnSs41/P7sXmYgfEA2WDkmDTfysFr2ewtM&#10;jGv5m65pyEWEsE9QQxFCnUjps4Is+pGriaN3co3FEGWTS9NgG+G2khOl3qXFkuNCgTVtCsrO6cVq&#10;OOxPx79X9ZVv7Vvduk5Jth9S6+GgW89BBOrCM/zf/jQaJmo6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TvDEAAAA3QAAAA8AAAAAAAAAAAAAAAAAmAIAAGRycy9k&#10;b3ducmV2LnhtbFBLBQYAAAAABAAEAPUAAACJ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161" type="#_x0000_t202" style="position:absolute;left:86;top:31566;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WhM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nc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NaE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162" type="#_x0000_t202" style="position:absolute;left:181;top:34727;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zH8YA&#10;AADdAAAADwAAAGRycy9kb3ducmV2LnhtbESPT2vCQBTE7wW/w/KE3uputYqm2YgogqcW4x/o7ZF9&#10;JqHZtyG7Nem37xYKPQ4z8xsmXQ+2EXfqfO1Yw/NEgSAunKm51HA+7Z+WIHxANtg4Jg3f5GGdjR5S&#10;TIzr+Uj3PJQiQtgnqKEKoU2k9EVFFv3EtcTRu7nOYoiyK6XpsI9w28ipUgtpsea4UGFL24qKz/zL&#10;ari83T6uL+q93Nl527tBSbYrqfXjeNi8ggg0hP/wX/tgNEzVbA6/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hzH8YAAADdAAAADwAAAAAAAAAAAAAAAACYAgAAZHJz&#10;L2Rvd25yZXYueG1sUEsFBgAAAAAEAAQA9QAAAIsDA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163" type="#_x0000_t202" style="position:absolute;left:181;top:38235;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taMYA&#10;AADdAAAADwAAAGRycy9kb3ducmV2LnhtbESPT2vCQBTE7wW/w/KE3uputRVNsxFRBE8txj/Q2yP7&#10;TEKzb0N2a9Jv3y0UPA4z8xsmXQ22ETfqfO1Yw/NEgSAunKm51HA67p4WIHxANtg4Jg0/5GGVjR5S&#10;TIzr+UC3PJQiQtgnqKEKoU2k9EVFFv3EtcTRu7rOYoiyK6XpsI9w28ipUnNpsea4UGFLm4qKr/zb&#10;aji/Xz8vL+qj3NrXtneDkmyXUuvH8bB+AxFoCPfwf3tvNEzVbA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rtaMYAAADdAAAADwAAAAAAAAAAAAAAAACYAgAAZHJz&#10;L2Rvd25yZXYueG1sUEsFBgAAAAAEAAQA9QAAAIsDA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164" type="#_x0000_t202" style="position:absolute;left:267;top:41568;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I88UA&#10;AADdAAAADwAAAGRycy9kb3ducmV2LnhtbESPT2sCMRTE7wW/Q3iF3jSptWq3RhFF8GSp/8DbY/Pc&#10;Xdy8LJvort/eFIQeh5n5DTOZtbYUN6p94VjDe0+BIE6dKTjTsN+tumMQPiAbLB2Thjt5mE07LxNM&#10;jGv4l27bkIkIYZ+ghjyEKpHSpzlZ9D1XEUfv7GqLIco6k6bGJsJtKftKDaXFguNCjhUtckov26vV&#10;cNicT8eB+smW9rNqXKsk2y+p9dtrO/8GEagN/+Fne2009NXHCP7e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kjz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165" type="#_x0000_t202" style="position:absolute;left:181;top:45053;width:5534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gcEA&#10;AADdAAAADwAAAGRycy9kb3ducmV2LnhtbERPTYvCMBC9C/6HMIK3NVF3Za1GEUXwpOjuCt6GZmyL&#10;zaQ00Xb/vTkIHh/ve75sbSkeVPvCsYbhQIEgTp0pONPw+7P9+AbhA7LB0jFp+CcPy0W3M8fEuIaP&#10;9DiFTMQQ9glqyEOoEil9mpNFP3AVceSurrYYIqwzaWpsYrgt5UipibRYcGzIsaJ1TuntdLca/vbX&#10;y/lTHbKN/aoa1yrJdiq17vfa1QxEoDa8xS/3zmgYqXG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Z3IHBAAAA3QAAAA8AAAAAAAAAAAAAAAAAmAIAAGRycy9kb3du&#10;cmV2LnhtbFBLBQYAAAAABAAEAPUAAACGAw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166" type="#_x0000_t202" style="position:absolute;left:267;top:48527;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5G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Ee1/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XkaxQAAAN0AAAAPAAAAAAAAAAAAAAAAAJgCAABkcnMv&#10;ZG93bnJldi54bWxQSwUGAAAAAAQABAD1AAAAig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167" type="#_x0000_t202" style="position:absolute;left:267;top:51911;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sIA&#10;AADdAAAADwAAAGRycy9kb3ducmV2LnhtbERPz2vCMBS+D/wfwhO8rYnSDVcbRRzCTpPpNvD2aJ5t&#10;sXkpTdZ2/705CB4/vt/5ZrSN6KnztWMN80SBIC6cqbnU8H3aPy9B+IBssHFMGv7Jw2Y9ecoxM27g&#10;L+qPoRQxhH2GGqoQ2kxKX1Rk0SeuJY7cxXUWQ4RdKU2HQwy3jVwo9Sot1hwbKmxpV1FxPf5ZDT+f&#10;l/Nvqg7lu31pBzcqyfZNaj2bjtsViEBjeIjv7g+jYaHSuD++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aP6wgAAAN0AAAAPAAAAAAAAAAAAAAAAAJgCAABkcnMvZG93&#10;bnJldi54bWxQSwUGAAAAAAQABAD1AAAAhwMAAAAA&#10;" filled="f" stroked="f">
                    <v:textbox>
                      <w:txbxContent>
                        <w:p w:rsidR="00E301E9" w:rsidRPr="001E62F6" w:rsidRDefault="00E301E9" w:rsidP="00E1697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type="tight"/>
              </v:group>
            </w:pict>
          </mc:Fallback>
        </mc:AlternateContent>
      </w:r>
    </w:p>
    <w:p w:rsidR="0062672C" w:rsidRPr="00A86D8C" w:rsidRDefault="0062672C">
      <w:pPr>
        <w:spacing w:line="276" w:lineRule="auto"/>
        <w:jc w:val="left"/>
        <w:rPr>
          <w:highlight w:val="yellow"/>
        </w:rPr>
        <w:sectPr w:rsidR="0062672C" w:rsidRPr="00A86D8C" w:rsidSect="00024884">
          <w:pgSz w:w="12240" w:h="15840"/>
          <w:pgMar w:top="1800" w:right="1800" w:bottom="1800" w:left="1800" w:header="720" w:footer="720" w:gutter="0"/>
          <w:paperSrc w:first="7" w:other="7"/>
          <w:cols w:space="720"/>
          <w:docGrid w:linePitch="360"/>
        </w:sectPr>
      </w:pPr>
    </w:p>
    <w:p w:rsidR="0062672C" w:rsidRPr="00A86D8C" w:rsidRDefault="0062672C">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A86D8C" w:rsidRDefault="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pPr>
        <w:spacing w:line="276" w:lineRule="auto"/>
        <w:jc w:val="left"/>
        <w:rPr>
          <w:highlight w:val="yellow"/>
        </w:rPr>
      </w:pPr>
    </w:p>
    <w:p w:rsidR="0056058B" w:rsidRPr="00A86D8C" w:rsidRDefault="0056058B">
      <w:pPr>
        <w:spacing w:line="276" w:lineRule="auto"/>
        <w:jc w:val="left"/>
        <w:rPr>
          <w:rFonts w:ascii="Cambria" w:eastAsiaTheme="majorEastAsia" w:hAnsi="Cambria" w:cstheme="majorBidi"/>
          <w:bCs/>
          <w:caps/>
          <w:color w:val="0D0D3F"/>
          <w:sz w:val="36"/>
          <w:szCs w:val="28"/>
          <w:highlight w:val="yellow"/>
        </w:rPr>
        <w:sectPr w:rsidR="0056058B" w:rsidRPr="00A86D8C" w:rsidSect="00024884">
          <w:pgSz w:w="12240" w:h="15840"/>
          <w:pgMar w:top="1800" w:right="1800" w:bottom="1800" w:left="1800" w:header="720" w:footer="720" w:gutter="0"/>
          <w:paperSrc w:first="7" w:other="7"/>
          <w:cols w:space="720"/>
          <w:docGrid w:linePitch="360"/>
        </w:sectPr>
      </w:pPr>
    </w:p>
    <w:p w:rsidR="00F16F73" w:rsidRPr="004641ED" w:rsidRDefault="00F16F73" w:rsidP="00635C1E">
      <w:pPr>
        <w:pStyle w:val="Heading1"/>
      </w:pPr>
      <w:bookmarkStart w:id="50" w:name="_Chapter_4:_Crisis"/>
      <w:bookmarkStart w:id="51" w:name="_Toc374372579"/>
      <w:bookmarkEnd w:id="43"/>
      <w:bookmarkEnd w:id="50"/>
      <w:r w:rsidRPr="004641ED">
        <w:lastRenderedPageBreak/>
        <w:t xml:space="preserve">Chapter </w:t>
      </w:r>
      <w:r w:rsidR="0045759C" w:rsidRPr="004641ED">
        <w:t>4</w:t>
      </w:r>
      <w:r w:rsidRPr="004641ED">
        <w:t>: Crisis and Risk Communication</w:t>
      </w:r>
      <w:bookmarkEnd w:id="51"/>
    </w:p>
    <w:p w:rsidR="00F16F73" w:rsidRPr="004641ED" w:rsidRDefault="00F16F73" w:rsidP="00F16F73">
      <w:pPr>
        <w:tabs>
          <w:tab w:val="left" w:pos="6281"/>
        </w:tabs>
        <w:rPr>
          <w:b/>
          <w:color w:val="008000"/>
        </w:rPr>
      </w:pPr>
      <w:r w:rsidRPr="004641ED">
        <w:rPr>
          <w:b/>
          <w:color w:val="008000"/>
          <w:sz w:val="28"/>
          <w:szCs w:val="28"/>
        </w:rPr>
        <w:t>Routine Biosecurity Considerations for Crisis and Risk Communication</w:t>
      </w:r>
    </w:p>
    <w:p w:rsidR="009809D5" w:rsidRPr="004641ED" w:rsidRDefault="009809D5" w:rsidP="009809D5">
      <w:r w:rsidRPr="004641ED">
        <w:t>Risk communication is vital to any crisis response. Ideally, a risk communication plan involves all relevant stakeholders, develops key messages, and monitors the effectiveness of communication. Stakeholder interests’ and responsibilities may be significantly affected by regulatory risk management decisions throughout all phases of the response.</w:t>
      </w:r>
    </w:p>
    <w:p w:rsidR="004641ED" w:rsidRPr="000813EB" w:rsidRDefault="004641ED" w:rsidP="004641ED">
      <w:r>
        <w:rPr>
          <w:b/>
        </w:rPr>
        <w:t>S</w:t>
      </w:r>
      <w:r w:rsidRPr="000813EB">
        <w:rPr>
          <w:b/>
        </w:rPr>
        <w:t>takeholders</w:t>
      </w:r>
      <w:r w:rsidRPr="000813EB">
        <w:t xml:space="preserve"> include employees, cattle owners, packers, and commodity and livestock haulers among others. All disasters and emergencies require immediate response; as a result, different agencies and groups may become involved. Anticipate the involvement of law enforcement, emergency management officials and state and federal officials</w:t>
      </w:r>
      <w:r w:rsidR="005B1865">
        <w:t xml:space="preserve"> such as the </w:t>
      </w:r>
      <w:r w:rsidR="005B1865" w:rsidRPr="005B1865">
        <w:t>Texas Animal Health Commission</w:t>
      </w:r>
      <w:r w:rsidR="005B1865">
        <w:t xml:space="preserve"> (TAHC)</w:t>
      </w:r>
      <w:r w:rsidRPr="000813EB">
        <w:t>, and industry group</w:t>
      </w:r>
      <w:r w:rsidR="005B1865">
        <w:t>s</w:t>
      </w:r>
      <w:r w:rsidRPr="000813EB">
        <w:t xml:space="preserve"> such as </w:t>
      </w:r>
      <w:r w:rsidR="001370AA">
        <w:t xml:space="preserve">the </w:t>
      </w:r>
      <w:r>
        <w:t>Texas Association of Dairyman (TAD</w:t>
      </w:r>
      <w:r w:rsidR="001370AA">
        <w:t xml:space="preserve">) </w:t>
      </w:r>
      <w:r w:rsidRPr="000813EB">
        <w:t xml:space="preserve">by incorporating communication and coordination with outside agencies in any risk communication plan. </w:t>
      </w:r>
      <w:r w:rsidRPr="004B4F43">
        <w:t>See</w:t>
      </w:r>
      <w:r>
        <w:t xml:space="preserve"> </w:t>
      </w:r>
      <w:hyperlink w:anchor="_Chapter_5:_Coordination_1" w:history="1">
        <w:r w:rsidRPr="004641ED">
          <w:rPr>
            <w:rStyle w:val="Hyperlink"/>
          </w:rPr>
          <w:t xml:space="preserve">Chapter </w:t>
        </w:r>
        <w:r>
          <w:rPr>
            <w:rStyle w:val="Hyperlink"/>
          </w:rPr>
          <w:t>5</w:t>
        </w:r>
        <w:r w:rsidRPr="004641ED">
          <w:rPr>
            <w:rStyle w:val="Hyperlink"/>
          </w:rPr>
          <w:t xml:space="preserve">: </w:t>
        </w:r>
        <w:r w:rsidRPr="004641ED">
          <w:rPr>
            <w:rStyle w:val="Hyperlink"/>
            <w:rFonts w:ascii="Trebuchet MS" w:hAnsi="Trebuchet MS"/>
            <w:sz w:val="24"/>
          </w:rPr>
          <w:t>Coordination with Animal Health Agencies and Local Government</w:t>
        </w:r>
      </w:hyperlink>
      <w:r>
        <w:t>.</w:t>
      </w:r>
      <w:r w:rsidRPr="004641ED">
        <w:t xml:space="preserve"> </w:t>
      </w:r>
    </w:p>
    <w:p w:rsidR="009809D5" w:rsidRPr="004641ED" w:rsidRDefault="009809D5" w:rsidP="009809D5">
      <w:r w:rsidRPr="004641ED">
        <w:t xml:space="preserve">In 2012, the Centers for Disease Control and Prevention (CDC) published the </w:t>
      </w:r>
      <w:r w:rsidRPr="004641ED">
        <w:rPr>
          <w:i/>
        </w:rPr>
        <w:t>Crisis and Emergency Risk Communication Manual (CERC)</w:t>
      </w:r>
      <w:r w:rsidRPr="004641ED">
        <w:t xml:space="preserve">, which describes five distinct phases that occur in Crisis and Emergency Risk Communications. The routine biosecurity section addresses the first phase, or the pre-crisis phase. The heightened biosecurity section discusses the remaining four phases: initial, maintenance, resolution, and evaluation. The phases are illustrated in </w:t>
      </w:r>
      <w:hyperlink w:anchor="_Figure_4.1_–" w:history="1">
        <w:r w:rsidRPr="00E301E9">
          <w:rPr>
            <w:rStyle w:val="Hyperlink"/>
          </w:rPr>
          <w:t xml:space="preserve">Figure </w:t>
        </w:r>
        <w:r w:rsidR="005F18A5" w:rsidRPr="00E301E9">
          <w:rPr>
            <w:rStyle w:val="Hyperlink"/>
          </w:rPr>
          <w:t>4</w:t>
        </w:r>
        <w:r w:rsidRPr="00E301E9">
          <w:rPr>
            <w:rStyle w:val="Hyperlink"/>
          </w:rPr>
          <w:t>.1</w:t>
        </w:r>
      </w:hyperlink>
      <w:r w:rsidRPr="004641ED">
        <w:t xml:space="preserve">. </w:t>
      </w:r>
    </w:p>
    <w:p w:rsidR="002E4343" w:rsidRPr="004641ED" w:rsidRDefault="002E4343" w:rsidP="002E4343">
      <w:pPr>
        <w:rPr>
          <w:b/>
        </w:rPr>
      </w:pPr>
      <w:r w:rsidRPr="004641ED">
        <w:rPr>
          <w:b/>
        </w:rPr>
        <w:t>Pre-crisis</w:t>
      </w:r>
      <w:r w:rsidRPr="004641ED">
        <w:t xml:space="preserve"> phase recommendations include: 1) fostering alliances with stakeholders and 2) developing, training, and testing communication messages. Develop initial communication strategies and messages in advance. </w:t>
      </w:r>
      <w:hyperlink r:id="rId47" w:history="1">
        <w:r w:rsidRPr="004641ED">
          <w:rPr>
            <w:rStyle w:val="Hyperlink"/>
          </w:rPr>
          <w:t>The Center for Food Security and Public Health</w:t>
        </w:r>
      </w:hyperlink>
      <w:r w:rsidRPr="004641ED">
        <w:t xml:space="preserve"> is a great source of readily available biosecurity communication materials:</w:t>
      </w:r>
    </w:p>
    <w:p w:rsidR="00B803DF" w:rsidRDefault="00B803DF">
      <w:pPr>
        <w:spacing w:after="200" w:line="276" w:lineRule="auto"/>
        <w:jc w:val="left"/>
      </w:pPr>
      <w:r>
        <w:br w:type="page"/>
      </w:r>
    </w:p>
    <w:bookmarkStart w:id="52" w:name="_Figure_4.1_–"/>
    <w:bookmarkEnd w:id="52"/>
    <w:p w:rsidR="00B803DF" w:rsidRPr="00C164D5" w:rsidRDefault="00B803DF" w:rsidP="00B803DF">
      <w:pPr>
        <w:pStyle w:val="Heading4"/>
        <w:rPr>
          <w:color w:val="auto"/>
        </w:rPr>
      </w:pPr>
      <w:r w:rsidRPr="00B803DF">
        <w:rPr>
          <w:noProof/>
        </w:rPr>
        <w:lastRenderedPageBreak/>
        <mc:AlternateContent>
          <mc:Choice Requires="wpg">
            <w:drawing>
              <wp:anchor distT="0" distB="0" distL="114300" distR="114300" simplePos="0" relativeHeight="251844608" behindDoc="0" locked="0" layoutInCell="1" allowOverlap="1" wp14:anchorId="7EA18EE4" wp14:editId="16F3C05C">
                <wp:simplePos x="0" y="0"/>
                <wp:positionH relativeFrom="column">
                  <wp:posOffset>5080</wp:posOffset>
                </wp:positionH>
                <wp:positionV relativeFrom="paragraph">
                  <wp:posOffset>1270</wp:posOffset>
                </wp:positionV>
                <wp:extent cx="5450205" cy="2911475"/>
                <wp:effectExtent l="0" t="0" r="17145" b="22225"/>
                <wp:wrapTopAndBottom/>
                <wp:docPr id="200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0205" cy="2911475"/>
                          <a:chOff x="0" y="0"/>
                          <a:chExt cx="5450205" cy="2911475"/>
                        </a:xfrm>
                      </wpg:grpSpPr>
                      <wps:wsp>
                        <wps:cNvPr id="2003" name="Rectangle 233"/>
                        <wps:cNvSpPr>
                          <a:spLocks/>
                        </wps:cNvSpPr>
                        <wps:spPr>
                          <a:xfrm>
                            <a:off x="1171575" y="2562225"/>
                            <a:ext cx="4278630" cy="3492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301E9" w:rsidRPr="00DA1C47" w:rsidRDefault="00E301E9" w:rsidP="00F16F73">
                              <w:pPr>
                                <w:jc w:val="center"/>
                                <w:rPr>
                                  <w:b/>
                                  <w:color w:val="FFFFFF" w:themeColor="background1"/>
                                </w:rPr>
                              </w:pPr>
                              <w:r w:rsidRPr="00DA1C47">
                                <w:rPr>
                                  <w:b/>
                                  <w:color w:val="FFFFFF" w:themeColor="background1"/>
                                </w:rPr>
                                <w:t xml:space="preserve">Heightened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4" name="Rectangle 235"/>
                        <wps:cNvSpPr>
                          <a:spLocks/>
                        </wps:cNvSpPr>
                        <wps:spPr>
                          <a:xfrm>
                            <a:off x="0" y="2562225"/>
                            <a:ext cx="1089025" cy="349250"/>
                          </a:xfrm>
                          <a:prstGeom prst="rect">
                            <a:avLst/>
                          </a:prstGeom>
                          <a:solidFill>
                            <a:srgbClr val="00B050"/>
                          </a:solidFill>
                          <a:ln w="25400" cap="flat" cmpd="sng" algn="ctr">
                            <a:solidFill>
                              <a:srgbClr val="6F6F74">
                                <a:shade val="50000"/>
                              </a:srgbClr>
                            </a:solidFill>
                            <a:prstDash val="solid"/>
                          </a:ln>
                          <a:effectLst/>
                        </wps:spPr>
                        <wps:txbx>
                          <w:txbxContent>
                            <w:p w:rsidR="00E301E9" w:rsidRPr="00566625" w:rsidRDefault="00E301E9" w:rsidP="00F16F73">
                              <w:pPr>
                                <w:jc w:val="center"/>
                                <w:rPr>
                                  <w:b/>
                                  <w:color w:val="FFFFFF" w:themeColor="background1"/>
                                </w:rPr>
                              </w:pPr>
                              <w:r w:rsidRPr="00566625">
                                <w:rPr>
                                  <w:b/>
                                  <w:color w:val="FFFFFF" w:themeColor="background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05" name="Picture 2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6675" y="0"/>
                            <a:ext cx="5276850" cy="252412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 237" o:spid="_x0000_s1168" style="position:absolute;left:0;text-align:left;margin-left:.4pt;margin-top:.1pt;width:429.15pt;height:229.25pt;z-index:251844608" coordsize="54502,2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">
                <v:rect id="Rectangle 233" o:spid="_x0000_s1169" style="position:absolute;left:11715;top:25622;width:42787;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LCcYA&#10;AADdAAAADwAAAGRycy9kb3ducmV2LnhtbESPQWvCQBSE7wX/w/IKvUjdaEFr6hokkJJLDzWCeHtk&#10;X5PQ7NuQXWPSX98tFDwOM/MNs0tG04qBetdYVrBcRCCIS6sbrhSciuz5FYTzyBpby6RgIgfJfvaw&#10;w1jbG3/ScPSVCBB2MSqove9iKV1Zk0G3sB1x8L5sb9AH2VdS93gLcNPKVRStpcGGw0KNHaU1ld/H&#10;q1GQrebr+fknvVBevG+msB6dtx9KPT2OhzcQnkZ/D/+3c60gEF/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gLCcYAAADdAAAADwAAAAAAAAAAAAAAAACYAgAAZHJz&#10;L2Rvd25yZXYueG1sUEsFBgAAAAAEAAQA9QAAAIsDAAAAAA==&#10;" fillcolor="red" strokecolor="#373739 [1604]" strokeweight="2pt">
                  <v:path arrowok="t"/>
                  <v:textbox>
                    <w:txbxContent>
                      <w:p w:rsidR="00E301E9" w:rsidRPr="00DA1C47" w:rsidRDefault="00E301E9" w:rsidP="00F16F73">
                        <w:pPr>
                          <w:jc w:val="center"/>
                          <w:rPr>
                            <w:b/>
                            <w:color w:val="FFFFFF" w:themeColor="background1"/>
                          </w:rPr>
                        </w:pPr>
                        <w:r w:rsidRPr="00DA1C47">
                          <w:rPr>
                            <w:b/>
                            <w:color w:val="FFFFFF" w:themeColor="background1"/>
                          </w:rPr>
                          <w:t xml:space="preserve">Heightened </w:t>
                        </w:r>
                      </w:p>
                    </w:txbxContent>
                  </v:textbox>
                </v:rect>
                <v:rect id="Rectangle 235" o:spid="_x0000_s1170" style="position:absolute;top:25622;width:1089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eG8IA&#10;AADdAAAADwAAAGRycy9kb3ducmV2LnhtbESPQWvCQBSE7wX/w/KE3urGVmqJrqHEVnJNtJ4f2dds&#10;aPZtyK4a/70rCD0OM/MNs85G24kzDb51rGA+S0AQ10633Cg47L9fPkD4gKyxc0wKruQh20ye1phq&#10;d+GSzlVoRISwT1GBCaFPpfS1IYt+5nri6P26wWKIcmikHvAS4baTr0nyLi22HBcM9pQbqv+qk1Xw&#10;Zvfbr+URbVnscm60mfNP1Sn1PB0/VyACjeE//GgXWkEkLuD+Jj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N4bwgAAAN0AAAAPAAAAAAAAAAAAAAAAAJgCAABkcnMvZG93&#10;bnJldi54bWxQSwUGAAAAAAQABAD1AAAAhwMAAAAA&#10;" fillcolor="#00b050" strokecolor="#505053" strokeweight="2pt">
                  <v:path arrowok="t"/>
                  <v:textbox>
                    <w:txbxContent>
                      <w:p w:rsidR="00E301E9" w:rsidRPr="00566625" w:rsidRDefault="00E301E9" w:rsidP="00F16F73">
                        <w:pPr>
                          <w:jc w:val="center"/>
                          <w:rPr>
                            <w:b/>
                            <w:color w:val="FFFFFF" w:themeColor="background1"/>
                          </w:rPr>
                        </w:pPr>
                        <w:r w:rsidRPr="00566625">
                          <w:rPr>
                            <w:b/>
                            <w:color w:val="FFFFFF" w:themeColor="background1"/>
                          </w:rPr>
                          <w:t>Routine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171" type="#_x0000_t75" style="position:absolute;left:666;width:52769;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6/nEAAAA3QAAAA8AAABkcnMvZG93bnJldi54bWxEj0FrwkAUhO+F/oflFXprNhaqIWYVEYTi&#10;pTQG2+Mz+5qNzb4N2a2m/94VBI/DzHzDFMvRduJEg28dK5gkKQji2umWGwXVbvOSgfABWWPnmBT8&#10;k4fl4vGhwFy7M3/SqQyNiBD2OSowIfS5lL42ZNEnrieO3o8bLIYoh0bqAc8Rbjv5mqZTabHluGCw&#10;p7Wh+rf8swp4djjuj98frfOYfdW22nJmtko9P42rOYhAY7iHb+13rSAS3+D6Jj4B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6/nEAAAA3QAAAA8AAAAAAAAAAAAAAAAA&#10;nwIAAGRycy9kb3ducmV2LnhtbFBLBQYAAAAABAAEAPcAAACQAwAAAAA=&#10;">
                  <v:imagedata r:id="rId50" o:title=""/>
                  <v:path arrowok="t"/>
                </v:shape>
                <w10:wrap type="topAndBottom"/>
              </v:group>
            </w:pict>
          </mc:Fallback>
        </mc:AlternateContent>
      </w:r>
      <w:r w:rsidRPr="00B803DF">
        <w:t>Figure 4.1 – Crisis and Emergency Risk Communication Lifecycle</w:t>
      </w:r>
    </w:p>
    <w:p w:rsidR="002E4343" w:rsidRPr="004641ED" w:rsidRDefault="002E4343" w:rsidP="002E4343">
      <w:r w:rsidRPr="004641ED">
        <w:t>Pre-crisis activities include:</w:t>
      </w:r>
    </w:p>
    <w:p w:rsidR="002E4343" w:rsidRPr="004641ED" w:rsidRDefault="002E4343" w:rsidP="002E4343">
      <w:pPr>
        <w:pStyle w:val="ListParagraph"/>
        <w:numPr>
          <w:ilvl w:val="0"/>
          <w:numId w:val="21"/>
        </w:numPr>
        <w:spacing w:before="120"/>
      </w:pPr>
      <w:r w:rsidRPr="004641ED">
        <w:rPr>
          <w:b/>
        </w:rPr>
        <w:t>Designating a person or team</w:t>
      </w:r>
      <w:r w:rsidRPr="004641ED">
        <w:t xml:space="preserve"> responsible for risk and crisis communication. The designated employee or team must be able to respond to the needs of, and communicate with, very different audiences. These include various branches of government, the public, media, industry, and employees. The goal of crisis communications is to promote and encourage openness, transparency, flexibility, and consistency in communication messages and activities. </w:t>
      </w:r>
    </w:p>
    <w:p w:rsidR="002E4343" w:rsidRPr="00C164D5" w:rsidRDefault="002E4343" w:rsidP="002E4343">
      <w:pPr>
        <w:pStyle w:val="ListParagraph"/>
        <w:numPr>
          <w:ilvl w:val="0"/>
          <w:numId w:val="21"/>
        </w:numPr>
        <w:spacing w:before="120"/>
      </w:pPr>
      <w:r w:rsidRPr="00C164D5">
        <w:rPr>
          <w:b/>
        </w:rPr>
        <w:t>Establishing and maintaining relationships</w:t>
      </w:r>
      <w:r w:rsidRPr="00C164D5">
        <w:t xml:space="preserve"> with local law enforcement and emergency management officials. See </w:t>
      </w:r>
      <w:hyperlink w:anchor="_Chapter_5:_Coordination_1" w:history="1">
        <w:r w:rsidRPr="00C164D5">
          <w:rPr>
            <w:rStyle w:val="Hyperlink"/>
          </w:rPr>
          <w:t>Chapter 5</w:t>
        </w:r>
        <w:r w:rsidR="00D92FFA">
          <w:rPr>
            <w:rStyle w:val="Hyperlink"/>
          </w:rPr>
          <w:t>:</w:t>
        </w:r>
        <w:r w:rsidRPr="00C164D5">
          <w:rPr>
            <w:rStyle w:val="Hyperlink"/>
          </w:rPr>
          <w:t xml:space="preserve"> Coordination with Animal Health Agencies and Local Government</w:t>
        </w:r>
      </w:hyperlink>
      <w:r w:rsidRPr="00C164D5">
        <w:t xml:space="preserve"> for more information.</w:t>
      </w:r>
    </w:p>
    <w:p w:rsidR="0056058B" w:rsidRPr="00C164D5" w:rsidRDefault="009809D5" w:rsidP="00C164D5">
      <w:pPr>
        <w:pStyle w:val="ListParagraph"/>
        <w:numPr>
          <w:ilvl w:val="0"/>
          <w:numId w:val="34"/>
        </w:numPr>
        <w:rPr>
          <w:rStyle w:val="Hyperlink"/>
          <w:color w:val="auto"/>
        </w:rPr>
      </w:pPr>
      <w:r w:rsidRPr="00C164D5">
        <w:rPr>
          <w:b/>
        </w:rPr>
        <w:t>Educat</w:t>
      </w:r>
      <w:r w:rsidR="004A2C64">
        <w:rPr>
          <w:b/>
        </w:rPr>
        <w:t>e</w:t>
      </w:r>
      <w:r w:rsidRPr="00C164D5">
        <w:rPr>
          <w:b/>
        </w:rPr>
        <w:t xml:space="preserve"> employees</w:t>
      </w:r>
      <w:r w:rsidRPr="00C164D5">
        <w:t xml:space="preserve"> about biosecurity risks and how to protect the facility from a foreign animal disease outbreak. To be effective, risk communication plans must be understood, supported, and adopted by every employee. This may require translating materials into additional languages most familiar to employees (e.g., Spanish). Training and familiarizing personnel with crisis communications plans prior to an incident will ensure employees are prepared to react appropriately during a heightened biosecurity situation. For more information about training, see </w:t>
      </w:r>
      <w:hyperlink w:anchor="_Chapter_2:_Physical" w:history="1">
        <w:r w:rsidRPr="00C164D5">
          <w:rPr>
            <w:rStyle w:val="Hyperlink"/>
          </w:rPr>
          <w:t xml:space="preserve">Chapter </w:t>
        </w:r>
        <w:r w:rsidR="002E4343" w:rsidRPr="00C164D5">
          <w:rPr>
            <w:rStyle w:val="Hyperlink"/>
          </w:rPr>
          <w:t>3</w:t>
        </w:r>
        <w:r w:rsidRPr="00C164D5">
          <w:rPr>
            <w:rStyle w:val="Hyperlink"/>
          </w:rPr>
          <w:t>: Employee Policies</w:t>
        </w:r>
      </w:hyperlink>
      <w:r w:rsidRPr="00C164D5">
        <w:t xml:space="preserve">. </w:t>
      </w:r>
    </w:p>
    <w:p w:rsidR="009809D5" w:rsidRPr="00A86D8C" w:rsidRDefault="009809D5" w:rsidP="009809D5">
      <w:pPr>
        <w:rPr>
          <w:rStyle w:val="Hyperlink"/>
          <w:highlight w:val="yellow"/>
        </w:rPr>
      </w:pPr>
    </w:p>
    <w:p w:rsidR="009809D5" w:rsidRPr="00A86D8C" w:rsidRDefault="009809D5" w:rsidP="009809D5">
      <w:pPr>
        <w:rPr>
          <w:highlight w:val="yellow"/>
        </w:rPr>
        <w:sectPr w:rsidR="009809D5" w:rsidRPr="00A86D8C" w:rsidSect="00024884">
          <w:headerReference w:type="default" r:id="rId51"/>
          <w:footerReference w:type="default" r:id="rId52"/>
          <w:pgSz w:w="12240" w:h="15840"/>
          <w:pgMar w:top="1800" w:right="1800" w:bottom="1800" w:left="1800" w:header="720" w:footer="720" w:gutter="0"/>
          <w:paperSrc w:first="7" w:other="7"/>
          <w:cols w:space="720"/>
          <w:docGrid w:linePitch="360"/>
        </w:sectPr>
      </w:pPr>
    </w:p>
    <w:p w:rsidR="00192759" w:rsidRPr="00B803DF" w:rsidRDefault="00192759" w:rsidP="00192759">
      <w:pPr>
        <w:rPr>
          <w:b/>
          <w:color w:val="008000"/>
          <w:sz w:val="28"/>
        </w:rPr>
      </w:pPr>
      <w:r w:rsidRPr="00B803DF">
        <w:rPr>
          <w:b/>
          <w:color w:val="008000"/>
          <w:sz w:val="28"/>
        </w:rPr>
        <w:lastRenderedPageBreak/>
        <w:t>Routine Biosecurity Plan for Crisis and Risk Communication</w:t>
      </w:r>
    </w:p>
    <w:p w:rsidR="00192759" w:rsidRPr="00B803DF" w:rsidRDefault="00192759" w:rsidP="00192759">
      <w:pPr>
        <w:rPr>
          <w:b/>
          <w:sz w:val="24"/>
        </w:rPr>
      </w:pPr>
      <w:r w:rsidRPr="00B803DF">
        <w:rPr>
          <w:b/>
          <w:sz w:val="24"/>
        </w:rPr>
        <w:t>The Pre-Crisis Phase</w:t>
      </w:r>
    </w:p>
    <w:tbl>
      <w:tblPr>
        <w:tblStyle w:val="TableGrid53"/>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192759" w:rsidRPr="00B803DF" w:rsidTr="005646D3">
        <w:trPr>
          <w:trHeight w:val="548"/>
        </w:trPr>
        <w:tc>
          <w:tcPr>
            <w:tcW w:w="8940" w:type="dxa"/>
            <w:gridSpan w:val="2"/>
          </w:tcPr>
          <w:p w:rsidR="00192759" w:rsidRPr="00B803DF" w:rsidRDefault="00192759" w:rsidP="005C1EF5">
            <w:pPr>
              <w:autoSpaceDE w:val="0"/>
              <w:autoSpaceDN w:val="0"/>
              <w:adjustRightInd w:val="0"/>
              <w:jc w:val="left"/>
              <w:rPr>
                <w:b/>
                <w:color w:val="000000"/>
                <w:sz w:val="22"/>
                <w:szCs w:val="22"/>
              </w:rPr>
            </w:pPr>
            <w:r w:rsidRPr="00B803DF">
              <w:rPr>
                <w:b/>
                <w:sz w:val="22"/>
                <w:szCs w:val="22"/>
              </w:rPr>
              <w:t>General Practices:</w:t>
            </w:r>
          </w:p>
        </w:tc>
      </w:tr>
      <w:tr w:rsidR="00192759" w:rsidRPr="00B803DF" w:rsidTr="005646D3">
        <w:sdt>
          <w:sdtPr>
            <w:rPr>
              <w:sz w:val="28"/>
            </w:rPr>
            <w:id w:val="-1373537390"/>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Monitor and recognize emerging risks on the site</w:t>
            </w:r>
          </w:p>
        </w:tc>
      </w:tr>
      <w:tr w:rsidR="00192759" w:rsidRPr="00B803DF" w:rsidTr="005646D3">
        <w:sdt>
          <w:sdtPr>
            <w:rPr>
              <w:sz w:val="28"/>
            </w:rPr>
            <w:id w:val="2066834750"/>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 xml:space="preserve">Create pre-scripted communication messages by completing the </w:t>
            </w:r>
            <w:hyperlink w:anchor="_Disease_Assessment_Report" w:history="1">
              <w:r w:rsidRPr="00B803DF">
                <w:rPr>
                  <w:rStyle w:val="Hyperlink"/>
                  <w:sz w:val="22"/>
                  <w:szCs w:val="22"/>
                </w:rPr>
                <w:t xml:space="preserve">Disease Assessment Report </w:t>
              </w:r>
            </w:hyperlink>
            <w:r w:rsidRPr="00B803DF">
              <w:rPr>
                <w:sz w:val="22"/>
                <w:szCs w:val="22"/>
              </w:rPr>
              <w:t xml:space="preserve">See </w:t>
            </w:r>
            <w:hyperlink w:anchor="_Chapter_12:_Disease" w:history="1">
              <w:r w:rsidR="00B803DF">
                <w:rPr>
                  <w:rStyle w:val="Hyperlink"/>
                  <w:sz w:val="22"/>
                  <w:szCs w:val="22"/>
                </w:rPr>
                <w:t>Chapter 12</w:t>
              </w:r>
              <w:r w:rsidRPr="00B803DF">
                <w:rPr>
                  <w:rStyle w:val="Hyperlink"/>
                  <w:sz w:val="22"/>
                  <w:szCs w:val="22"/>
                </w:rPr>
                <w:t>: Disease Detection and Surveillance</w:t>
              </w:r>
            </w:hyperlink>
            <w:r w:rsidRPr="00B803DF">
              <w:rPr>
                <w:sz w:val="22"/>
                <w:szCs w:val="22"/>
              </w:rPr>
              <w:t xml:space="preserve"> for use in the heightened biosecurity event</w:t>
            </w:r>
          </w:p>
        </w:tc>
      </w:tr>
      <w:tr w:rsidR="00192759" w:rsidRPr="00B803DF" w:rsidTr="005646D3">
        <w:sdt>
          <w:sdtPr>
            <w:rPr>
              <w:sz w:val="28"/>
            </w:rPr>
            <w:id w:val="-253057666"/>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Anticipate and develop likely preliminary answers to</w:t>
            </w:r>
            <w:r w:rsidR="006217CB" w:rsidRPr="00B803DF">
              <w:rPr>
                <w:sz w:val="22"/>
                <w:szCs w:val="22"/>
              </w:rPr>
              <w:t xml:space="preserve"> </w:t>
            </w:r>
            <w:r w:rsidRPr="00B803DF">
              <w:rPr>
                <w:sz w:val="22"/>
                <w:szCs w:val="22"/>
              </w:rPr>
              <w:t>stakeholder questions</w:t>
            </w:r>
          </w:p>
        </w:tc>
      </w:tr>
    </w:tbl>
    <w:p w:rsidR="00192759" w:rsidRPr="00A86D8C" w:rsidRDefault="00192759" w:rsidP="005C1EF5">
      <w:pPr>
        <w:spacing w:after="0" w:line="276" w:lineRule="auto"/>
        <w:jc w:val="left"/>
        <w:rPr>
          <w:highlight w:val="yellow"/>
        </w:rPr>
      </w:pPr>
    </w:p>
    <w:tbl>
      <w:tblPr>
        <w:tblStyle w:val="TableGrid54"/>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192759" w:rsidRPr="00B803DF" w:rsidTr="005646D3">
        <w:trPr>
          <w:trHeight w:val="548"/>
        </w:trPr>
        <w:tc>
          <w:tcPr>
            <w:tcW w:w="8940" w:type="dxa"/>
            <w:gridSpan w:val="2"/>
          </w:tcPr>
          <w:p w:rsidR="00192759" w:rsidRPr="00B803DF" w:rsidRDefault="00192759" w:rsidP="005C1EF5">
            <w:pPr>
              <w:autoSpaceDE w:val="0"/>
              <w:autoSpaceDN w:val="0"/>
              <w:adjustRightInd w:val="0"/>
              <w:jc w:val="left"/>
              <w:rPr>
                <w:b/>
                <w:color w:val="000000"/>
                <w:sz w:val="22"/>
                <w:szCs w:val="22"/>
              </w:rPr>
            </w:pPr>
            <w:r w:rsidRPr="00B803DF">
              <w:rPr>
                <w:b/>
                <w:sz w:val="22"/>
                <w:szCs w:val="22"/>
              </w:rPr>
              <w:t>Designate a Person or Team:</w:t>
            </w:r>
          </w:p>
        </w:tc>
      </w:tr>
      <w:tr w:rsidR="00192759" w:rsidRPr="00B803DF" w:rsidTr="005646D3">
        <w:sdt>
          <w:sdtPr>
            <w:rPr>
              <w:sz w:val="28"/>
            </w:rPr>
            <w:id w:val="-1868746266"/>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Identify spokespersons, resources, and resource mechanisms well ahead of time</w:t>
            </w:r>
          </w:p>
        </w:tc>
      </w:tr>
      <w:tr w:rsidR="00192759" w:rsidRPr="00B803DF" w:rsidTr="005646D3">
        <w:sdt>
          <w:sdtPr>
            <w:rPr>
              <w:sz w:val="28"/>
            </w:rPr>
            <w:id w:val="1909181459"/>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B803DF">
            <w:pPr>
              <w:rPr>
                <w:sz w:val="22"/>
                <w:szCs w:val="22"/>
              </w:rPr>
            </w:pPr>
            <w:r w:rsidRPr="00B803DF">
              <w:rPr>
                <w:sz w:val="22"/>
                <w:szCs w:val="22"/>
              </w:rPr>
              <w:t>Ensure messages are coordinated with the industry including the source farm, milk processors, TAHC</w:t>
            </w:r>
            <w:r w:rsidR="00B803DF">
              <w:rPr>
                <w:sz w:val="22"/>
                <w:szCs w:val="22"/>
              </w:rPr>
              <w:t>, and TAD</w:t>
            </w:r>
            <w:r w:rsidRPr="00B803DF">
              <w:rPr>
                <w:sz w:val="22"/>
                <w:szCs w:val="22"/>
              </w:rPr>
              <w:t xml:space="preserve"> so that they share “one voice”</w:t>
            </w:r>
          </w:p>
        </w:tc>
      </w:tr>
      <w:tr w:rsidR="00192759" w:rsidRPr="00B803DF" w:rsidTr="005646D3">
        <w:sdt>
          <w:sdtPr>
            <w:rPr>
              <w:sz w:val="28"/>
            </w:rPr>
            <w:id w:val="-1081830490"/>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Ensure employee</w:t>
            </w:r>
            <w:r w:rsidR="002E4343" w:rsidRPr="00B803DF">
              <w:rPr>
                <w:sz w:val="22"/>
                <w:szCs w:val="22"/>
              </w:rPr>
              <w:t>s know not to talk to the media</w:t>
            </w:r>
          </w:p>
        </w:tc>
      </w:tr>
    </w:tbl>
    <w:p w:rsidR="00192759" w:rsidRPr="00A86D8C" w:rsidRDefault="00192759" w:rsidP="005C1EF5">
      <w:pPr>
        <w:spacing w:after="0" w:line="276" w:lineRule="auto"/>
        <w:jc w:val="left"/>
        <w:rPr>
          <w:highlight w:val="yellow"/>
        </w:rPr>
      </w:pPr>
    </w:p>
    <w:tbl>
      <w:tblPr>
        <w:tblStyle w:val="TableGrid55"/>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192759" w:rsidRPr="00B803DF" w:rsidTr="005646D3">
        <w:trPr>
          <w:trHeight w:val="548"/>
        </w:trPr>
        <w:tc>
          <w:tcPr>
            <w:tcW w:w="8940" w:type="dxa"/>
            <w:gridSpan w:val="2"/>
          </w:tcPr>
          <w:p w:rsidR="00192759" w:rsidRPr="00B803DF" w:rsidRDefault="00192759" w:rsidP="005C1EF5">
            <w:pPr>
              <w:autoSpaceDE w:val="0"/>
              <w:autoSpaceDN w:val="0"/>
              <w:adjustRightInd w:val="0"/>
              <w:jc w:val="left"/>
              <w:rPr>
                <w:b/>
                <w:color w:val="000000"/>
                <w:sz w:val="22"/>
                <w:szCs w:val="22"/>
              </w:rPr>
            </w:pPr>
            <w:r w:rsidRPr="00B803DF">
              <w:rPr>
                <w:b/>
                <w:sz w:val="22"/>
                <w:szCs w:val="22"/>
              </w:rPr>
              <w:t>Establish and Maintain Relationships:</w:t>
            </w:r>
          </w:p>
        </w:tc>
      </w:tr>
      <w:tr w:rsidR="00192759" w:rsidRPr="00B803DF" w:rsidTr="005646D3">
        <w:sdt>
          <w:sdtPr>
            <w:rPr>
              <w:sz w:val="28"/>
            </w:rPr>
            <w:id w:val="1631597189"/>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1370AA">
            <w:pPr>
              <w:rPr>
                <w:sz w:val="22"/>
                <w:szCs w:val="22"/>
              </w:rPr>
            </w:pPr>
            <w:r w:rsidRPr="00B803DF">
              <w:rPr>
                <w:sz w:val="22"/>
                <w:szCs w:val="22"/>
              </w:rPr>
              <w:t xml:space="preserve">Establish relationships with key industry groups </w:t>
            </w:r>
            <w:r w:rsidR="00B803DF" w:rsidRPr="00B803DF">
              <w:rPr>
                <w:sz w:val="22"/>
              </w:rPr>
              <w:t xml:space="preserve">such as </w:t>
            </w:r>
            <w:r w:rsidR="00B803DF" w:rsidRPr="001370AA">
              <w:rPr>
                <w:sz w:val="22"/>
              </w:rPr>
              <w:t>TAD</w:t>
            </w:r>
          </w:p>
        </w:tc>
      </w:tr>
      <w:tr w:rsidR="00192759" w:rsidRPr="00B803DF" w:rsidTr="005646D3">
        <w:sdt>
          <w:sdtPr>
            <w:rPr>
              <w:sz w:val="28"/>
            </w:rPr>
            <w:id w:val="1665205211"/>
            <w14:checkbox>
              <w14:checked w14:val="0"/>
              <w14:checkedState w14:val="2612" w14:font="MS Gothic"/>
              <w14:uncheckedState w14:val="2610" w14:font="MS Gothic"/>
            </w14:checkbox>
          </w:sdtPr>
          <w:sdtEndPr/>
          <w:sdtContent>
            <w:tc>
              <w:tcPr>
                <w:tcW w:w="648" w:type="dxa"/>
              </w:tcPr>
              <w:p w:rsidR="00192759"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192759" w:rsidRPr="00B803DF" w:rsidRDefault="00192759" w:rsidP="005C1EF5">
            <w:pPr>
              <w:rPr>
                <w:sz w:val="22"/>
                <w:szCs w:val="22"/>
              </w:rPr>
            </w:pPr>
            <w:r w:rsidRPr="00B803DF">
              <w:rPr>
                <w:sz w:val="22"/>
                <w:szCs w:val="22"/>
              </w:rPr>
              <w:t xml:space="preserve">Work with experts to develop consensus recommendations </w:t>
            </w:r>
          </w:p>
        </w:tc>
      </w:tr>
    </w:tbl>
    <w:p w:rsidR="00192759" w:rsidRPr="00A86D8C" w:rsidRDefault="00192759" w:rsidP="005C1EF5">
      <w:pPr>
        <w:spacing w:after="0" w:line="276" w:lineRule="auto"/>
        <w:jc w:val="left"/>
        <w:rPr>
          <w:highlight w:val="yellow"/>
        </w:rPr>
      </w:pPr>
    </w:p>
    <w:tbl>
      <w:tblPr>
        <w:tblStyle w:val="TableGrid56"/>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5646D3" w:rsidRPr="00B803DF" w:rsidTr="005646D3">
        <w:trPr>
          <w:trHeight w:val="548"/>
        </w:trPr>
        <w:tc>
          <w:tcPr>
            <w:tcW w:w="8940" w:type="dxa"/>
            <w:gridSpan w:val="2"/>
          </w:tcPr>
          <w:p w:rsidR="005646D3" w:rsidRPr="00B803DF" w:rsidRDefault="005646D3" w:rsidP="005C1EF5">
            <w:pPr>
              <w:autoSpaceDE w:val="0"/>
              <w:autoSpaceDN w:val="0"/>
              <w:adjustRightInd w:val="0"/>
              <w:jc w:val="left"/>
              <w:rPr>
                <w:b/>
                <w:color w:val="000000"/>
                <w:sz w:val="22"/>
                <w:szCs w:val="22"/>
              </w:rPr>
            </w:pPr>
            <w:r w:rsidRPr="00B803DF">
              <w:rPr>
                <w:b/>
                <w:sz w:val="22"/>
                <w:szCs w:val="22"/>
              </w:rPr>
              <w:t>Educate Employees:</w:t>
            </w:r>
          </w:p>
        </w:tc>
      </w:tr>
      <w:tr w:rsidR="005646D3" w:rsidRPr="00B803DF" w:rsidTr="005646D3">
        <w:sdt>
          <w:sdtPr>
            <w:rPr>
              <w:sz w:val="28"/>
            </w:rPr>
            <w:id w:val="-723211941"/>
            <w14:checkbox>
              <w14:checked w14:val="0"/>
              <w14:checkedState w14:val="2612" w14:font="MS Gothic"/>
              <w14:uncheckedState w14:val="2610" w14:font="MS Gothic"/>
            </w14:checkbox>
          </w:sdtPr>
          <w:sdtEndPr/>
          <w:sdtContent>
            <w:tc>
              <w:tcPr>
                <w:tcW w:w="648" w:type="dxa"/>
              </w:tcPr>
              <w:p w:rsidR="005646D3"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Educate employees about biosecurity risks and how to protect the facility from a FEAD outbreak</w:t>
            </w:r>
          </w:p>
        </w:tc>
      </w:tr>
      <w:tr w:rsidR="005646D3" w:rsidRPr="00B803DF" w:rsidTr="005646D3">
        <w:sdt>
          <w:sdtPr>
            <w:rPr>
              <w:sz w:val="28"/>
            </w:rPr>
            <w:id w:val="652338526"/>
            <w14:checkbox>
              <w14:checked w14:val="0"/>
              <w14:checkedState w14:val="2612" w14:font="MS Gothic"/>
              <w14:uncheckedState w14:val="2610" w14:font="MS Gothic"/>
            </w14:checkbox>
          </w:sdtPr>
          <w:sdtEndPr/>
          <w:sdtContent>
            <w:tc>
              <w:tcPr>
                <w:tcW w:w="648" w:type="dxa"/>
              </w:tcPr>
              <w:p w:rsidR="005646D3"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 xml:space="preserve">Train personnel on crisis communications plans prior to an incident </w:t>
            </w:r>
          </w:p>
        </w:tc>
      </w:tr>
      <w:tr w:rsidR="005646D3" w:rsidRPr="00B803DF" w:rsidTr="005646D3">
        <w:sdt>
          <w:sdtPr>
            <w:rPr>
              <w:sz w:val="28"/>
            </w:rPr>
            <w:id w:val="1829089570"/>
            <w14:checkbox>
              <w14:checked w14:val="0"/>
              <w14:checkedState w14:val="2612" w14:font="MS Gothic"/>
              <w14:uncheckedState w14:val="2610" w14:font="MS Gothic"/>
            </w14:checkbox>
          </w:sdtPr>
          <w:sdtEndPr/>
          <w:sdtContent>
            <w:tc>
              <w:tcPr>
                <w:tcW w:w="648" w:type="dxa"/>
              </w:tcPr>
              <w:p w:rsidR="005646D3"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Practice following the measures in the biosecurity plan, using the messages already created, and refining the plan and messages as needed</w:t>
            </w:r>
          </w:p>
        </w:tc>
      </w:tr>
      <w:tr w:rsidR="005646D3" w:rsidRPr="00B803DF" w:rsidTr="005646D3">
        <w:sdt>
          <w:sdtPr>
            <w:rPr>
              <w:sz w:val="28"/>
            </w:rPr>
            <w:id w:val="-1008128826"/>
            <w14:checkbox>
              <w14:checked w14:val="0"/>
              <w14:checkedState w14:val="2612" w14:font="MS Gothic"/>
              <w14:uncheckedState w14:val="2610" w14:font="MS Gothic"/>
            </w14:checkbox>
          </w:sdtPr>
          <w:sdtEndPr/>
          <w:sdtContent>
            <w:tc>
              <w:tcPr>
                <w:tcW w:w="648" w:type="dxa"/>
              </w:tcPr>
              <w:p w:rsidR="005646D3" w:rsidRPr="00B803DF" w:rsidRDefault="00E23770"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 xml:space="preserve">If necessary, translate education material </w:t>
            </w:r>
          </w:p>
        </w:tc>
      </w:tr>
    </w:tbl>
    <w:p w:rsidR="00843F3D" w:rsidRPr="00A86D8C" w:rsidRDefault="00843F3D" w:rsidP="005C1EF5">
      <w:pPr>
        <w:spacing w:line="276" w:lineRule="auto"/>
        <w:jc w:val="left"/>
        <w:rPr>
          <w:highlight w:val="yellow"/>
        </w:rPr>
      </w:pPr>
    </w:p>
    <w:p w:rsidR="00843F3D" w:rsidRPr="00A86D8C" w:rsidRDefault="00843F3D" w:rsidP="00843F3D">
      <w:pPr>
        <w:rPr>
          <w:highlight w:val="yellow"/>
        </w:rPr>
        <w:sectPr w:rsidR="00843F3D" w:rsidRPr="00A86D8C" w:rsidSect="00024884">
          <w:headerReference w:type="default" r:id="rId53"/>
          <w:pgSz w:w="12240" w:h="15840"/>
          <w:pgMar w:top="1800" w:right="1800" w:bottom="1800" w:left="1800" w:header="720" w:footer="720" w:gutter="0"/>
          <w:paperSrc w:first="7" w:other="7"/>
          <w:cols w:space="720"/>
          <w:docGrid w:linePitch="360"/>
        </w:sectPr>
      </w:pPr>
    </w:p>
    <w:p w:rsidR="005646D3" w:rsidRPr="00B803DF" w:rsidRDefault="005646D3" w:rsidP="005646D3">
      <w:pPr>
        <w:tabs>
          <w:tab w:val="left" w:pos="6281"/>
        </w:tabs>
        <w:rPr>
          <w:b/>
          <w:color w:val="FF0000"/>
        </w:rPr>
      </w:pPr>
      <w:r w:rsidRPr="00B803DF">
        <w:rPr>
          <w:b/>
          <w:color w:val="FF0000"/>
          <w:sz w:val="28"/>
          <w:szCs w:val="28"/>
        </w:rPr>
        <w:lastRenderedPageBreak/>
        <w:t>Heightened Biosecurity Considerations for Crisis and Risk Communications</w:t>
      </w:r>
    </w:p>
    <w:p w:rsidR="005646D3" w:rsidRPr="00B803DF" w:rsidRDefault="005646D3" w:rsidP="005646D3">
      <w:r w:rsidRPr="00B803DF">
        <w:t>Some of the procedures and recommended measures may not be applicable to every situation or specific facility. Choose objectives to implement based on the situational need. The recommended measures for a heightened biosecurity incident are scalable and customizable.</w:t>
      </w:r>
    </w:p>
    <w:p w:rsidR="005646D3" w:rsidRPr="00B803DF" w:rsidRDefault="005646D3" w:rsidP="005646D3">
      <w:r w:rsidRPr="00B803DF">
        <w:t xml:space="preserve">The remaining phases of crisis and risk communication, as outlined in </w:t>
      </w:r>
      <w:r w:rsidRPr="00B803DF">
        <w:rPr>
          <w:i/>
        </w:rPr>
        <w:t>CERC</w:t>
      </w:r>
      <w:r w:rsidRPr="00B803DF">
        <w:t xml:space="preserve">, are </w:t>
      </w:r>
      <w:r w:rsidRPr="00B803DF">
        <w:rPr>
          <w:b/>
        </w:rPr>
        <w:t>initial</w:t>
      </w:r>
      <w:r w:rsidRPr="00B803DF">
        <w:t xml:space="preserve">, </w:t>
      </w:r>
      <w:r w:rsidRPr="00B803DF">
        <w:rPr>
          <w:b/>
        </w:rPr>
        <w:t>maintenance</w:t>
      </w:r>
      <w:r w:rsidRPr="00B803DF">
        <w:t xml:space="preserve">, </w:t>
      </w:r>
      <w:r w:rsidRPr="00B803DF">
        <w:rPr>
          <w:b/>
        </w:rPr>
        <w:t>resolution</w:t>
      </w:r>
      <w:r w:rsidRPr="00B803DF">
        <w:t xml:space="preserve">, and </w:t>
      </w:r>
      <w:r w:rsidRPr="00B803DF">
        <w:rPr>
          <w:b/>
        </w:rPr>
        <w:t>evaluation</w:t>
      </w:r>
      <w:r w:rsidRPr="00B803DF">
        <w:t xml:space="preserve">. These four phases may occur during a heightened biosecurity incident. Highlights of these phases are outlined in </w:t>
      </w:r>
      <w:bookmarkStart w:id="53" w:name="_Ref352137770"/>
      <w:bookmarkStart w:id="54" w:name="_Ref352137752"/>
      <w:r w:rsidR="00E301E9">
        <w:fldChar w:fldCharType="begin"/>
      </w:r>
      <w:r w:rsidR="00E301E9">
        <w:instrText xml:space="preserve"> HYPERLINK  \l "_Figure_4.1_–" </w:instrText>
      </w:r>
      <w:r w:rsidR="00E301E9">
        <w:fldChar w:fldCharType="separate"/>
      </w:r>
      <w:r w:rsidRPr="00E301E9">
        <w:rPr>
          <w:rStyle w:val="Hyperlink"/>
        </w:rPr>
        <w:t xml:space="preserve">Figure </w:t>
      </w:r>
      <w:r w:rsidR="00E301E9" w:rsidRPr="00E301E9">
        <w:rPr>
          <w:rStyle w:val="Hyperlink"/>
        </w:rPr>
        <w:t>4</w:t>
      </w:r>
      <w:r w:rsidRPr="00E301E9">
        <w:rPr>
          <w:rStyle w:val="Hyperlink"/>
        </w:rPr>
        <w:t>.1</w:t>
      </w:r>
      <w:r w:rsidR="00E301E9">
        <w:fldChar w:fldCharType="end"/>
      </w:r>
      <w:r w:rsidRPr="00B803DF">
        <w:t xml:space="preserve">. </w:t>
      </w:r>
    </w:p>
    <w:bookmarkEnd w:id="53"/>
    <w:bookmarkEnd w:id="54"/>
    <w:p w:rsidR="005646D3" w:rsidRPr="00B803DF" w:rsidRDefault="005646D3" w:rsidP="005646D3">
      <w:pPr>
        <w:spacing w:line="276" w:lineRule="auto"/>
      </w:pPr>
      <w:r w:rsidRPr="00B803DF">
        <w:rPr>
          <w:b/>
        </w:rPr>
        <w:t>The initial phase</w:t>
      </w:r>
      <w:r w:rsidRPr="00B803DF">
        <w:t xml:space="preserve"> of a crisis can be characterized by confusion, uncertainty, and intense media interest. Information is usually incomplete and the facts scattered. Recognize that information from the public, the media, other organizations, and from within the facility may not be accurate. Situational awareness is key. During this phase: 1) collect information about what happened, 2) interpret and separate the factual information from rumors, 3) determine the communication response, 4) coordinate with other response groups and agencies and 5) verify the magnitude of the event as quickly as possible. Use the </w:t>
      </w:r>
      <w:hyperlink w:anchor="_Risk_and_Crisis_1" w:history="1">
        <w:r w:rsidRPr="00B803DF">
          <w:rPr>
            <w:rStyle w:val="Hyperlink"/>
          </w:rPr>
          <w:t>Risk and Crisis Communication Talking Points</w:t>
        </w:r>
      </w:hyperlink>
      <w:r w:rsidRPr="00B803DF">
        <w:t xml:space="preserve"> to prepare the message.</w:t>
      </w:r>
    </w:p>
    <w:p w:rsidR="005646D3" w:rsidRPr="00B803DF" w:rsidRDefault="005646D3" w:rsidP="005646D3">
      <w:r w:rsidRPr="00B803DF">
        <w:rPr>
          <w:b/>
          <w:noProof/>
        </w:rPr>
        <w:t xml:space="preserve">The maintainance phase </w:t>
      </w:r>
      <w:r w:rsidRPr="00B803DF">
        <w:t>begins when most or all of the direct harm from the disease outbreak is contained</w:t>
      </w:r>
      <w:r w:rsidR="002E4343" w:rsidRPr="00B803DF">
        <w:t xml:space="preserve"> or the disease is now recognized as endemic.</w:t>
      </w:r>
      <w:r w:rsidRPr="00B803DF">
        <w:t xml:space="preserve"> </w:t>
      </w:r>
      <w:r w:rsidR="002E4343" w:rsidRPr="00B803DF">
        <w:t>During the maintenance phase the</w:t>
      </w:r>
      <w:r w:rsidRPr="00B803DF">
        <w:t xml:space="preserve"> intensity of the crisis begins to subside. As one crisis communicator commented, “You know you have reached the maintenance phase when you get to go home and take a shower.” Communication objectives during this phase include the following: </w:t>
      </w:r>
    </w:p>
    <w:p w:rsidR="005646D3" w:rsidRPr="00B803DF" w:rsidRDefault="005646D3" w:rsidP="00682C4D">
      <w:pPr>
        <w:pStyle w:val="ListParagraph"/>
        <w:numPr>
          <w:ilvl w:val="3"/>
          <w:numId w:val="13"/>
        </w:numPr>
        <w:spacing w:before="120"/>
        <w:ind w:left="360" w:firstLine="0"/>
      </w:pPr>
      <w:r w:rsidRPr="00B803DF">
        <w:t>Provide background and encompassing information to those who need it</w:t>
      </w:r>
    </w:p>
    <w:p w:rsidR="005646D3" w:rsidRPr="00B803DF" w:rsidRDefault="005646D3" w:rsidP="00682C4D">
      <w:pPr>
        <w:pStyle w:val="ListParagraph"/>
        <w:numPr>
          <w:ilvl w:val="3"/>
          <w:numId w:val="13"/>
        </w:numPr>
        <w:spacing w:before="120" w:after="0"/>
        <w:ind w:left="360" w:firstLine="0"/>
      </w:pPr>
      <w:r w:rsidRPr="00B803DF">
        <w:t xml:space="preserve">Work to answer questions such as the following: </w:t>
      </w:r>
    </w:p>
    <w:p w:rsidR="005646D3" w:rsidRPr="00B803DF" w:rsidRDefault="005646D3" w:rsidP="00682C4D">
      <w:pPr>
        <w:numPr>
          <w:ilvl w:val="0"/>
          <w:numId w:val="22"/>
        </w:numPr>
        <w:ind w:left="1080" w:firstLine="0"/>
        <w:contextualSpacing/>
      </w:pPr>
      <w:r w:rsidRPr="00B803DF">
        <w:t xml:space="preserve">“How did this happen?” </w:t>
      </w:r>
    </w:p>
    <w:p w:rsidR="005646D3" w:rsidRPr="00B803DF" w:rsidRDefault="005646D3" w:rsidP="00682C4D">
      <w:pPr>
        <w:numPr>
          <w:ilvl w:val="0"/>
          <w:numId w:val="22"/>
        </w:numPr>
        <w:spacing w:before="120"/>
        <w:ind w:left="1080" w:firstLine="0"/>
        <w:contextualSpacing/>
      </w:pPr>
      <w:r w:rsidRPr="00B803DF">
        <w:t xml:space="preserve">“Has this happened before?” </w:t>
      </w:r>
    </w:p>
    <w:p w:rsidR="005646D3" w:rsidRPr="00B803DF" w:rsidRDefault="005646D3" w:rsidP="00682C4D">
      <w:pPr>
        <w:numPr>
          <w:ilvl w:val="0"/>
          <w:numId w:val="22"/>
        </w:numPr>
        <w:spacing w:before="120"/>
        <w:ind w:left="1080" w:firstLine="0"/>
        <w:contextualSpacing/>
      </w:pPr>
      <w:r w:rsidRPr="00B803DF">
        <w:t xml:space="preserve">“How can we keep this from happening again?” </w:t>
      </w:r>
    </w:p>
    <w:p w:rsidR="005646D3" w:rsidRPr="00B803DF" w:rsidRDefault="005646D3" w:rsidP="00682C4D">
      <w:pPr>
        <w:numPr>
          <w:ilvl w:val="0"/>
          <w:numId w:val="22"/>
        </w:numPr>
        <w:spacing w:before="120" w:after="0"/>
        <w:ind w:left="1080" w:firstLine="0"/>
        <w:contextualSpacing/>
      </w:pPr>
      <w:r w:rsidRPr="00B803DF">
        <w:t xml:space="preserve">“Will we be all right in the long term—will we recover?” </w:t>
      </w:r>
    </w:p>
    <w:p w:rsidR="005646D3" w:rsidRPr="00B803DF" w:rsidRDefault="005646D3" w:rsidP="00682C4D">
      <w:pPr>
        <w:pStyle w:val="ListParagraph"/>
        <w:numPr>
          <w:ilvl w:val="3"/>
          <w:numId w:val="13"/>
        </w:numPr>
        <w:ind w:left="360" w:firstLine="0"/>
      </w:pPr>
      <w:r w:rsidRPr="00B803DF">
        <w:t xml:space="preserve">Generate understanding and support for response and recovery plans </w:t>
      </w:r>
    </w:p>
    <w:p w:rsidR="005646D3" w:rsidRPr="00B803DF" w:rsidRDefault="005646D3" w:rsidP="00682C4D">
      <w:pPr>
        <w:pStyle w:val="ListParagraph"/>
        <w:numPr>
          <w:ilvl w:val="3"/>
          <w:numId w:val="13"/>
        </w:numPr>
        <w:spacing w:before="240"/>
        <w:ind w:left="360" w:firstLine="0"/>
      </w:pPr>
      <w:r w:rsidRPr="00B803DF">
        <w:t>Listen to feedback and correct misinformation</w:t>
      </w:r>
    </w:p>
    <w:p w:rsidR="005646D3" w:rsidRPr="00B803DF" w:rsidRDefault="005646D3" w:rsidP="00682C4D">
      <w:pPr>
        <w:pStyle w:val="ListParagraph"/>
        <w:numPr>
          <w:ilvl w:val="3"/>
          <w:numId w:val="13"/>
        </w:numPr>
        <w:spacing w:before="240"/>
        <w:ind w:left="360" w:firstLine="0"/>
      </w:pPr>
      <w:r w:rsidRPr="00B803DF">
        <w:t>Explain emergency recommendations</w:t>
      </w:r>
    </w:p>
    <w:p w:rsidR="005646D3" w:rsidRPr="00B803DF" w:rsidRDefault="005646D3" w:rsidP="00682C4D">
      <w:pPr>
        <w:pStyle w:val="ListParagraph"/>
        <w:numPr>
          <w:ilvl w:val="3"/>
          <w:numId w:val="13"/>
        </w:numPr>
        <w:spacing w:before="240"/>
        <w:ind w:left="360" w:firstLine="0"/>
      </w:pPr>
      <w:r w:rsidRPr="00B803DF">
        <w:t>Empower decision-making ability involving risk and benefit analysis</w:t>
      </w:r>
    </w:p>
    <w:p w:rsidR="005646D3" w:rsidRPr="00B803DF" w:rsidRDefault="005646D3" w:rsidP="005646D3">
      <w:r w:rsidRPr="00B803DF">
        <w:rPr>
          <w:b/>
          <w:noProof/>
        </w:rPr>
        <w:t>The resolution phase</w:t>
      </w:r>
      <w:r w:rsidRPr="00B803DF">
        <w:t xml:space="preserve"> and the maintenance phase often blend into one another as the crisis subsides. Acknowledge the resolution phase may take considerable time as details </w:t>
      </w:r>
      <w:r w:rsidRPr="00B803DF">
        <w:lastRenderedPageBreak/>
        <w:t xml:space="preserve">of the event and especially responsibility and blame are addressed. Objectives for this phase include: </w:t>
      </w:r>
    </w:p>
    <w:p w:rsidR="005646D3" w:rsidRPr="00B803DF" w:rsidRDefault="005646D3" w:rsidP="00682C4D">
      <w:pPr>
        <w:pStyle w:val="ListParagraph"/>
        <w:numPr>
          <w:ilvl w:val="1"/>
          <w:numId w:val="22"/>
        </w:numPr>
        <w:spacing w:before="120"/>
        <w:ind w:left="720"/>
      </w:pPr>
      <w:r w:rsidRPr="00B803DF">
        <w:t>Examine problems and mishaps, reinforce what worked and address what did not work during the recovery and response efforts</w:t>
      </w:r>
    </w:p>
    <w:p w:rsidR="005646D3" w:rsidRPr="00B803DF" w:rsidRDefault="005646D3" w:rsidP="00682C4D">
      <w:pPr>
        <w:pStyle w:val="ListParagraph"/>
        <w:numPr>
          <w:ilvl w:val="1"/>
          <w:numId w:val="22"/>
        </w:numPr>
        <w:spacing w:before="120"/>
        <w:ind w:left="720"/>
      </w:pPr>
      <w:r w:rsidRPr="00B803DF">
        <w:t>Promote the activities and capabilities of the facility</w:t>
      </w:r>
    </w:p>
    <w:p w:rsidR="005646D3" w:rsidRPr="00B803DF" w:rsidRDefault="005646D3" w:rsidP="00682C4D">
      <w:pPr>
        <w:pStyle w:val="ListParagraph"/>
        <w:numPr>
          <w:ilvl w:val="1"/>
          <w:numId w:val="22"/>
        </w:numPr>
        <w:spacing w:before="120"/>
        <w:ind w:left="720"/>
      </w:pPr>
      <w:r w:rsidRPr="00B803DF">
        <w:t xml:space="preserve">Help reinforce the reputation of the </w:t>
      </w:r>
      <w:r w:rsidR="00B803DF">
        <w:t>dairy</w:t>
      </w:r>
      <w:r w:rsidRPr="00B803DF">
        <w:t xml:space="preserve"> as capable and responsive </w:t>
      </w:r>
    </w:p>
    <w:p w:rsidR="005646D3" w:rsidRPr="00B803DF" w:rsidRDefault="005646D3" w:rsidP="005646D3">
      <w:pPr>
        <w:rPr>
          <w:b/>
          <w:noProof/>
        </w:rPr>
      </w:pPr>
      <w:r w:rsidRPr="00B803DF">
        <w:t>As the crisis resolves, there is a return to some form of normalcy. Often this is a new normal, which includes an increased understanding of risks and new ways to avoid them. While in some cases complete recovery takes years, most of the recovery systems are put in place in the resolution phase. This phase is also characterized by a reduction in public and media interest.</w:t>
      </w:r>
    </w:p>
    <w:p w:rsidR="005646D3" w:rsidRPr="00B803DF" w:rsidRDefault="005646D3" w:rsidP="005646D3">
      <w:r w:rsidRPr="00B803DF">
        <w:rPr>
          <w:b/>
          <w:noProof/>
        </w:rPr>
        <w:t xml:space="preserve">The evaluation phase </w:t>
      </w:r>
      <w:r w:rsidRPr="00B803DF">
        <w:rPr>
          <w:noProof/>
        </w:rPr>
        <w:t>occurs when the crisis is over. During this phase the effectiveness of the communciation plan is evaluated.</w:t>
      </w:r>
      <w:r w:rsidRPr="00B803DF">
        <w:t xml:space="preserve"> This phase will likely be led by industry groups, TAHC, and USDA with input from the livestock community and those involved in the crisis and recovery effort. A crisis is a very important learning opportunity. Failure to learn the lessons from it increases the chance of a failed response in the future. Responders typically focus on tactics and implementation, not on the overall communication strategy. When the crisis is over: </w:t>
      </w:r>
    </w:p>
    <w:p w:rsidR="005646D3" w:rsidRPr="00B803DF" w:rsidRDefault="005646D3" w:rsidP="00682C4D">
      <w:pPr>
        <w:pStyle w:val="ListParagraph"/>
        <w:numPr>
          <w:ilvl w:val="0"/>
          <w:numId w:val="23"/>
        </w:numPr>
        <w:spacing w:before="120"/>
      </w:pPr>
      <w:r w:rsidRPr="00B803DF">
        <w:t xml:space="preserve">Evaluate responses, including communication effectiveness </w:t>
      </w:r>
    </w:p>
    <w:p w:rsidR="005646D3" w:rsidRPr="00B803DF" w:rsidRDefault="005646D3" w:rsidP="00682C4D">
      <w:pPr>
        <w:pStyle w:val="ListParagraph"/>
        <w:numPr>
          <w:ilvl w:val="0"/>
          <w:numId w:val="23"/>
        </w:numPr>
        <w:spacing w:before="120"/>
      </w:pPr>
      <w:r w:rsidRPr="00B803DF">
        <w:t>Document and communicate lessons learned—what worked and where were the challenges</w:t>
      </w:r>
    </w:p>
    <w:p w:rsidR="005646D3" w:rsidRPr="00B803DF" w:rsidRDefault="005646D3" w:rsidP="00682C4D">
      <w:pPr>
        <w:pStyle w:val="ListParagraph"/>
        <w:numPr>
          <w:ilvl w:val="0"/>
          <w:numId w:val="23"/>
        </w:numPr>
        <w:spacing w:before="120"/>
      </w:pPr>
      <w:r w:rsidRPr="00B803DF">
        <w:t xml:space="preserve">Determine specific actions to improve crisis communication and thus the overall crisis response capability </w:t>
      </w:r>
    </w:p>
    <w:p w:rsidR="005646D3" w:rsidRPr="00B803DF" w:rsidRDefault="005646D3" w:rsidP="005646D3">
      <w:pPr>
        <w:spacing w:line="276" w:lineRule="auto"/>
        <w:rPr>
          <w:noProof/>
          <w:color w:val="000000"/>
        </w:rPr>
      </w:pPr>
      <w:r w:rsidRPr="00B803DF">
        <w:rPr>
          <w:noProof/>
          <w:color w:val="000000"/>
        </w:rPr>
        <w:t xml:space="preserve">When in an heightened risk communication situation, there are some risk perceptions that must be considered. See </w:t>
      </w:r>
      <w:hyperlink w:anchor="AppendixC" w:history="1">
        <w:r w:rsidRPr="00B803DF">
          <w:rPr>
            <w:rStyle w:val="Hyperlink"/>
            <w:noProof/>
          </w:rPr>
          <w:t xml:space="preserve">Annex C: </w:t>
        </w:r>
        <w:r w:rsidRPr="00B803DF">
          <w:rPr>
            <w:rStyle w:val="Hyperlink"/>
            <w:i/>
            <w:noProof/>
          </w:rPr>
          <w:t>Seven Cardinal Rules of Risk Communication</w:t>
        </w:r>
      </w:hyperlink>
      <w:r w:rsidRPr="00B803DF">
        <w:rPr>
          <w:i/>
          <w:noProof/>
          <w:color w:val="000000"/>
        </w:rPr>
        <w:t>.</w:t>
      </w:r>
    </w:p>
    <w:p w:rsidR="005646D3" w:rsidRPr="00B803DF" w:rsidRDefault="005646D3" w:rsidP="005646D3">
      <w:r w:rsidRPr="00B803DF">
        <w:t xml:space="preserve">Understanding the nuances of Crisis and Risk Communications is critical to effective message development and delivery. This chapter only touched on the high points of the art of communication. Please see the 2012 </w:t>
      </w:r>
      <w:hyperlink r:id="rId54" w:history="1">
        <w:r w:rsidRPr="00B803DF">
          <w:rPr>
            <w:color w:val="67AABF" w:themeColor="hyperlink"/>
            <w:u w:val="single"/>
          </w:rPr>
          <w:t>Crisis and Emergency Risk Communication Manual</w:t>
        </w:r>
      </w:hyperlink>
      <w:r w:rsidRPr="00B803DF">
        <w:t xml:space="preserve"> published by the CDC for complete detail and explanation of this topic.</w:t>
      </w:r>
    </w:p>
    <w:p w:rsidR="00F16F73" w:rsidRPr="00B803DF" w:rsidRDefault="005646D3" w:rsidP="005646D3">
      <w:pPr>
        <w:rPr>
          <w:rFonts w:eastAsia="Trebuchet MS"/>
        </w:rPr>
      </w:pPr>
      <w:r w:rsidRPr="00B803DF">
        <w:rPr>
          <w:rFonts w:eastAsia="Trebuchet MS"/>
          <w:b/>
        </w:rPr>
        <w:t>Maintain heightened disease detection protocols</w:t>
      </w:r>
      <w:r w:rsidRPr="00B803DF">
        <w:rPr>
          <w:rFonts w:eastAsia="Trebuchet MS"/>
        </w:rPr>
        <w:t xml:space="preserve"> throughout the duration of the animal health emergency until animal health officials have eradicated or otherwise controlled the disease.</w:t>
      </w:r>
    </w:p>
    <w:p w:rsidR="00C741CE" w:rsidRPr="00A86D8C" w:rsidRDefault="00C741CE" w:rsidP="005646D3">
      <w:pPr>
        <w:rPr>
          <w:highlight w:val="yellow"/>
        </w:rPr>
      </w:pPr>
    </w:p>
    <w:p w:rsidR="00F16F73" w:rsidRPr="00A86D8C" w:rsidRDefault="00F16F73" w:rsidP="00F16F73">
      <w:pPr>
        <w:rPr>
          <w:highlight w:val="yellow"/>
        </w:rPr>
        <w:sectPr w:rsidR="00F16F73" w:rsidRPr="00A86D8C" w:rsidSect="00024884">
          <w:headerReference w:type="default" r:id="rId55"/>
          <w:pgSz w:w="12240" w:h="15840"/>
          <w:pgMar w:top="1800" w:right="1800" w:bottom="1800" w:left="1800" w:header="720" w:footer="720" w:gutter="0"/>
          <w:paperSrc w:first="7" w:other="7"/>
          <w:cols w:space="720"/>
          <w:docGrid w:linePitch="360"/>
        </w:sectPr>
      </w:pPr>
    </w:p>
    <w:p w:rsidR="005646D3" w:rsidRPr="00B803DF" w:rsidRDefault="005646D3" w:rsidP="005646D3">
      <w:pPr>
        <w:rPr>
          <w:b/>
          <w:color w:val="FF0000"/>
          <w:sz w:val="28"/>
        </w:rPr>
      </w:pPr>
      <w:r w:rsidRPr="00B803DF">
        <w:rPr>
          <w:b/>
          <w:color w:val="FF0000"/>
          <w:sz w:val="28"/>
        </w:rPr>
        <w:lastRenderedPageBreak/>
        <w:t>Heightened Biosecurity Plan for Crisis and Risk Communication</w:t>
      </w:r>
    </w:p>
    <w:p w:rsidR="005646D3" w:rsidRPr="00B803DF" w:rsidRDefault="005646D3" w:rsidP="005646D3">
      <w:pPr>
        <w:rPr>
          <w:i/>
        </w:rPr>
      </w:pPr>
      <w:r w:rsidRPr="00B803DF">
        <w:rPr>
          <w:i/>
        </w:rPr>
        <w:t>Please review any recommended measures not implemented routinely and consider implementing them during heightened biosecurity operations</w:t>
      </w:r>
    </w:p>
    <w:tbl>
      <w:tblPr>
        <w:tblStyle w:val="TableGrid57"/>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5646D3" w:rsidRPr="00B803DF" w:rsidTr="005646D3">
        <w:trPr>
          <w:trHeight w:val="548"/>
        </w:trPr>
        <w:tc>
          <w:tcPr>
            <w:tcW w:w="8940" w:type="dxa"/>
            <w:gridSpan w:val="2"/>
          </w:tcPr>
          <w:p w:rsidR="005646D3" w:rsidRPr="00B803DF" w:rsidRDefault="005646D3" w:rsidP="005C1EF5">
            <w:pPr>
              <w:rPr>
                <w:sz w:val="22"/>
                <w:szCs w:val="22"/>
              </w:rPr>
            </w:pPr>
            <w:r w:rsidRPr="00B803DF">
              <w:rPr>
                <w:b/>
                <w:sz w:val="22"/>
                <w:szCs w:val="22"/>
              </w:rPr>
              <w:t>Initial Phase</w:t>
            </w:r>
            <w:r w:rsidRPr="00B803DF">
              <w:rPr>
                <w:sz w:val="22"/>
                <w:szCs w:val="22"/>
              </w:rPr>
              <w:t>:</w:t>
            </w:r>
          </w:p>
        </w:tc>
      </w:tr>
      <w:tr w:rsidR="005646D3" w:rsidRPr="00B803DF" w:rsidTr="005646D3">
        <w:sdt>
          <w:sdtPr>
            <w:rPr>
              <w:sz w:val="28"/>
            </w:rPr>
            <w:id w:val="432103396"/>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 xml:space="preserve">Present information that is simple, credible, accurate, consistent, and delivered in a timely manner. Use the </w:t>
            </w:r>
            <w:hyperlink w:anchor="_Risk_and_Crisis_1" w:history="1">
              <w:r w:rsidRPr="00B803DF">
                <w:rPr>
                  <w:rStyle w:val="Hyperlink"/>
                  <w:sz w:val="22"/>
                  <w:szCs w:val="22"/>
                </w:rPr>
                <w:t>Risk and Crisis Communication Talking Points</w:t>
              </w:r>
            </w:hyperlink>
            <w:r w:rsidRPr="00B803DF">
              <w:rPr>
                <w:sz w:val="22"/>
                <w:szCs w:val="22"/>
              </w:rPr>
              <w:t xml:space="preserve"> to prepare the message for stakeholders. </w:t>
            </w:r>
          </w:p>
        </w:tc>
      </w:tr>
      <w:tr w:rsidR="005646D3" w:rsidRPr="00B803DF" w:rsidTr="005646D3">
        <w:sdt>
          <w:sdtPr>
            <w:rPr>
              <w:sz w:val="28"/>
            </w:rPr>
            <w:id w:val="1389457062"/>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Ensure messages convey empathy and reassurance to reduce emotional turmoil</w:t>
            </w:r>
          </w:p>
        </w:tc>
      </w:tr>
      <w:tr w:rsidR="005646D3" w:rsidRPr="00B803DF" w:rsidTr="005646D3">
        <w:sdt>
          <w:sdtPr>
            <w:rPr>
              <w:sz w:val="28"/>
            </w:rPr>
            <w:id w:val="851071094"/>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Use spokespersons identified in the pre-crisis phase, and identify methods of communication</w:t>
            </w:r>
          </w:p>
        </w:tc>
      </w:tr>
      <w:tr w:rsidR="005646D3" w:rsidRPr="00B803DF" w:rsidTr="005646D3">
        <w:sdt>
          <w:sdtPr>
            <w:rPr>
              <w:sz w:val="28"/>
            </w:rPr>
            <w:id w:val="-1479990810"/>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Establish general and broad-based understanding of the crisis circumstances, consequences, and anticipated outcomes based on available information</w:t>
            </w:r>
          </w:p>
        </w:tc>
      </w:tr>
    </w:tbl>
    <w:p w:rsidR="005646D3" w:rsidRPr="00A86D8C" w:rsidRDefault="005646D3" w:rsidP="005C1EF5">
      <w:pPr>
        <w:spacing w:after="0" w:line="276" w:lineRule="auto"/>
        <w:jc w:val="left"/>
        <w:rPr>
          <w:highlight w:val="yellow"/>
        </w:rPr>
      </w:pPr>
    </w:p>
    <w:tbl>
      <w:tblPr>
        <w:tblStyle w:val="TableGrid58"/>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5646D3" w:rsidRPr="00B803DF" w:rsidTr="005646D3">
        <w:trPr>
          <w:trHeight w:val="548"/>
          <w:tblHeader/>
        </w:trPr>
        <w:tc>
          <w:tcPr>
            <w:tcW w:w="8940" w:type="dxa"/>
            <w:gridSpan w:val="2"/>
          </w:tcPr>
          <w:p w:rsidR="005646D3" w:rsidRPr="00B803DF" w:rsidRDefault="005646D3" w:rsidP="005C1EF5">
            <w:pPr>
              <w:rPr>
                <w:sz w:val="22"/>
                <w:szCs w:val="22"/>
              </w:rPr>
            </w:pPr>
            <w:r w:rsidRPr="00B803DF">
              <w:rPr>
                <w:b/>
                <w:sz w:val="22"/>
                <w:szCs w:val="22"/>
              </w:rPr>
              <w:t>Maintenance Phase</w:t>
            </w:r>
            <w:r w:rsidRPr="00B803DF">
              <w:rPr>
                <w:sz w:val="22"/>
                <w:szCs w:val="22"/>
              </w:rPr>
              <w:t>:</w:t>
            </w:r>
          </w:p>
        </w:tc>
      </w:tr>
      <w:tr w:rsidR="005646D3" w:rsidRPr="00B803DF" w:rsidTr="005646D3">
        <w:sdt>
          <w:sdtPr>
            <w:rPr>
              <w:sz w:val="28"/>
            </w:rPr>
            <w:id w:val="782384458"/>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Provide background and supportive information to those who need it (including employees)</w:t>
            </w:r>
          </w:p>
        </w:tc>
      </w:tr>
      <w:tr w:rsidR="005646D3" w:rsidRPr="00B803DF" w:rsidTr="005646D3">
        <w:sdt>
          <w:sdtPr>
            <w:rPr>
              <w:sz w:val="28"/>
            </w:rPr>
            <w:id w:val="141082851"/>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Encourage support and cooperation with response and recovery efforts</w:t>
            </w:r>
          </w:p>
        </w:tc>
      </w:tr>
      <w:tr w:rsidR="005646D3" w:rsidRPr="00B803DF" w:rsidTr="005646D3">
        <w:sdt>
          <w:sdtPr>
            <w:rPr>
              <w:sz w:val="28"/>
            </w:rPr>
            <w:id w:val="69778974"/>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Gather feedback from the affected public and employees—listen, learn, and assess</w:t>
            </w:r>
          </w:p>
        </w:tc>
      </w:tr>
      <w:tr w:rsidR="005646D3" w:rsidRPr="00B803DF" w:rsidTr="005646D3">
        <w:sdt>
          <w:sdtPr>
            <w:rPr>
              <w:sz w:val="28"/>
            </w:rPr>
            <w:id w:val="-1458790529"/>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tcPr>
          <w:p w:rsidR="005646D3" w:rsidRPr="00B803DF" w:rsidRDefault="005646D3" w:rsidP="005C1EF5">
            <w:pPr>
              <w:rPr>
                <w:sz w:val="22"/>
                <w:szCs w:val="22"/>
              </w:rPr>
            </w:pPr>
            <w:r w:rsidRPr="00B803DF">
              <w:rPr>
                <w:sz w:val="22"/>
                <w:szCs w:val="22"/>
              </w:rPr>
              <w:t>Correct misunderstandings, rumors, or unclear facts</w:t>
            </w:r>
          </w:p>
        </w:tc>
      </w:tr>
    </w:tbl>
    <w:p w:rsidR="005646D3" w:rsidRPr="00A86D8C" w:rsidRDefault="005646D3" w:rsidP="005C1EF5">
      <w:pPr>
        <w:spacing w:after="0" w:line="276" w:lineRule="auto"/>
        <w:jc w:val="left"/>
        <w:rPr>
          <w:highlight w:val="yellow"/>
        </w:rPr>
      </w:pPr>
    </w:p>
    <w:tbl>
      <w:tblPr>
        <w:tblStyle w:val="TableGrid59"/>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5646D3" w:rsidRPr="00A86D8C" w:rsidTr="005646D3">
        <w:trPr>
          <w:trHeight w:val="548"/>
          <w:tblHeader/>
        </w:trPr>
        <w:tc>
          <w:tcPr>
            <w:tcW w:w="8940" w:type="dxa"/>
            <w:gridSpan w:val="2"/>
          </w:tcPr>
          <w:p w:rsidR="005646D3" w:rsidRPr="00B803DF" w:rsidRDefault="005646D3" w:rsidP="005C1EF5">
            <w:pPr>
              <w:rPr>
                <w:sz w:val="22"/>
                <w:szCs w:val="22"/>
              </w:rPr>
            </w:pPr>
            <w:r w:rsidRPr="00B803DF">
              <w:rPr>
                <w:b/>
                <w:sz w:val="22"/>
                <w:szCs w:val="22"/>
              </w:rPr>
              <w:t>Resolution Phase</w:t>
            </w:r>
            <w:r w:rsidRPr="00B803DF">
              <w:rPr>
                <w:sz w:val="22"/>
                <w:szCs w:val="22"/>
              </w:rPr>
              <w:t>:</w:t>
            </w:r>
          </w:p>
        </w:tc>
      </w:tr>
      <w:tr w:rsidR="005646D3" w:rsidRPr="00A86D8C" w:rsidTr="005646D3">
        <w:trPr>
          <w:trHeight w:val="558"/>
        </w:trPr>
        <w:sdt>
          <w:sdtPr>
            <w:rPr>
              <w:sz w:val="28"/>
            </w:rPr>
            <w:id w:val="-294756891"/>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rPr>
                <w:sz w:val="22"/>
                <w:szCs w:val="22"/>
              </w:rPr>
            </w:pPr>
            <w:r w:rsidRPr="00B803DF">
              <w:rPr>
                <w:sz w:val="22"/>
                <w:szCs w:val="22"/>
              </w:rPr>
              <w:t>Explain ongoing remediation, recovery, and rebuilding efforts to stakeholders</w:t>
            </w:r>
          </w:p>
        </w:tc>
      </w:tr>
      <w:tr w:rsidR="005646D3" w:rsidRPr="00A86D8C" w:rsidTr="005646D3">
        <w:trPr>
          <w:trHeight w:val="810"/>
        </w:trPr>
        <w:sdt>
          <w:sdtPr>
            <w:rPr>
              <w:sz w:val="28"/>
            </w:rPr>
            <w:id w:val="1380362882"/>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rPr>
                <w:color w:val="000000"/>
                <w:sz w:val="22"/>
                <w:szCs w:val="22"/>
              </w:rPr>
            </w:pPr>
            <w:r w:rsidRPr="00B803DF">
              <w:rPr>
                <w:sz w:val="22"/>
                <w:szCs w:val="22"/>
              </w:rPr>
              <w:t>Facilitate honest and open discussion about causes, blame, responsibility, resolutions, and adequacy of the response</w:t>
            </w:r>
          </w:p>
        </w:tc>
      </w:tr>
      <w:tr w:rsidR="005646D3" w:rsidRPr="00A86D8C" w:rsidTr="003D3FD3">
        <w:trPr>
          <w:trHeight w:val="720"/>
        </w:trPr>
        <w:sdt>
          <w:sdtPr>
            <w:rPr>
              <w:sz w:val="28"/>
            </w:rPr>
            <w:id w:val="756939960"/>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jc w:val="left"/>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jc w:val="left"/>
              <w:rPr>
                <w:sz w:val="22"/>
                <w:szCs w:val="22"/>
              </w:rPr>
            </w:pPr>
            <w:r w:rsidRPr="00B803DF">
              <w:rPr>
                <w:sz w:val="22"/>
                <w:szCs w:val="22"/>
              </w:rPr>
              <w:t>Improve individual understanding of new risks</w:t>
            </w:r>
          </w:p>
        </w:tc>
      </w:tr>
      <w:tr w:rsidR="005646D3" w:rsidRPr="00A86D8C" w:rsidTr="003D3FD3">
        <w:trPr>
          <w:trHeight w:val="612"/>
        </w:trPr>
        <w:sdt>
          <w:sdtPr>
            <w:rPr>
              <w:sz w:val="28"/>
            </w:rPr>
            <w:id w:val="441034187"/>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jc w:val="left"/>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jc w:val="left"/>
              <w:rPr>
                <w:sz w:val="22"/>
                <w:szCs w:val="22"/>
              </w:rPr>
            </w:pPr>
            <w:r w:rsidRPr="00B803DF">
              <w:rPr>
                <w:sz w:val="22"/>
                <w:szCs w:val="22"/>
              </w:rPr>
              <w:t>Promote behaviors that avoid risks</w:t>
            </w:r>
          </w:p>
        </w:tc>
      </w:tr>
      <w:tr w:rsidR="005646D3" w:rsidRPr="00A86D8C" w:rsidTr="003D3FD3">
        <w:trPr>
          <w:trHeight w:val="648"/>
        </w:trPr>
        <w:sdt>
          <w:sdtPr>
            <w:rPr>
              <w:sz w:val="28"/>
            </w:rPr>
            <w:id w:val="1590896750"/>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jc w:val="left"/>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rPr>
                <w:color w:val="000000"/>
                <w:sz w:val="22"/>
                <w:szCs w:val="22"/>
              </w:rPr>
            </w:pPr>
            <w:r w:rsidRPr="00B803DF">
              <w:rPr>
                <w:sz w:val="22"/>
                <w:szCs w:val="22"/>
              </w:rPr>
              <w:t>Promote personal preparedness</w:t>
            </w:r>
          </w:p>
        </w:tc>
      </w:tr>
      <w:tr w:rsidR="005646D3" w:rsidRPr="00A86D8C" w:rsidTr="005646D3">
        <w:trPr>
          <w:trHeight w:val="810"/>
        </w:trPr>
        <w:sdt>
          <w:sdtPr>
            <w:rPr>
              <w:sz w:val="28"/>
            </w:rPr>
            <w:id w:val="-1365504953"/>
            <w14:checkbox>
              <w14:checked w14:val="0"/>
              <w14:checkedState w14:val="2612" w14:font="MS Gothic"/>
              <w14:uncheckedState w14:val="2610" w14:font="MS Gothic"/>
            </w14:checkbox>
          </w:sdtPr>
          <w:sdtEndPr/>
          <w:sdtContent>
            <w:tc>
              <w:tcPr>
                <w:tcW w:w="648" w:type="dxa"/>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B803DF">
            <w:pPr>
              <w:rPr>
                <w:sz w:val="22"/>
                <w:szCs w:val="22"/>
              </w:rPr>
            </w:pPr>
            <w:r w:rsidRPr="00B803DF">
              <w:rPr>
                <w:sz w:val="22"/>
                <w:szCs w:val="22"/>
              </w:rPr>
              <w:t xml:space="preserve">Promote activities and capabilities of the </w:t>
            </w:r>
            <w:r w:rsidR="00B803DF">
              <w:rPr>
                <w:sz w:val="22"/>
                <w:szCs w:val="22"/>
              </w:rPr>
              <w:t>dairy</w:t>
            </w:r>
            <w:r w:rsidRPr="00B803DF">
              <w:rPr>
                <w:sz w:val="22"/>
                <w:szCs w:val="22"/>
              </w:rPr>
              <w:t xml:space="preserve"> by reinforcing positive messages and images</w:t>
            </w:r>
          </w:p>
        </w:tc>
      </w:tr>
    </w:tbl>
    <w:p w:rsidR="005646D3" w:rsidRPr="00A86D8C" w:rsidRDefault="005646D3" w:rsidP="005C1EF5">
      <w:pPr>
        <w:spacing w:after="0" w:line="276" w:lineRule="auto"/>
        <w:jc w:val="left"/>
        <w:rPr>
          <w:highlight w:val="yellow"/>
        </w:rPr>
      </w:pPr>
    </w:p>
    <w:tbl>
      <w:tblPr>
        <w:tblStyle w:val="TableGrid60"/>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292"/>
      </w:tblGrid>
      <w:tr w:rsidR="005646D3" w:rsidRPr="00B803DF" w:rsidTr="005646D3">
        <w:trPr>
          <w:trHeight w:val="548"/>
          <w:tblHeader/>
        </w:trPr>
        <w:tc>
          <w:tcPr>
            <w:tcW w:w="8940" w:type="dxa"/>
            <w:gridSpan w:val="2"/>
          </w:tcPr>
          <w:p w:rsidR="005646D3" w:rsidRPr="00B803DF" w:rsidRDefault="005646D3" w:rsidP="005C1EF5">
            <w:pPr>
              <w:rPr>
                <w:b/>
                <w:sz w:val="22"/>
                <w:szCs w:val="22"/>
              </w:rPr>
            </w:pPr>
            <w:r w:rsidRPr="00B803DF">
              <w:rPr>
                <w:b/>
                <w:sz w:val="22"/>
                <w:szCs w:val="22"/>
              </w:rPr>
              <w:t>Evaluation Phase:</w:t>
            </w:r>
          </w:p>
        </w:tc>
      </w:tr>
      <w:tr w:rsidR="005646D3" w:rsidRPr="00B803DF" w:rsidTr="005646D3">
        <w:trPr>
          <w:trHeight w:val="621"/>
        </w:trPr>
        <w:sdt>
          <w:sdtPr>
            <w:rPr>
              <w:sz w:val="28"/>
            </w:rPr>
            <w:id w:val="-677425951"/>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rPr>
                <w:sz w:val="22"/>
                <w:szCs w:val="22"/>
              </w:rPr>
            </w:pPr>
            <w:r w:rsidRPr="00B803DF">
              <w:rPr>
                <w:sz w:val="22"/>
                <w:szCs w:val="22"/>
              </w:rPr>
              <w:t>Discuss, document, and share lessons learned with stakeholders</w:t>
            </w:r>
          </w:p>
        </w:tc>
      </w:tr>
      <w:tr w:rsidR="005646D3" w:rsidRPr="00B803DF" w:rsidTr="005646D3">
        <w:trPr>
          <w:trHeight w:val="621"/>
        </w:trPr>
        <w:sdt>
          <w:sdtPr>
            <w:rPr>
              <w:sz w:val="28"/>
            </w:rPr>
            <w:id w:val="-1304227509"/>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B803DF">
            <w:pPr>
              <w:rPr>
                <w:sz w:val="22"/>
                <w:szCs w:val="22"/>
              </w:rPr>
            </w:pPr>
            <w:r w:rsidRPr="00B803DF">
              <w:rPr>
                <w:sz w:val="22"/>
                <w:szCs w:val="22"/>
              </w:rPr>
              <w:t xml:space="preserve">Determine specific actions to improve crisis communication and crisis response capability at the </w:t>
            </w:r>
            <w:r w:rsidR="00B803DF">
              <w:rPr>
                <w:sz w:val="22"/>
                <w:szCs w:val="22"/>
              </w:rPr>
              <w:t>dairy</w:t>
            </w:r>
          </w:p>
        </w:tc>
      </w:tr>
      <w:tr w:rsidR="005646D3" w:rsidRPr="00B803DF" w:rsidTr="005646D3">
        <w:trPr>
          <w:trHeight w:val="702"/>
        </w:trPr>
        <w:sdt>
          <w:sdtPr>
            <w:rPr>
              <w:sz w:val="28"/>
            </w:rPr>
            <w:id w:val="-1825423940"/>
            <w14:checkbox>
              <w14:checked w14:val="0"/>
              <w14:checkedState w14:val="2612" w14:font="MS Gothic"/>
              <w14:uncheckedState w14:val="2610" w14:font="MS Gothic"/>
            </w14:checkbox>
          </w:sdtPr>
          <w:sdtEndPr/>
          <w:sdtContent>
            <w:tc>
              <w:tcPr>
                <w:tcW w:w="648" w:type="dxa"/>
                <w:vAlign w:val="center"/>
              </w:tcPr>
              <w:p w:rsidR="005646D3" w:rsidRPr="00B803DF" w:rsidRDefault="003D3FD3" w:rsidP="005C1EF5">
                <w:pPr>
                  <w:rPr>
                    <w:rFonts w:ascii="MS Gothic" w:eastAsia="MS Gothic" w:hAnsi="MS Gothic"/>
                    <w:sz w:val="22"/>
                    <w:szCs w:val="22"/>
                  </w:rPr>
                </w:pPr>
                <w:r w:rsidRPr="00B803DF">
                  <w:rPr>
                    <w:rFonts w:ascii="MS Gothic" w:eastAsia="MS Gothic" w:hAnsi="MS Gothic" w:hint="eastAsia"/>
                    <w:sz w:val="28"/>
                  </w:rPr>
                  <w:t>☐</w:t>
                </w:r>
              </w:p>
            </w:tc>
          </w:sdtContent>
        </w:sdt>
        <w:tc>
          <w:tcPr>
            <w:tcW w:w="8292" w:type="dxa"/>
            <w:vAlign w:val="center"/>
          </w:tcPr>
          <w:p w:rsidR="005646D3" w:rsidRPr="00B803DF" w:rsidRDefault="005646D3" w:rsidP="005C1EF5">
            <w:pPr>
              <w:rPr>
                <w:sz w:val="22"/>
                <w:szCs w:val="22"/>
              </w:rPr>
            </w:pPr>
            <w:r w:rsidRPr="00B803DF">
              <w:rPr>
                <w:sz w:val="22"/>
                <w:szCs w:val="22"/>
              </w:rPr>
              <w:t>Evaluate the effectiveness of the biosecurity plan and make adjustments as needed</w:t>
            </w:r>
          </w:p>
        </w:tc>
      </w:tr>
    </w:tbl>
    <w:p w:rsidR="005646D3" w:rsidRPr="00A86D8C" w:rsidRDefault="005646D3" w:rsidP="005646D3">
      <w:pPr>
        <w:spacing w:line="276" w:lineRule="auto"/>
        <w:jc w:val="left"/>
        <w:rPr>
          <w:highlight w:val="yellow"/>
        </w:rPr>
      </w:pPr>
    </w:p>
    <w:p w:rsidR="00F16F73" w:rsidRPr="00A86D8C" w:rsidRDefault="00F16F73" w:rsidP="00F16F73">
      <w:pPr>
        <w:spacing w:line="276" w:lineRule="auto"/>
        <w:jc w:val="left"/>
        <w:rPr>
          <w:highlight w:val="yellow"/>
        </w:rPr>
      </w:pPr>
    </w:p>
    <w:p w:rsidR="008765DD" w:rsidRPr="00A86D8C" w:rsidRDefault="008765DD" w:rsidP="00F16F73">
      <w:pPr>
        <w:spacing w:line="276" w:lineRule="auto"/>
        <w:jc w:val="left"/>
        <w:rPr>
          <w:highlight w:val="yellow"/>
        </w:rPr>
        <w:sectPr w:rsidR="008765DD" w:rsidRPr="00A86D8C" w:rsidSect="00024884">
          <w:headerReference w:type="default" r:id="rId56"/>
          <w:pgSz w:w="12240" w:h="15840"/>
          <w:pgMar w:top="1800" w:right="1800" w:bottom="1800" w:left="1800" w:header="720" w:footer="720" w:gutter="0"/>
          <w:paperSrc w:first="7" w:other="7"/>
          <w:cols w:space="720"/>
          <w:docGrid w:linePitch="360"/>
        </w:sectPr>
      </w:pPr>
    </w:p>
    <w:p w:rsidR="00F16F73" w:rsidRPr="00A86D8C" w:rsidRDefault="00F16F73"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A86D8C" w:rsidRDefault="008765DD" w:rsidP="00F16F73">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F16F73">
      <w:pPr>
        <w:spacing w:line="276" w:lineRule="auto"/>
        <w:jc w:val="left"/>
        <w:rPr>
          <w:highlight w:val="yellow"/>
        </w:rPr>
      </w:pPr>
    </w:p>
    <w:p w:rsidR="00F16F73" w:rsidRPr="00A86D8C" w:rsidRDefault="00F16F73" w:rsidP="00F16F73">
      <w:pPr>
        <w:spacing w:line="276" w:lineRule="auto"/>
        <w:jc w:val="left"/>
        <w:rPr>
          <w:highlight w:val="yellow"/>
        </w:rPr>
        <w:sectPr w:rsidR="00F16F73" w:rsidRPr="00A86D8C" w:rsidSect="00024884">
          <w:headerReference w:type="default" r:id="rId57"/>
          <w:footerReference w:type="default" r:id="rId58"/>
          <w:pgSz w:w="12240" w:h="15840"/>
          <w:pgMar w:top="1800" w:right="1800" w:bottom="1800" w:left="1800" w:header="720" w:footer="720" w:gutter="0"/>
          <w:paperSrc w:first="7" w:other="7"/>
          <w:cols w:space="720"/>
          <w:docGrid w:linePitch="360"/>
        </w:sectPr>
      </w:pPr>
    </w:p>
    <w:p w:rsidR="00F16F73" w:rsidRPr="00A86D8C" w:rsidRDefault="00F16F73" w:rsidP="00F16F73">
      <w:pPr>
        <w:spacing w:line="276" w:lineRule="auto"/>
        <w:jc w:val="left"/>
        <w:rPr>
          <w:highlight w:val="yellow"/>
        </w:rPr>
        <w:sectPr w:rsidR="00F16F73" w:rsidRPr="00A86D8C" w:rsidSect="00024884">
          <w:headerReference w:type="default" r:id="rId59"/>
          <w:footerReference w:type="default" r:id="rId60"/>
          <w:pgSz w:w="12240" w:h="15840"/>
          <w:pgMar w:top="1440" w:right="1440" w:bottom="1440" w:left="1440" w:header="720" w:footer="720" w:gutter="0"/>
          <w:paperSrc w:first="7" w:other="7"/>
          <w:cols w:space="720"/>
          <w:docGrid w:linePitch="360"/>
        </w:sectPr>
      </w:pPr>
      <w:r w:rsidRPr="000E4AB7">
        <w:rPr>
          <w:noProof/>
        </w:rPr>
        <w:lastRenderedPageBreak/>
        <w:drawing>
          <wp:inline distT="0" distB="0" distL="0" distR="0" wp14:anchorId="202742BF" wp14:editId="1D384B24">
            <wp:extent cx="5584190" cy="874268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rsidR="008765DD" w:rsidRPr="00A86D8C" w:rsidRDefault="008765DD" w:rsidP="008765DD">
      <w:pPr>
        <w:spacing w:line="276" w:lineRule="auto"/>
        <w:jc w:val="left"/>
        <w:rPr>
          <w:highlight w:val="yellow"/>
        </w:rPr>
      </w:pPr>
      <w:bookmarkStart w:id="55" w:name="_Risk_and_Crisis"/>
      <w:bookmarkEnd w:id="55"/>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62"/>
          <w:footerReference w:type="default" r:id="rId63"/>
          <w:pgSz w:w="12240" w:h="15840"/>
          <w:pgMar w:top="1800" w:right="1800" w:bottom="1800" w:left="1800" w:header="720" w:footer="720" w:gutter="0"/>
          <w:paperSrc w:first="7" w:other="7"/>
          <w:cols w:space="720"/>
          <w:docGrid w:linePitch="360"/>
        </w:sectPr>
      </w:pPr>
    </w:p>
    <w:p w:rsidR="00F16F73" w:rsidRPr="00B803DF" w:rsidRDefault="00F16F73" w:rsidP="00F16F73">
      <w:pPr>
        <w:pStyle w:val="Heading5"/>
      </w:pPr>
      <w:bookmarkStart w:id="56" w:name="_Risk_and_Crisis_1"/>
      <w:bookmarkEnd w:id="56"/>
      <w:r w:rsidRPr="00B803DF">
        <w:lastRenderedPageBreak/>
        <w:t>Risk and Crisis Communication Talking Points</w:t>
      </w:r>
    </w:p>
    <w:p w:rsidR="00CD4777" w:rsidRPr="00B803DF" w:rsidRDefault="00CD4777" w:rsidP="003D3FD3"/>
    <w:p w:rsidR="00CD4777" w:rsidRPr="00B803DF" w:rsidRDefault="00CD4777" w:rsidP="003D3FD3"/>
    <w:p w:rsidR="00F16F73" w:rsidRPr="00B803DF" w:rsidRDefault="00F16F73" w:rsidP="00F16F73">
      <w:pPr>
        <w:jc w:val="left"/>
        <w:rPr>
          <w:i/>
        </w:rPr>
      </w:pPr>
      <w:r w:rsidRPr="00B803DF">
        <w:rPr>
          <w:i/>
        </w:rPr>
        <w:t>Use this form to construct a message to convey situation to stakeholders.</w:t>
      </w:r>
    </w:p>
    <w:tbl>
      <w:tblPr>
        <w:tblStyle w:val="TableGrid20"/>
        <w:tblW w:w="0" w:type="auto"/>
        <w:jc w:val="center"/>
        <w:tblLook w:val="04A0" w:firstRow="1" w:lastRow="0" w:firstColumn="1" w:lastColumn="0" w:noHBand="0" w:noVBand="1"/>
      </w:tblPr>
      <w:tblGrid>
        <w:gridCol w:w="8856"/>
      </w:tblGrid>
      <w:tr w:rsidR="00F16F73" w:rsidRPr="00B803DF" w:rsidTr="000623D5">
        <w:trPr>
          <w:jc w:val="center"/>
        </w:trPr>
        <w:tc>
          <w:tcPr>
            <w:tcW w:w="8856" w:type="dxa"/>
            <w:tcBorders>
              <w:top w:val="nil"/>
              <w:left w:val="nil"/>
              <w:bottom w:val="single" w:sz="4" w:space="0" w:color="auto"/>
              <w:right w:val="nil"/>
            </w:tcBorders>
            <w:shd w:val="clear" w:color="auto" w:fill="D9D9D9" w:themeFill="background1" w:themeFillShade="D9"/>
          </w:tcPr>
          <w:p w:rsidR="00F16F73" w:rsidRPr="00B803DF" w:rsidRDefault="00F16F73" w:rsidP="000623D5">
            <w:pPr>
              <w:rPr>
                <w:b/>
              </w:rPr>
            </w:pPr>
            <w:r w:rsidRPr="00B803DF">
              <w:rPr>
                <w:b/>
              </w:rPr>
              <w:t>Express Empathy</w:t>
            </w:r>
          </w:p>
        </w:tc>
      </w:tr>
      <w:tr w:rsidR="00F16F73" w:rsidRPr="00B803DF" w:rsidTr="000623D5">
        <w:trPr>
          <w:trHeight w:val="3428"/>
          <w:jc w:val="center"/>
        </w:trPr>
        <w:tc>
          <w:tcPr>
            <w:tcW w:w="8856" w:type="dxa"/>
            <w:tcBorders>
              <w:top w:val="single" w:sz="4" w:space="0" w:color="auto"/>
              <w:bottom w:val="single" w:sz="4" w:space="0" w:color="auto"/>
            </w:tcBorders>
          </w:tcPr>
          <w:p w:rsidR="00F16F73" w:rsidRPr="00B803DF" w:rsidRDefault="00F16F73" w:rsidP="000623D5">
            <w:pPr>
              <w:rPr>
                <w:i/>
              </w:rPr>
            </w:pPr>
            <w:r w:rsidRPr="00B803DF">
              <w:rPr>
                <w:i/>
              </w:rPr>
              <w:t>Describe how you are concerned for anyone impacted by this situation</w:t>
            </w:r>
          </w:p>
        </w:tc>
      </w:tr>
      <w:tr w:rsidR="00F16F73" w:rsidRPr="00B803DF"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B803DF" w:rsidRDefault="00F16F73" w:rsidP="000623D5">
            <w:pPr>
              <w:rPr>
                <w:b/>
              </w:rPr>
            </w:pPr>
            <w:r w:rsidRPr="00B803DF">
              <w:rPr>
                <w:b/>
              </w:rPr>
              <w:t>Share Facts</w:t>
            </w:r>
          </w:p>
        </w:tc>
      </w:tr>
      <w:tr w:rsidR="00F16F73" w:rsidRPr="00B803DF" w:rsidTr="000623D5">
        <w:trPr>
          <w:trHeight w:val="3230"/>
          <w:jc w:val="center"/>
        </w:trPr>
        <w:tc>
          <w:tcPr>
            <w:tcW w:w="8856" w:type="dxa"/>
            <w:tcBorders>
              <w:top w:val="single" w:sz="4" w:space="0" w:color="auto"/>
              <w:bottom w:val="single" w:sz="4" w:space="0" w:color="auto"/>
            </w:tcBorders>
          </w:tcPr>
          <w:p w:rsidR="00F16F73" w:rsidRPr="00B803DF" w:rsidRDefault="00F16F73" w:rsidP="000623D5">
            <w:pPr>
              <w:jc w:val="left"/>
              <w:rPr>
                <w:i/>
              </w:rPr>
            </w:pPr>
            <w:r w:rsidRPr="00B803DF">
              <w:rPr>
                <w:i/>
              </w:rPr>
              <w:t>Share what you know about the situation</w:t>
            </w:r>
          </w:p>
          <w:p w:rsidR="00F16F73" w:rsidRPr="00B803DF" w:rsidRDefault="00F16F73" w:rsidP="000623D5">
            <w:pPr>
              <w:jc w:val="left"/>
              <w:rPr>
                <w:i/>
              </w:rPr>
            </w:pPr>
            <w:r w:rsidRPr="00B803DF">
              <w:rPr>
                <w:i/>
              </w:rPr>
              <w:t xml:space="preserve">Who </w:t>
            </w:r>
          </w:p>
          <w:p w:rsidR="00F16F73" w:rsidRPr="00B803DF" w:rsidRDefault="00F16F73" w:rsidP="000623D5">
            <w:pPr>
              <w:jc w:val="left"/>
              <w:rPr>
                <w:i/>
              </w:rPr>
            </w:pPr>
            <w:r w:rsidRPr="00B803DF">
              <w:rPr>
                <w:i/>
              </w:rPr>
              <w:t xml:space="preserve">What </w:t>
            </w:r>
          </w:p>
          <w:p w:rsidR="00F16F73" w:rsidRPr="00B803DF" w:rsidRDefault="00F16F73" w:rsidP="000623D5">
            <w:pPr>
              <w:jc w:val="left"/>
              <w:rPr>
                <w:i/>
              </w:rPr>
            </w:pPr>
            <w:r w:rsidRPr="00B803DF">
              <w:rPr>
                <w:i/>
              </w:rPr>
              <w:t>Where</w:t>
            </w:r>
          </w:p>
          <w:p w:rsidR="00F16F73" w:rsidRPr="00B803DF" w:rsidRDefault="00F16F73" w:rsidP="000623D5">
            <w:pPr>
              <w:jc w:val="left"/>
              <w:rPr>
                <w:i/>
              </w:rPr>
            </w:pPr>
            <w:r w:rsidRPr="00B803DF">
              <w:rPr>
                <w:i/>
              </w:rPr>
              <w:t>Why</w:t>
            </w:r>
          </w:p>
          <w:p w:rsidR="00F16F73" w:rsidRPr="00B803DF" w:rsidRDefault="00F16F73" w:rsidP="000623D5">
            <w:pPr>
              <w:jc w:val="left"/>
              <w:rPr>
                <w:i/>
              </w:rPr>
            </w:pPr>
            <w:r w:rsidRPr="00B803DF">
              <w:rPr>
                <w:i/>
              </w:rPr>
              <w:t>When</w:t>
            </w:r>
          </w:p>
          <w:p w:rsidR="00F16F73" w:rsidRPr="00B803DF" w:rsidRDefault="00F16F73" w:rsidP="000623D5">
            <w:pPr>
              <w:jc w:val="left"/>
              <w:rPr>
                <w:i/>
              </w:rPr>
            </w:pPr>
            <w:r w:rsidRPr="00B803DF">
              <w:rPr>
                <w:i/>
              </w:rPr>
              <w:t>How</w:t>
            </w:r>
          </w:p>
        </w:tc>
      </w:tr>
      <w:tr w:rsidR="00F16F73" w:rsidRPr="00B803DF" w:rsidTr="000623D5">
        <w:trPr>
          <w:jc w:val="center"/>
        </w:trPr>
        <w:tc>
          <w:tcPr>
            <w:tcW w:w="8856" w:type="dxa"/>
            <w:tcBorders>
              <w:top w:val="nil"/>
              <w:left w:val="nil"/>
              <w:bottom w:val="single" w:sz="4" w:space="0" w:color="auto"/>
              <w:right w:val="nil"/>
            </w:tcBorders>
            <w:shd w:val="clear" w:color="auto" w:fill="D9D9D9" w:themeFill="background1" w:themeFillShade="D9"/>
          </w:tcPr>
          <w:p w:rsidR="00F16F73" w:rsidRPr="00B803DF" w:rsidRDefault="00F16F73" w:rsidP="000623D5">
            <w:pPr>
              <w:rPr>
                <w:b/>
              </w:rPr>
            </w:pPr>
            <w:r w:rsidRPr="00B803DF">
              <w:rPr>
                <w:b/>
              </w:rPr>
              <w:t>Share Unknowns</w:t>
            </w:r>
          </w:p>
        </w:tc>
      </w:tr>
      <w:tr w:rsidR="00F16F73" w:rsidRPr="00B803DF" w:rsidTr="000623D5">
        <w:trPr>
          <w:trHeight w:val="3077"/>
          <w:jc w:val="center"/>
        </w:trPr>
        <w:tc>
          <w:tcPr>
            <w:tcW w:w="8856" w:type="dxa"/>
            <w:tcBorders>
              <w:top w:val="single" w:sz="4" w:space="0" w:color="auto"/>
              <w:bottom w:val="single" w:sz="4" w:space="0" w:color="auto"/>
            </w:tcBorders>
          </w:tcPr>
          <w:p w:rsidR="00F16F73" w:rsidRPr="00B803DF" w:rsidRDefault="00F16F73" w:rsidP="000623D5">
            <w:pPr>
              <w:rPr>
                <w:b/>
              </w:rPr>
            </w:pPr>
            <w:r w:rsidRPr="00B803DF">
              <w:rPr>
                <w:i/>
              </w:rPr>
              <w:t>Share what facts are unknown about the situation</w:t>
            </w:r>
          </w:p>
        </w:tc>
      </w:tr>
      <w:tr w:rsidR="00F16F73" w:rsidRPr="00B803DF"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B803DF" w:rsidRDefault="00F16F73" w:rsidP="000623D5">
            <w:pPr>
              <w:rPr>
                <w:b/>
              </w:rPr>
            </w:pPr>
            <w:r w:rsidRPr="00B803DF">
              <w:rPr>
                <w:b/>
              </w:rPr>
              <w:lastRenderedPageBreak/>
              <w:t>Share Actions Taken and are Taking</w:t>
            </w:r>
          </w:p>
        </w:tc>
      </w:tr>
      <w:tr w:rsidR="00F16F73" w:rsidRPr="00B803DF" w:rsidTr="000623D5">
        <w:trPr>
          <w:trHeight w:val="1763"/>
          <w:jc w:val="center"/>
        </w:trPr>
        <w:tc>
          <w:tcPr>
            <w:tcW w:w="8856" w:type="dxa"/>
            <w:tcBorders>
              <w:top w:val="single" w:sz="4" w:space="0" w:color="auto"/>
              <w:bottom w:val="single" w:sz="4" w:space="0" w:color="auto"/>
            </w:tcBorders>
          </w:tcPr>
          <w:p w:rsidR="00F16F73" w:rsidRPr="00B803DF" w:rsidRDefault="00F16F73" w:rsidP="000623D5">
            <w:pPr>
              <w:rPr>
                <w:i/>
              </w:rPr>
            </w:pPr>
            <w:r w:rsidRPr="00B803DF">
              <w:rPr>
                <w:i/>
              </w:rPr>
              <w:t>Explain the steps you are taking to get answers to the unknown</w:t>
            </w:r>
          </w:p>
        </w:tc>
      </w:tr>
      <w:tr w:rsidR="00F16F73" w:rsidRPr="00B803DF" w:rsidTr="000623D5">
        <w:trPr>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B803DF" w:rsidRDefault="00F16F73" w:rsidP="000623D5">
            <w:pPr>
              <w:rPr>
                <w:i/>
              </w:rPr>
            </w:pPr>
            <w:r w:rsidRPr="00B803DF">
              <w:rPr>
                <w:b/>
              </w:rPr>
              <w:t>Share Statement of Commitment</w:t>
            </w:r>
          </w:p>
        </w:tc>
      </w:tr>
      <w:tr w:rsidR="00F16F73" w:rsidRPr="00B803DF" w:rsidTr="000623D5">
        <w:trPr>
          <w:trHeight w:val="1943"/>
          <w:jc w:val="center"/>
        </w:trPr>
        <w:tc>
          <w:tcPr>
            <w:tcW w:w="8856" w:type="dxa"/>
            <w:tcBorders>
              <w:top w:val="single" w:sz="4" w:space="0" w:color="auto"/>
              <w:bottom w:val="single" w:sz="4" w:space="0" w:color="auto"/>
            </w:tcBorders>
          </w:tcPr>
          <w:p w:rsidR="00F16F73" w:rsidRPr="00B803DF" w:rsidRDefault="00F16F73" w:rsidP="000623D5">
            <w:pPr>
              <w:rPr>
                <w:i/>
              </w:rPr>
            </w:pPr>
            <w:r w:rsidRPr="00B803DF">
              <w:rPr>
                <w:i/>
              </w:rPr>
              <w:t>Explain how you are committed to getting answers and solving the problem</w:t>
            </w:r>
          </w:p>
        </w:tc>
      </w:tr>
      <w:tr w:rsidR="00F16F73" w:rsidRPr="00B803DF" w:rsidTr="000623D5">
        <w:trPr>
          <w:trHeight w:val="557"/>
          <w:jc w:val="center"/>
        </w:trPr>
        <w:tc>
          <w:tcPr>
            <w:tcW w:w="8856" w:type="dxa"/>
            <w:tcBorders>
              <w:top w:val="single" w:sz="4" w:space="0" w:color="auto"/>
              <w:left w:val="nil"/>
              <w:right w:val="nil"/>
            </w:tcBorders>
            <w:shd w:val="clear" w:color="auto" w:fill="D9D9D9" w:themeFill="background1" w:themeFillShade="D9"/>
          </w:tcPr>
          <w:p w:rsidR="00F16F73" w:rsidRPr="00B803DF" w:rsidRDefault="00F16F73" w:rsidP="000623D5">
            <w:pPr>
              <w:rPr>
                <w:b/>
              </w:rPr>
            </w:pPr>
            <w:r w:rsidRPr="00B803DF">
              <w:rPr>
                <w:b/>
              </w:rPr>
              <w:t>Referrals</w:t>
            </w:r>
          </w:p>
        </w:tc>
      </w:tr>
      <w:tr w:rsidR="00F16F73" w:rsidRPr="00B803DF" w:rsidTr="000623D5">
        <w:trPr>
          <w:trHeight w:val="1493"/>
          <w:jc w:val="center"/>
        </w:trPr>
        <w:tc>
          <w:tcPr>
            <w:tcW w:w="8856" w:type="dxa"/>
            <w:tcBorders>
              <w:top w:val="single" w:sz="4" w:space="0" w:color="auto"/>
              <w:bottom w:val="single" w:sz="4" w:space="0" w:color="auto"/>
            </w:tcBorders>
          </w:tcPr>
          <w:p w:rsidR="00F16F73" w:rsidRPr="00B803DF" w:rsidRDefault="00F16F73" w:rsidP="000623D5">
            <w:pPr>
              <w:rPr>
                <w:i/>
              </w:rPr>
            </w:pPr>
            <w:r w:rsidRPr="00B803DF">
              <w:rPr>
                <w:i/>
              </w:rPr>
              <w:t>Provide name, number, or website to obtain situation updates and information</w:t>
            </w:r>
          </w:p>
        </w:tc>
      </w:tr>
      <w:tr w:rsidR="00F16F73" w:rsidRPr="00B803DF" w:rsidTr="000623D5">
        <w:trPr>
          <w:trHeight w:val="530"/>
          <w:jc w:val="center"/>
        </w:trPr>
        <w:tc>
          <w:tcPr>
            <w:tcW w:w="8856" w:type="dxa"/>
            <w:tcBorders>
              <w:top w:val="single" w:sz="4" w:space="0" w:color="auto"/>
              <w:left w:val="nil"/>
              <w:bottom w:val="single" w:sz="4" w:space="0" w:color="auto"/>
              <w:right w:val="nil"/>
            </w:tcBorders>
            <w:shd w:val="clear" w:color="auto" w:fill="D9D9D9" w:themeFill="background1" w:themeFillShade="D9"/>
          </w:tcPr>
          <w:p w:rsidR="00F16F73" w:rsidRPr="00B803DF" w:rsidRDefault="00F16F73" w:rsidP="000623D5">
            <w:pPr>
              <w:rPr>
                <w:b/>
              </w:rPr>
            </w:pPr>
            <w:r w:rsidRPr="00B803DF">
              <w:rPr>
                <w:b/>
              </w:rPr>
              <w:t>Next Update</w:t>
            </w:r>
          </w:p>
        </w:tc>
      </w:tr>
      <w:tr w:rsidR="00F16F73" w:rsidRPr="00B803DF" w:rsidTr="000623D5">
        <w:trPr>
          <w:trHeight w:val="1133"/>
          <w:jc w:val="center"/>
        </w:trPr>
        <w:tc>
          <w:tcPr>
            <w:tcW w:w="8856" w:type="dxa"/>
            <w:tcBorders>
              <w:top w:val="single" w:sz="4" w:space="0" w:color="auto"/>
            </w:tcBorders>
          </w:tcPr>
          <w:p w:rsidR="00F16F73" w:rsidRPr="00B803DF" w:rsidRDefault="00F16F73" w:rsidP="000623D5">
            <w:pPr>
              <w:rPr>
                <w:i/>
              </w:rPr>
            </w:pPr>
            <w:r w:rsidRPr="00B803DF">
              <w:rPr>
                <w:i/>
              </w:rPr>
              <w:t>Indicate when next update will be given</w:t>
            </w:r>
          </w:p>
        </w:tc>
      </w:tr>
    </w:tbl>
    <w:p w:rsidR="00F16F73" w:rsidRPr="00B803DF" w:rsidRDefault="00F16F73" w:rsidP="00F16F73">
      <w:pPr>
        <w:rPr>
          <w:i/>
        </w:rPr>
      </w:pPr>
      <w:r w:rsidRPr="00B803DF">
        <w:rPr>
          <w:i/>
          <w:noProof/>
        </w:rPr>
        <w:drawing>
          <wp:anchor distT="0" distB="0" distL="114300" distR="114300" simplePos="0" relativeHeight="251769856" behindDoc="0" locked="0" layoutInCell="1" allowOverlap="1" wp14:anchorId="13A76EEF" wp14:editId="19578BE9">
            <wp:simplePos x="0" y="0"/>
            <wp:positionH relativeFrom="margin">
              <wp:align>center</wp:align>
            </wp:positionH>
            <wp:positionV relativeFrom="paragraph">
              <wp:posOffset>442595</wp:posOffset>
            </wp:positionV>
            <wp:extent cx="5305425" cy="2019300"/>
            <wp:effectExtent l="0" t="0" r="9525"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05425" cy="2019300"/>
                    </a:xfrm>
                    <a:prstGeom prst="rect">
                      <a:avLst/>
                    </a:prstGeom>
                    <a:noFill/>
                  </pic:spPr>
                </pic:pic>
              </a:graphicData>
            </a:graphic>
            <wp14:sizeRelH relativeFrom="page">
              <wp14:pctWidth>0</wp14:pctWidth>
            </wp14:sizeRelH>
            <wp14:sizeRelV relativeFrom="page">
              <wp14:pctHeight>0</wp14:pctHeight>
            </wp14:sizeRelV>
          </wp:anchor>
        </w:drawing>
      </w:r>
      <w:r w:rsidRPr="00B803DF">
        <w:rPr>
          <w:i/>
        </w:rPr>
        <w:t>Source: Adapted from CERC 2012 Manual</w:t>
      </w:r>
    </w:p>
    <w:p w:rsidR="006971A3" w:rsidRPr="00A86D8C" w:rsidRDefault="006971A3" w:rsidP="00F16F73">
      <w:pPr>
        <w:rPr>
          <w:i/>
          <w:highlight w:val="yellow"/>
        </w:rPr>
        <w:sectPr w:rsidR="006971A3" w:rsidRPr="00A86D8C" w:rsidSect="00024884">
          <w:footerReference w:type="default" r:id="rId65"/>
          <w:pgSz w:w="12240" w:h="15840"/>
          <w:pgMar w:top="1440" w:right="1440" w:bottom="1440" w:left="1440" w:header="720" w:footer="720" w:gutter="0"/>
          <w:paperSrc w:first="7" w:other="7"/>
          <w:cols w:space="720"/>
          <w:docGrid w:linePitch="360"/>
        </w:sectPr>
      </w:pPr>
    </w:p>
    <w:p w:rsidR="008765DD" w:rsidRPr="00A86D8C" w:rsidRDefault="00992FD8">
      <w:pPr>
        <w:spacing w:line="276" w:lineRule="auto"/>
        <w:jc w:val="left"/>
        <w:rPr>
          <w:highlight w:val="yellow"/>
        </w:rPr>
      </w:pPr>
      <w:r w:rsidRPr="00A86D8C">
        <w:rPr>
          <w:noProof/>
          <w:highlight w:val="yellow"/>
        </w:rPr>
        <w:lastRenderedPageBreak/>
        <mc:AlternateContent>
          <mc:Choice Requires="wpg">
            <w:drawing>
              <wp:anchor distT="0" distB="0" distL="114300" distR="114300" simplePos="0" relativeHeight="251800576" behindDoc="1" locked="0" layoutInCell="1" allowOverlap="1" wp14:anchorId="4E9F2F41" wp14:editId="4BE4A0A3">
                <wp:simplePos x="0" y="0"/>
                <wp:positionH relativeFrom="column">
                  <wp:posOffset>-16510</wp:posOffset>
                </wp:positionH>
                <wp:positionV relativeFrom="paragraph">
                  <wp:posOffset>48260</wp:posOffset>
                </wp:positionV>
                <wp:extent cx="5712460" cy="5582285"/>
                <wp:effectExtent l="76200" t="38100" r="59690" b="56515"/>
                <wp:wrapTight wrapText="bothSides">
                  <wp:wrapPolygon edited="0">
                    <wp:start x="72" y="-147"/>
                    <wp:lineTo x="-288" y="-74"/>
                    <wp:lineTo x="-288" y="21524"/>
                    <wp:lineTo x="72" y="21745"/>
                    <wp:lineTo x="21466" y="21745"/>
                    <wp:lineTo x="21538" y="21671"/>
                    <wp:lineTo x="21754" y="21229"/>
                    <wp:lineTo x="21754" y="1106"/>
                    <wp:lineTo x="21394" y="0"/>
                    <wp:lineTo x="21394" y="-147"/>
                    <wp:lineTo x="72" y="-147"/>
                  </wp:wrapPolygon>
                </wp:wrapTight>
                <wp:docPr id="1967"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82285"/>
                          <a:chOff x="0" y="0"/>
                          <a:chExt cx="5712460" cy="5583865"/>
                        </a:xfrm>
                      </wpg:grpSpPr>
                      <wpg:grpSp>
                        <wpg:cNvPr id="1968" name="Group 840"/>
                        <wpg:cNvGrpSpPr/>
                        <wpg:grpSpPr>
                          <a:xfrm>
                            <a:off x="19050" y="0"/>
                            <a:ext cx="5693410" cy="5528945"/>
                            <a:chOff x="0" y="0"/>
                            <a:chExt cx="5693410" cy="5528945"/>
                          </a:xfrm>
                        </wpg:grpSpPr>
                        <wps:wsp>
                          <wps:cNvPr id="1969" name="Rounded Rectangle 84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0" name="Rounded Rectangle 84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 name="Rounded Rectangle 84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 name="Rounded Rectangle 84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 name="Rounded Rectangle 845"/>
                          <wps:cNvSpPr/>
                          <wps:spPr>
                            <a:xfrm>
                              <a:off x="0" y="140017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4" name="Rounded Rectangle 84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 name="Rounded Rectangle 847"/>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6" name="Rounded Rectangle 84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 name="Rounded Rectangle 84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8" name="Rounded Rectangle 85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 name="Rounded Rectangle 85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0" name="Rounded Rectangle 85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1" name="Rounded Rectangle 85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2" name="Rounded Rectangle 85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3" name="Rounded Rectangle 85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4" name="Rounded Rectangle 85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85" name="Group 857"/>
                        <wpg:cNvGrpSpPr/>
                        <wpg:grpSpPr>
                          <a:xfrm>
                            <a:off x="0" y="10207"/>
                            <a:ext cx="5712460" cy="5573658"/>
                            <a:chOff x="0" y="-8843"/>
                            <a:chExt cx="5712460" cy="5573658"/>
                          </a:xfrm>
                        </wpg:grpSpPr>
                        <wps:wsp>
                          <wps:cNvPr id="1986" name="Text Box 2"/>
                          <wps:cNvSpPr txBox="1">
                            <a:spLocks noChangeArrowheads="1"/>
                          </wps:cNvSpPr>
                          <wps:spPr bwMode="auto">
                            <a:xfrm>
                              <a:off x="9525" y="-8843"/>
                              <a:ext cx="5543550" cy="381002"/>
                            </a:xfrm>
                            <a:prstGeom prst="rect">
                              <a:avLst/>
                            </a:prstGeom>
                            <a:noFill/>
                            <a:ln w="9525">
                              <a:noFill/>
                              <a:miter lim="800000"/>
                              <a:headEnd/>
                              <a:tailEnd/>
                            </a:ln>
                          </wps:spPr>
                          <wps:txbx>
                            <w:txbxContent>
                              <w:p w:rsidR="00E301E9" w:rsidRPr="00E16974" w:rsidRDefault="00E301E9" w:rsidP="0041159C">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987" name="Text Box 2"/>
                          <wps:cNvSpPr txBox="1">
                            <a:spLocks noChangeArrowheads="1"/>
                          </wps:cNvSpPr>
                          <wps:spPr bwMode="auto">
                            <a:xfrm>
                              <a:off x="0" y="348112"/>
                              <a:ext cx="5438775" cy="420514"/>
                            </a:xfrm>
                            <a:prstGeom prst="rect">
                              <a:avLst/>
                            </a:prstGeom>
                            <a:noFill/>
                            <a:ln w="9525">
                              <a:noFill/>
                              <a:miter lim="800000"/>
                              <a:headEnd/>
                              <a:tailEnd/>
                            </a:ln>
                          </wps:spPr>
                          <wps:txbx>
                            <w:txbxContent>
                              <w:p w:rsidR="00E301E9" w:rsidRPr="00E16974" w:rsidRDefault="00E301E9" w:rsidP="0041159C">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988" name="Text Box 2"/>
                          <wps:cNvSpPr txBox="1">
                            <a:spLocks noChangeArrowheads="1"/>
                          </wps:cNvSpPr>
                          <wps:spPr bwMode="auto">
                            <a:xfrm>
                              <a:off x="8626" y="699616"/>
                              <a:ext cx="5543550" cy="395723"/>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989" name="Text Box 2"/>
                          <wps:cNvSpPr txBox="1">
                            <a:spLocks noChangeArrowheads="1"/>
                          </wps:cNvSpPr>
                          <wps:spPr bwMode="auto">
                            <a:xfrm>
                              <a:off x="9525" y="1060654"/>
                              <a:ext cx="5429250" cy="422312"/>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990" name="Text Box 2"/>
                          <wps:cNvSpPr txBox="1">
                            <a:spLocks noChangeArrowheads="1"/>
                          </wps:cNvSpPr>
                          <wps:spPr bwMode="auto">
                            <a:xfrm>
                              <a:off x="8626" y="1405334"/>
                              <a:ext cx="5703834" cy="380118"/>
                            </a:xfrm>
                            <a:prstGeom prst="rect">
                              <a:avLst/>
                            </a:prstGeom>
                            <a:noFill/>
                            <a:ln w="9525">
                              <a:noFill/>
                              <a:miter lim="800000"/>
                              <a:headEnd/>
                              <a:tailEnd/>
                            </a:ln>
                          </wps:spPr>
                          <wps:txbx>
                            <w:txbxContent>
                              <w:p w:rsidR="00E301E9" w:rsidRPr="0041159C" w:rsidRDefault="00E301E9"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wps:txbx>
                          <wps:bodyPr rot="0" vert="horz" wrap="square" lIns="91440" tIns="45720" rIns="91440" bIns="45720" anchor="t" anchorCtr="0">
                            <a:noAutofit/>
                          </wps:bodyPr>
                        </wps:wsp>
                        <wps:wsp>
                          <wps:cNvPr id="1991" name="Text Box 2"/>
                          <wps:cNvSpPr txBox="1">
                            <a:spLocks noChangeArrowheads="1"/>
                          </wps:cNvSpPr>
                          <wps:spPr bwMode="auto">
                            <a:xfrm>
                              <a:off x="8626" y="1757739"/>
                              <a:ext cx="5200650" cy="352409"/>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992" name="Text Box 2"/>
                          <wps:cNvSpPr txBox="1">
                            <a:spLocks noChangeArrowheads="1"/>
                          </wps:cNvSpPr>
                          <wps:spPr bwMode="auto">
                            <a:xfrm>
                              <a:off x="8626" y="2118918"/>
                              <a:ext cx="5372100" cy="371457"/>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993" name="Text Box 2"/>
                          <wps:cNvSpPr txBox="1">
                            <a:spLocks noChangeArrowheads="1"/>
                          </wps:cNvSpPr>
                          <wps:spPr bwMode="auto">
                            <a:xfrm>
                              <a:off x="8626" y="2464717"/>
                              <a:ext cx="5200650" cy="382150"/>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1994" name="Text Box 2"/>
                          <wps:cNvSpPr txBox="1">
                            <a:spLocks noChangeArrowheads="1"/>
                          </wps:cNvSpPr>
                          <wps:spPr bwMode="auto">
                            <a:xfrm>
                              <a:off x="8626" y="2819998"/>
                              <a:ext cx="5372100" cy="380982"/>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995" name="Text Box 2"/>
                          <wps:cNvSpPr txBox="1">
                            <a:spLocks noChangeArrowheads="1"/>
                          </wps:cNvSpPr>
                          <wps:spPr bwMode="auto">
                            <a:xfrm>
                              <a:off x="8626" y="3163676"/>
                              <a:ext cx="5372100" cy="396020"/>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996" name="Text Box 2"/>
                          <wps:cNvSpPr txBox="1">
                            <a:spLocks noChangeArrowheads="1"/>
                          </wps:cNvSpPr>
                          <wps:spPr bwMode="auto">
                            <a:xfrm>
                              <a:off x="18151" y="3498890"/>
                              <a:ext cx="5362575" cy="367009"/>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997" name="Text Box 2"/>
                          <wps:cNvSpPr txBox="1">
                            <a:spLocks noChangeArrowheads="1"/>
                          </wps:cNvSpPr>
                          <wps:spPr bwMode="auto">
                            <a:xfrm>
                              <a:off x="25878" y="3850579"/>
                              <a:ext cx="5486400" cy="342884"/>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998" name="Text Box 2"/>
                          <wps:cNvSpPr txBox="1">
                            <a:spLocks noChangeArrowheads="1"/>
                          </wps:cNvSpPr>
                          <wps:spPr bwMode="auto">
                            <a:xfrm>
                              <a:off x="26777" y="4183977"/>
                              <a:ext cx="5534025" cy="352408"/>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999" name="Text Box 2"/>
                          <wps:cNvSpPr txBox="1">
                            <a:spLocks noChangeArrowheads="1"/>
                          </wps:cNvSpPr>
                          <wps:spPr bwMode="auto">
                            <a:xfrm>
                              <a:off x="26777" y="4536388"/>
                              <a:ext cx="5534025" cy="387458"/>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2000" name="Text Box 2"/>
                          <wps:cNvSpPr txBox="1">
                            <a:spLocks noChangeArrowheads="1"/>
                          </wps:cNvSpPr>
                          <wps:spPr bwMode="auto">
                            <a:xfrm>
                              <a:off x="25878" y="4879029"/>
                              <a:ext cx="4981575" cy="398257"/>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2001" name="Text Box 2"/>
                          <wps:cNvSpPr txBox="1">
                            <a:spLocks noChangeArrowheads="1"/>
                          </wps:cNvSpPr>
                          <wps:spPr bwMode="auto">
                            <a:xfrm>
                              <a:off x="26777" y="5209693"/>
                              <a:ext cx="5238750" cy="355122"/>
                            </a:xfrm>
                            <a:prstGeom prst="rect">
                              <a:avLst/>
                            </a:prstGeom>
                            <a:noFill/>
                            <a:ln w="9525">
                              <a:noFill/>
                              <a:miter lim="800000"/>
                              <a:headEnd/>
                              <a:tailEnd/>
                            </a:ln>
                          </wps:spPr>
                          <wps:txb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839" o:spid="_x0000_s1172" style="position:absolute;margin-left:-1.3pt;margin-top:3.8pt;width:449.8pt;height:439.55pt;z-index:-251515904;mso-height-relative:margin" coordsize="57124,55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">
                <v:group id="Group 840" o:spid="_x0000_s117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roundrect id="Rounded Rectangle 841" o:spid="_x0000_s117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fY8IA&#10;AADdAAAADwAAAGRycy9kb3ducmV2LnhtbERPTWvCQBC9F/wPywi91Y1SJEZXEYPS9lSj4HXIjslq&#10;djZkV03/fbdQ8DaP9zmLVW8bcafOG8cKxqMEBHHptOFKwfGwfUtB+ICssXFMCn7Iw2o5eFlgpt2D&#10;93QvQiViCPsMFdQhtJmUvqzJoh+5ljhyZ9dZDBF2ldQdPmK4beQkSabSouHYUGNLm5rKa3GzCtY5&#10;56f39NPv3MXQIb2ar/y7UOp12K/nIAL14Sn+d3/oOH82nc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19jwgAAAN0AAAAPAAAAAAAAAAAAAAAAAJgCAABkcnMvZG93&#10;bnJldi54bWxQSwUGAAAAAAQABAD1AAAAhwMAAAAA&#10;" filled="f" strokecolor="black [3213]" strokeweight=".25pt">
                    <v:shadow on="t" color="black" opacity="26214f" origin=".5,-.5" offset="-.74836mm,.74836mm"/>
                  </v:roundrect>
                  <v:roundrect id="Rounded Rectangle 842" o:spid="_x0000_s117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gI8YA&#10;AADdAAAADwAAAGRycy9kb3ducmV2LnhtbESPQU/DMAyF70j8h8hI3LYUhLbSLZsmKhBwGt2kXa3G&#10;a8Map2rC1v17fEDiZus9v/d5uR59p840RBfYwMM0A0VcB+u4MbDfvU5yUDEhW+wCk4ErRVivbm+W&#10;WNhw4S86V6lREsKxQANtSn2hdaxb8hinoScW7RgGj0nWodF2wIuE+04/ZtlMe3QsDS329NJSfap+&#10;vIFNyeXhKf+Ib+Hb0S4/uc9yWxlzfzduFqASjenf/Hf9bgX/eS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xgI8YAAADdAAAADwAAAAAAAAAAAAAAAACYAgAAZHJz&#10;L2Rvd25yZXYueG1sUEsFBgAAAAAEAAQA9QAAAIsDAAAAAA==&#10;" filled="f" strokecolor="black [3213]" strokeweight=".25pt">
                    <v:shadow on="t" color="black" opacity="26214f" origin=".5,-.5" offset="-.74836mm,.74836mm"/>
                  </v:roundrect>
                  <v:roundrect id="Rounded Rectangle 843" o:spid="_x0000_s117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FuMMA&#10;AADdAAAADwAAAGRycy9kb3ducmV2LnhtbERPTWvCQBC9F/wPywjedGORNkZXEUNL25NGweuQHZPV&#10;7GzIbjX9992C0Ns83ucs171txI06bxwrmE4SEMSl04YrBcfD2zgF4QOyxsYxKfghD+vV4GmJmXZ3&#10;3tOtCJWIIewzVFCH0GZS+rImi37iWuLInV1nMUTYVVJ3eI/htpHPSfIiLRqODTW2tK2pvBbfVsEm&#10;5/w0Sz/9u7sYOqRX85XvCqVGw36zABGoD//ih/tDx/nz1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DFuMMAAADdAAAADwAAAAAAAAAAAAAAAACYAgAAZHJzL2Rv&#10;d25yZXYueG1sUEsFBgAAAAAEAAQA9QAAAIgDAAAAAA==&#10;" filled="f" strokecolor="black [3213]" strokeweight=".25pt">
                    <v:shadow on="t" color="black" opacity="26214f" origin=".5,-.5" offset="-.74836mm,.74836mm"/>
                  </v:roundrect>
                  <v:roundrect id="Rounded Rectangle 844" o:spid="_x0000_s117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bz8MA&#10;AADdAAAADwAAAGRycy9kb3ducmV2LnhtbERPTWvCQBC9F/wPywi96UYpbYyuIgZL25NGweuQHZPV&#10;7GzIbjX9992C0Ns83ucsVr1txI06bxwrmIwTEMSl04YrBcfDdpSC8AFZY+OYFPyQh9Vy8LTATLs7&#10;7+lWhErEEPYZKqhDaDMpfVmTRT92LXHkzq6zGCLsKqk7vMdw28hpkrxKi4ZjQ40tbWoqr8W3VbDO&#10;OT+9pJ/+3V0MHdKr+cp3hVLPw349BxGoD//ih/tDx/mzty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bz8MAAADdAAAADwAAAAAAAAAAAAAAAACYAgAAZHJzL2Rv&#10;d25yZXYueG1sUEsFBgAAAAAEAAQA9QAAAIgDAAAAAA==&#10;" filled="f" strokecolor="black [3213]" strokeweight=".25pt">
                    <v:shadow on="t" color="black" opacity="26214f" origin=".5,-.5" offset="-.74836mm,.74836mm"/>
                  </v:roundrect>
                  <v:roundrect id="Rounded Rectangle 845" o:spid="_x0000_s117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BIMUA&#10;AADdAAAADwAAAGRycy9kb3ducmV2LnhtbERPTU8CMRC9m/AfmiHxJl0xEVwpxJiIHhWQ6G3czm4X&#10;ttO1rezir6cmJN7m5X3ObNHbRhzIh9qxgutRBoK4cLrmSsFm/XQ1BREissbGMSk4UoDFfHAxw1y7&#10;jt/osIqVSCEcclRgYmxzKUNhyGIYuZY4caXzFmOCvpLaY5fCbSPHWXYrLdacGgy29Gio2K9+rILl&#10;d7n92HxtP4/++X35+juuTLnrlLoc9g/3ICL18V98dr/oNP9ucgN/36QT5P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gEgxQAAAN0AAAAPAAAAAAAAAAAAAAAAAJgCAABkcnMv&#10;ZG93bnJldi54bWxQSwUGAAAAAAQABAD1AAAAigMAAAAA&#10;" fillcolor="#161669" strokecolor="black [3213]" strokeweight=".25pt">
                    <v:shadow on="t" color="black" opacity="26214f" origin=".5,-.5" offset="-.74836mm,.74836mm"/>
                  </v:roundrect>
                  <v:roundrect id="Rounded Rectangle 846" o:spid="_x0000_s117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mIMMA&#10;AADdAAAADwAAAGRycy9kb3ducmV2LnhtbERPTWvCQBC9C/6HZYTe6qZFaoyuIg0trSdNCr0O2THZ&#10;mp0N2a3Gf+8WCt7m8T5ntRlsK87Ue+NYwdM0AUFcOW24VvBVvj2mIHxA1tg6JgVX8rBZj0crzLS7&#10;8IHORahFDGGfoYImhC6T0lcNWfRT1xFH7uh6iyHCvpa6x0sMt618TpIXadFwbGiwo9eGqlPxaxVs&#10;c86/Z+mnf3c/hsr0ZHb5vlDqYTJslyACDeEu/nd/6Dh/MZ/B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dmIMMAAADdAAAADwAAAAAAAAAAAAAAAACYAgAAZHJzL2Rv&#10;d25yZXYueG1sUEsFBgAAAAAEAAQA9QAAAIgDAAAAAA==&#10;" filled="f" strokecolor="black [3213]" strokeweight=".25pt">
                    <v:shadow on="t" color="black" opacity="26214f" origin=".5,-.5" offset="-.74836mm,.74836mm"/>
                  </v:roundrect>
                  <v:roundrect id="Rounded Rectangle 847" o:spid="_x0000_s118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Du8MA&#10;AADdAAAADwAAAGRycy9kb3ducmV2LnhtbERPTWvCQBC9F/wPywi96UapNaauIoZK68nGgtchO01W&#10;s7Mhu9X033cLQm/zeJ+zXPe2EVfqvHGsYDJOQBCXThuuFHweX0cpCB+QNTaOScEPeVivBg9LzLS7&#10;8Qddi1CJGMI+QwV1CG0mpS9rsujHriWO3JfrLIYIu0rqDm8x3DZymiTP0qLh2FBjS9uaykvxbRVs&#10;cs5PT+m737mzoWN6Mfv8UCj1OOw3LyAC9eFffHe/6Th/MZ/B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vDu8MAAADdAAAADwAAAAAAAAAAAAAAAACYAgAAZHJzL2Rv&#10;d25yZXYueG1sUEsFBgAAAAAEAAQA9QAAAIgDAAAAAA==&#10;" filled="f" strokecolor="black [3213]" strokeweight=".25pt">
                    <v:shadow on="t" color="black" opacity="26214f" origin=".5,-.5" offset="-.74836mm,.74836mm"/>
                  </v:roundrect>
                  <v:roundrect id="Rounded Rectangle 848" o:spid="_x0000_s118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dzMMA&#10;AADdAAAADwAAAGRycy9kb3ducmV2LnhtbERPTWvCQBC9C/6HZYTedNNSbIyuIg0V25MmhV6H7Jhs&#10;zc6G7FbTf98tCN7m8T5ntRlsKy7Ue+NYweMsAUFcOW24VvBZvk1TED4ga2wdk4Jf8rBZj0crzLS7&#10;8pEuRahFDGGfoYImhC6T0lcNWfQz1xFH7uR6iyHCvpa6x2sMt618SpK5tGg4NjTY0WtD1bn4sQq2&#10;Oedfz+m737lvQ2V6Nh/5oVDqYTJslyACDeEuvrn3Os5fvMz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ldzMMAAADdAAAADwAAAAAAAAAAAAAAAACYAgAAZHJzL2Rv&#10;d25yZXYueG1sUEsFBgAAAAAEAAQA9QAAAIgDAAAAAA==&#10;" filled="f" strokecolor="black [3213]" strokeweight=".25pt">
                    <v:shadow on="t" color="black" opacity="26214f" origin=".5,-.5" offset="-.74836mm,.74836mm"/>
                  </v:roundrect>
                  <v:roundrect id="Rounded Rectangle 849" o:spid="_x0000_s118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X4V8MA&#10;AADdAAAADwAAAGRycy9kb3ducmV2LnhtbERPTWvCQBC9F/wPywje6kYpNUZXEUNL25NGweuQHZPV&#10;7GzIrpr++26h0Ns83ucs171txJ06bxwrmIwTEMSl04YrBcfD23MKwgdkjY1jUvBNHtarwdMSM+0e&#10;vKd7ESoRQ9hnqKAOoc2k9GVNFv3YtcSRO7vOYoiwq6Tu8BHDbSOnSfIqLRqODTW2tK2pvBY3q2CT&#10;c356ST/9u7sYOqRX85XvCqVGw36zABGoD//iP/eHjvPns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X4V8MAAADdAAAADwAAAAAAAAAAAAAAAACYAgAAZHJzL2Rv&#10;d25yZXYueG1sUEsFBgAAAAAEAAQA9QAAAIgDAAAAAA==&#10;" filled="f" strokecolor="black [3213]" strokeweight=".25pt">
                    <v:shadow on="t" color="black" opacity="26214f" origin=".5,-.5" offset="-.74836mm,.74836mm"/>
                  </v:roundrect>
                  <v:roundrect id="Rounded Rectangle 850" o:spid="_x0000_s118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sJcYA&#10;AADdAAAADwAAAGRycy9kb3ducmV2LnhtbESPQU/DMAyF70j8h8hI3LYUhLbSLZsmKhBwGt2kXa3G&#10;a8Map2rC1v17fEDiZus9v/d5uR59p840RBfYwMM0A0VcB+u4MbDfvU5yUDEhW+wCk4ErRVivbm+W&#10;WNhw4S86V6lREsKxQANtSn2hdaxb8hinoScW7RgGj0nWodF2wIuE+04/ZtlMe3QsDS329NJSfap+&#10;vIFNyeXhKf+Ib+Hb0S4/uc9yWxlzfzduFqASjenf/Hf9bgX/eS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psJcYAAADdAAAADwAAAAAAAAAAAAAAAACYAgAAZHJz&#10;L2Rvd25yZXYueG1sUEsFBgAAAAAEAAQA9QAAAIsDAAAAAA==&#10;" filled="f" strokecolor="black [3213]" strokeweight=".25pt">
                    <v:shadow on="t" color="black" opacity="26214f" origin=".5,-.5" offset="-.74836mm,.74836mm"/>
                  </v:roundrect>
                  <v:roundrect id="Rounded Rectangle 851" o:spid="_x0000_s118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JvsMA&#10;AADdAAAADwAAAGRycy9kb3ducmV2LnhtbERPTWvCQBC9F/wPywje6kYpbYyuIoaWtieNgtchOyar&#10;2dmQXTX9991Cwds83ucsVr1txI06bxwrmIwTEMSl04YrBYf9+3MKwgdkjY1jUvBDHlbLwdMCM+3u&#10;vKNbESoRQ9hnqKAOoc2k9GVNFv3YtcSRO7nOYoiwq6Tu8B7DbSOnSfIqLRqODTW2tKmpvBRXq2Cd&#10;c358Sb/8hzsb2qcX851vC6VGw349BxGoDw/xv/tTx/mztx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JvsMAAADdAAAADwAAAAAAAAAAAAAAAACYAgAAZHJzL2Rv&#10;d25yZXYueG1sUEsFBgAAAAAEAAQA9QAAAIgDAAAAAA==&#10;" filled="f" strokecolor="black [3213]" strokeweight=".25pt">
                    <v:shadow on="t" color="black" opacity="26214f" origin=".5,-.5" offset="-.74836mm,.74836mm"/>
                  </v:roundrect>
                  <v:roundrect id="Rounded Rectangle 852" o:spid="_x0000_s118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QBMUA&#10;AADdAAAADwAAAGRycy9kb3ducmV2LnhtbESPQWvCQBCF74X+h2UK3uqmRUoaXUUaFO2pjYVeh+yY&#10;bM3Ohuyq8d93DoXeZnhv3vtmsRp9py40RBfYwNM0A0VcB+u4MfB12DzmoGJCttgFJgM3irBa3t8t&#10;sLDhyp90qVKjJIRjgQbalPpC61i35DFOQ08s2jEMHpOsQ6PtgFcJ951+zrIX7dGxNLTY01tL9ak6&#10;ewPrksvvWb6P2/Dj6JCf3Hv5URkzeRjXc1CJxvRv/rveWcF/zYV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RAExQAAAN0AAAAPAAAAAAAAAAAAAAAAAJgCAABkcnMv&#10;ZG93bnJldi54bWxQSwUGAAAAAAQABAD1AAAAigMAAAAA&#10;" filled="f" strokecolor="black [3213]" strokeweight=".25pt">
                    <v:shadow on="t" color="black" opacity="26214f" origin=".5,-.5" offset="-.74836mm,.74836mm"/>
                  </v:roundrect>
                  <v:roundrect id="Rounded Rectangle 853" o:spid="_x0000_s118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1n8MA&#10;AADdAAAADwAAAGRycy9kb3ducmV2LnhtbERPTWvCQBC9F/oflil4001ESpq6BmlQrCcbC70O2Wmy&#10;NTsbsqvGf+8WCr3N433OshhtJy40eONYQTpLQBDXThtuFHweN9MMhA/IGjvHpOBGHorV48MSc+2u&#10;/EGXKjQihrDPUUEbQp9L6euWLPqZ64kj9+0GiyHCoZF6wGsMt52cJ8mztGg4NrTY01tL9ak6WwXr&#10;ksuvRfbut+7H0DE7mX15qJSaPI3rVxCBxvAv/nPvdJz/kqXw+008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1n8MAAADdAAAADwAAAAAAAAAAAAAAAACYAgAAZHJzL2Rv&#10;d25yZXYueG1sUEsFBgAAAAAEAAQA9QAAAIgDAAAAAA==&#10;" filled="f" strokecolor="black [3213]" strokeweight=".25pt">
                    <v:shadow on="t" color="black" opacity="26214f" origin=".5,-.5" offset="-.74836mm,.74836mm"/>
                  </v:roundrect>
                  <v:roundrect id="Rounded Rectangle 854" o:spid="_x0000_s118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r6MMA&#10;AADdAAAADwAAAGRycy9kb3ducmV2LnhtbERPTWvCQBC9C/0PyxR6qxullBhdgxgsracaC70O2TFZ&#10;k50N2a2m/94tFLzN433OKh9tJy40eONYwWyagCCunDZcK/g67p5TED4ga+wck4Jf8pCvHyYrzLS7&#10;8oEuZahFDGGfoYImhD6T0lcNWfRT1xNH7uQGiyHCoZZ6wGsMt52cJ8mrtGg4NjTY07ahqi1/rIJN&#10;wcX3S/rh39zZ0DFtzb74LJV6ehw3SxCBxnAX/7vfdZy/SOf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cr6MMAAADdAAAADwAAAAAAAAAAAAAAAACYAgAAZHJzL2Rv&#10;d25yZXYueG1sUEsFBgAAAAAEAAQA9QAAAIgDAAAAAA==&#10;" filled="f" strokecolor="black [3213]" strokeweight=".25pt">
                    <v:shadow on="t" color="black" opacity="26214f" origin=".5,-.5" offset="-.74836mm,.74836mm"/>
                  </v:roundrect>
                  <v:roundrect id="Rounded Rectangle 855" o:spid="_x0000_s118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Oc8MA&#10;AADdAAAADwAAAGRycy9kb3ducmV2LnhtbERPTWvCQBC9C/0PyxS81U21SJq6ijRYqidNCr0O2Wmy&#10;NTsbsluN/94VCt7m8T5nsRpsK07Ue+NYwfMkAUFcOW24VvBVbp5SED4ga2wdk4ILeVgtH0YLzLQ7&#10;84FORahFDGGfoYImhC6T0lcNWfQT1xFH7sf1FkOEfS11j+cYbls5TZK5tGg4NjTY0XtD1bH4swrW&#10;OeffL+nWf7hfQ2V6NLt8Xyg1fhzWbyACDeEu/nd/6jj/NZ3B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uOc8MAAADdAAAADwAAAAAAAAAAAAAAAACYAgAAZHJzL2Rv&#10;d25yZXYueG1sUEsFBgAAAAAEAAQA9QAAAIgDAAAAAA==&#10;" filled="f" strokecolor="black [3213]" strokeweight=".25pt">
                    <v:shadow on="t" color="black" opacity="26214f" origin=".5,-.5" offset="-.74836mm,.74836mm"/>
                  </v:roundrect>
                  <v:roundrect id="Rounded Rectangle 856" o:spid="_x0000_s118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WB8MA&#10;AADdAAAADwAAAGRycy9kb3ducmV2LnhtbERPTWvCQBC9C/0PyxS81Y0iJUbXIIZK21ONhV6H7Jis&#10;yc6G7FbTf98tFLzN433OJh9tJ640eONYwXyWgCCunDZcK/g8vTylIHxA1tg5JgU/5CHfPkw2mGl3&#10;4yNdy1CLGMI+QwVNCH0mpa8asuhnrieO3NkNFkOEQy31gLcYbju5SJJnadFwbGiwp31DVVt+WwW7&#10;gouvZfrmD+5i6JS25r34KJWaPo67NYhAY7iL/92vOs5fpU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IWB8MAAADdAAAADwAAAAAAAAAAAAAAAACYAgAAZHJzL2Rv&#10;d25yZXYueG1sUEsFBgAAAAAEAAQA9QAAAIgDAAAAAA==&#10;" filled="f" strokecolor="black [3213]" strokeweight=".25pt">
                    <v:shadow on="t" color="black" opacity="26214f" origin=".5,-.5" offset="-.74836mm,.74836mm"/>
                  </v:roundrect>
                </v:group>
                <v:group id="Group 857" o:spid="_x0000_s1190" style="position:absolute;top:102;width:57124;height:55736" coordorigin=",-88" coordsize="57124,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shape id="_x0000_s1191" type="#_x0000_t202" style="position:absolute;left:95;top:-88;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PMMEA&#10;AADdAAAADwAAAGRycy9kb3ducmV2LnhtbERPS4vCMBC+C/6HMMLeNHFR0WoUWRH2tLK+wNvQjG2x&#10;mZQm2u6/N8KCt/n4nrNYtbYUD6p94VjDcKBAEKfOFJxpOB62/SkIH5ANlo5Jwx95WC27nQUmxjX8&#10;S499yEQMYZ+ghjyEKpHSpzlZ9ANXEUfu6mqLIcI6k6bGJobbUn4qNZEWC44NOVb0lVN629+thtPP&#10;9XIeqV22seOqca2SbGdS649eu56DCNSGt/jf/W3i/Nl0A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gDzDBAAAA3QAAAA8AAAAAAAAAAAAAAAAAmAIAAGRycy9kb3du&#10;cmV2LnhtbFBLBQYAAAAABAAEAPUAAACGAwAAAAA=&#10;" filled="f" stroked="f">
                    <v:textbox>
                      <w:txbxContent>
                        <w:p w:rsidR="00E301E9" w:rsidRPr="00E16974" w:rsidRDefault="00E301E9" w:rsidP="0041159C">
                          <w:pPr>
                            <w:rPr>
                              <w:rFonts w:ascii="Trebuchet MS" w:hAnsi="Trebuchet MS"/>
                              <w:sz w:val="24"/>
                            </w:rPr>
                          </w:pPr>
                          <w:r w:rsidRPr="00E16974">
                            <w:rPr>
                              <w:rFonts w:ascii="Trebuchet MS" w:hAnsi="Trebuchet MS"/>
                              <w:sz w:val="24"/>
                            </w:rPr>
                            <w:t>Chapter 1: Biosecurity Overview</w:t>
                          </w:r>
                        </w:p>
                      </w:txbxContent>
                    </v:textbox>
                  </v:shape>
                  <v:shape id="_x0000_s1192" type="#_x0000_t202" style="position:absolute;top:3481;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qq8IA&#10;AADdAAAADwAAAGRycy9kb3ducmV2LnhtbERPS4vCMBC+C/6HMMLe1mSX9dU1yqIInhSfsLehGduy&#10;zaQ00dZ/b4QFb/PxPWc6b20pblT7wrGGj74CQZw6U3Cm4XhYvY9B+IBssHRMGu7kYT7rdqaYGNfw&#10;jm77kIkYwj5BDXkIVSKlT3Oy6PuuIo7cxdUWQ4R1Jk2NTQy3pfxUaigtFhwbcqxokVP6t79aDafN&#10;5ff8pbbZ0g6qxrVKsp1Ird967c83iEBteIn/3WsT50/G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KqrwgAAAN0AAAAPAAAAAAAAAAAAAAAAAJgCAABkcnMvZG93&#10;bnJldi54bWxQSwUGAAAAAAQABAD1AAAAhwMAAAAA&#10;" filled="f" stroked="f">
                    <v:textbox>
                      <w:txbxContent>
                        <w:p w:rsidR="00E301E9" w:rsidRPr="00E16974" w:rsidRDefault="00E301E9" w:rsidP="0041159C">
                          <w:pPr>
                            <w:rPr>
                              <w:rFonts w:ascii="Trebuchet MS" w:hAnsi="Trebuchet MS"/>
                              <w:sz w:val="24"/>
                            </w:rPr>
                          </w:pPr>
                          <w:r w:rsidRPr="00E16974">
                            <w:rPr>
                              <w:rFonts w:ascii="Trebuchet MS" w:hAnsi="Trebuchet MS"/>
                              <w:sz w:val="24"/>
                            </w:rPr>
                            <w:t xml:space="preserve">Chapter 2: Biosecurity Assessment </w:t>
                          </w:r>
                        </w:p>
                      </w:txbxContent>
                    </v:textbox>
                  </v:shape>
                  <v:shape id="_x0000_s1193" type="#_x0000_t202" style="position:absolute;left:86;top:6996;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2cUA&#10;AADdAAAADwAAAGRycy9kb3ducmV2LnhtbESPQWvCQBCF74X+h2UK3upuRYumrlIqBU9Koy30NmTH&#10;JDQ7G7JbE/+9cxC8zfDevPfNcj34Rp2pi3VgCy9jA4q4CK7m0sLx8Pk8BxUTssMmMFm4UIT16vFh&#10;iZkLPX/ROU+lkhCOGVqoUmozrWNRkcc4Di2xaKfQeUyydqV2HfYS7hs9MeZVe6xZGips6aOi4i//&#10;9xa+d6ffn6nZlxs/a/swGM1+oa0dPQ3vb6ASDeluvl1vneAv5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7ZxQAAAN0AAAAPAAAAAAAAAAAAAAAAAJgCAABkcnMv&#10;ZG93bnJldi54bWxQSwUGAAAAAAQABAD1AAAAig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194" type="#_x0000_t202" style="position:absolute;left:95;top:10606;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QsIA&#10;AADdAAAADwAAAGRycy9kb3ducmV2LnhtbERPS2vCQBC+F/oflil4q7sVLUl0FVEKPSn1Bd6G7JiE&#10;ZmdDdmvSf+8Kgrf5+J4zW/S2FldqfeVYw8dQgSDOnam40HDYf70nIHxANlg7Jg3/5GExf32ZYWZc&#10;xz903YVCxBD2GWooQ2gyKX1ekkU/dA1x5C6utRgibAtpWuxiuK3lSKlPabHi2FBiQ6uS8t/dn9Vw&#10;3FzOp7HaFms7aTrXK8k2lVoP3vrlFESgPjzFD/e3ifPTJ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tCwgAAAN0AAAAPAAAAAAAAAAAAAAAAAJgCAABkcnMvZG93&#10;bnJldi54bWxQSwUGAAAAAAQABAD1AAAAhw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195" type="#_x0000_t202" style="position:absolute;left:86;top:14053;width:57038;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As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uGX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KQCxQAAAN0AAAAPAAAAAAAAAAAAAAAAAJgCAABkcnMv&#10;ZG93bnJldi54bWxQSwUGAAAAAAQABAD1AAAAigMAAAAA&#10;" filled="f" stroked="f">
                    <v:textbox>
                      <w:txbxContent>
                        <w:p w:rsidR="00E301E9" w:rsidRPr="0041159C" w:rsidRDefault="00E301E9" w:rsidP="0041159C">
                          <w:pPr>
                            <w:jc w:val="left"/>
                            <w:rPr>
                              <w:rFonts w:ascii="Trebuchet MS" w:hAnsi="Trebuchet MS"/>
                              <w:b/>
                              <w:color w:val="FFFFFF" w:themeColor="background1"/>
                              <w:sz w:val="24"/>
                            </w:rPr>
                          </w:pPr>
                          <w:r w:rsidRPr="0041159C">
                            <w:rPr>
                              <w:rFonts w:ascii="Trebuchet MS" w:hAnsi="Trebuchet MS"/>
                              <w:b/>
                              <w:color w:val="FFFFFF" w:themeColor="background1"/>
                              <w:sz w:val="24"/>
                            </w:rPr>
                            <w:t xml:space="preserve">Chapter </w:t>
                          </w:r>
                          <w:r>
                            <w:rPr>
                              <w:rFonts w:ascii="Trebuchet MS" w:hAnsi="Trebuchet MS"/>
                              <w:b/>
                              <w:color w:val="FFFFFF" w:themeColor="background1"/>
                              <w:sz w:val="24"/>
                            </w:rPr>
                            <w:t xml:space="preserve">5: </w:t>
                          </w:r>
                          <w:r w:rsidRPr="0041159C">
                            <w:rPr>
                              <w:rFonts w:ascii="Trebuchet MS" w:hAnsi="Trebuchet MS"/>
                              <w:b/>
                              <w:color w:val="FFFFFF" w:themeColor="background1"/>
                              <w:sz w:val="24"/>
                            </w:rPr>
                            <w:t>Coordination with Animal Health Agencies and Local Government</w:t>
                          </w:r>
                        </w:p>
                      </w:txbxContent>
                    </v:textbox>
                  </v:shape>
                  <v:shape id="_x0000_s1196" type="#_x0000_t202" style="position:absolute;left:86;top:17577;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BmcIA&#10;AADdAAAADwAAAGRycy9kb3ducmV2LnhtbERPS4vCMBC+L/gfwgje1kRxF9s1iiiCp5X1sbC3oRnb&#10;ss2kNNHWf28Ewdt8fM+ZLTpbiSs1vnSsYTRUIIgzZ0rONRwPm/cpCB+QDVaOScONPCzmvbcZpsa1&#10;/EPXfchFDGGfooYihDqV0mcFWfRDVxNH7uwaiyHCJpemwTaG20qOlfqUFkuODQXWtCoo+99frIbT&#10;9/nvd6J2+dp+1K3rlGSbSK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AGZwgAAAN0AAAAPAAAAAAAAAAAAAAAAAJgCAABkcnMvZG93&#10;bnJldi54bWxQSwUGAAAAAAQABAD1AAAAhw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197" type="#_x0000_t202" style="position:absolute;left:86;top:21189;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f7sMA&#10;AADdAAAADwAAAGRycy9kb3ducmV2LnhtbERPTWvCQBC9F/wPyxS8NbsNWkzqKqIUelKqbaG3ITsm&#10;odnZkN0m6b93BcHbPN7nLNejbURPna8da3hOFAjiwpmaSw2fp7enBQgfkA02jknDP3lYryYPS8yN&#10;G/iD+mMoRQxhn6OGKoQ2l9IXFVn0iWuJI3d2ncUQYVdK0+EQw20jU6VepMWaY0OFLW0rKn6Pf1bD&#10;1/788z1Th3Jn5+3gRiXZZlLr6eO4eQURaAx38c39buL8LEvh+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Kf7sMAAADdAAAADwAAAAAAAAAAAAAAAACYAgAAZHJzL2Rv&#10;d25yZXYueG1sUEsFBgAAAAAEAAQA9QAAAIgDAAAAAA==&#10;" filled="f" stroked="f">
                    <v:textbox>
                      <w:txbxContent>
                        <w:p w:rsidR="00E301E9" w:rsidRPr="001E62F6" w:rsidRDefault="00E301E9" w:rsidP="0041159C">
                          <w:pPr>
                            <w:rPr>
                              <w:rFonts w:ascii="Trebuchet MS" w:hAnsi="Trebuchet MS"/>
                              <w:sz w:val="24"/>
                            </w:rPr>
                          </w:pPr>
                          <w:r>
                            <w:rPr>
                              <w:rFonts w:ascii="Trebuchet MS" w:hAnsi="Trebuchet MS"/>
                              <w:sz w:val="24"/>
                            </w:rPr>
                            <w:t>Chapter 7: Foreign Travel</w:t>
                          </w:r>
                        </w:p>
                      </w:txbxContent>
                    </v:textbox>
                  </v:shape>
                  <v:shape id="_x0000_s1198" type="#_x0000_t202" style="position:absolute;left:86;top:24647;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6dcMA&#10;AADdAAAADwAAAGRycy9kb3ducmV2LnhtbERPS2sCMRC+C/6HMEJvmtiquNuNUloKnio+Wuht2Mw+&#10;cDNZNqm7/fdNQfA2H99zsu1gG3GlzteONcxnCgRx7kzNpYbz6X26BuEDssHGMWn4JQ/bzXiUYWpc&#10;zwe6HkMpYgj7FDVUIbSplD6vyKKfuZY4coXrLIYIu1KaDvsYbhv5qNRKWqw5NlTY0mtF+eX4YzV8&#10;fhTfXwu1L9/ssu3doCTbRGr9MBlenkEEGsJdfHPvTJyfJE/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46dcMAAADdAAAADwAAAAAAAAAAAAAAAACYAgAAZHJzL2Rv&#10;d25yZXYueG1sUEsFBgAAAAAEAAQA9QAAAIgDA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199" type="#_x0000_t202" style="position:absolute;left:86;top:28199;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AcIA&#10;AADdAAAADwAAAGRycy9kb3ducmV2LnhtbERPS4vCMBC+L/gfwgje1kRxF9s1iiiCp5X1sbC3oRnb&#10;ss2kNNHWf28Ewdt8fM+ZLTpbiSs1vnSsYTRUIIgzZ0rONRwPm/cpCB+QDVaOScONPCzmvbcZpsa1&#10;/EPXfchFDGGfooYihDqV0mcFWfRDVxNH7uwaiyHCJpemwTaG20qOlfqUFkuODQXWtCoo+99frIbT&#10;9/nvd6J2+dp+1K3rlGSbSK0H/W75BSJQF17ip3tr4vwkmc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6IBwgAAAN0AAAAPAAAAAAAAAAAAAAAAAJgCAABkcnMvZG93&#10;bnJldi54bWxQSwUGAAAAAAQABAD1AAAAhw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00" type="#_x0000_t202" style="position:absolute;left:86;top:31636;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HmsIA&#10;AADdAAAADwAAAGRycy9kb3ducmV2LnhtbERPTWvCQBC9C/6HZQrezG6likldRSwFT4raFnobsmMS&#10;mp0N2a2J/94VBG/zeJ+zWPW2FhdqfeVYw2uiQBDnzlRcaPg6fY7nIHxANlg7Jg1X8rBaDgcLzIzr&#10;+ECXYyhEDGGfoYYyhCaT0uclWfSJa4gjd3atxRBhW0jTYhfDbS0nSs2kxYpjQ4kNbUrK/47/VsP3&#10;7vz786b2xYedNp3rlWSbSq1HL/36HUSgPjzFD/fWxPlpOo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weawgAAAN0AAAAPAAAAAAAAAAAAAAAAAJgCAABkcnMvZG93&#10;bnJldi54bWxQSwUGAAAAAAQABAD1AAAAhw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01" type="#_x0000_t202" style="position:absolute;left:181;top:34988;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7cIA&#10;AADdAAAADwAAAGRycy9kb3ducmV2LnhtbERPS4vCMBC+L/gfwgje1sRFxXaNIiuCJ2V9LOxtaMa2&#10;bDMpTbT13xthwdt8fM+ZLztbiRs1vnSsYTRUIIgzZ0rONZyOm/cZCB+QDVaOScOdPCwXvbc5psa1&#10;/E23Q8hFDGGfooYihDqV0mcFWfRDVxNH7uIaiyHCJpemwTaG20p+KDWVFkuODQXW9FVQ9ne4Wg3n&#10;3eX3Z6z2+dpO6tZ1SrJN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ZntwgAAAN0AAAAPAAAAAAAAAAAAAAAAAJgCAABkcnMvZG93&#10;bnJldi54bWxQSwUGAAAAAAQABAD1AAAAhw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02" type="#_x0000_t202" style="position:absolute;left:258;top:38505;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8dsMA&#10;AADdAAAADwAAAGRycy9kb3ducmV2LnhtbERPyWrDMBC9B/IPYgK9JVJKs9i1EkpLIaeGLC30Nljj&#10;hVgjY6mx+/dVIZDbPN462XawjbhS52vHGuYzBYI4d6bmUsP59D5dg/AB2WDjmDT8koftZjzKMDWu&#10;5wNdj6EUMYR9ihqqENpUSp9XZNHPXEscucJ1FkOEXSlNh30Mt418VGopLdYcGyps6bWi/HL8sRo+&#10;P4rvrye1L9/sou3doCTbRGr9MBlenkEEGsJdfHPvTJyfJCv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U8dsMAAADdAAAADwAAAAAAAAAAAAAAAACYAgAAZHJzL2Rv&#10;d25yZXYueG1sUEsFBgAAAAAEAAQA9QAAAIgDA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03" type="#_x0000_t202" style="position:absolute;left:267;top:41839;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oBM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qgExQAAAN0AAAAPAAAAAAAAAAAAAAAAAJgCAABkcnMv&#10;ZG93bnJldi54bWxQSwUGAAAAAAQABAD1AAAAigM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04" type="#_x0000_t202" style="position:absolute;left:267;top:45363;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Nn8MA&#10;AADdAAAADwAAAGRycy9kb3ducmV2LnhtbERPTWvCQBC9F/oflin01uxWWmmiq4gi9FQxtgVvQ3ZM&#10;QrOzIbsm6b93BcHbPN7nzJejbURPna8da3hNFAjiwpmaSw3fh+3LBwgfkA02jknDP3lYLh4f5pgZ&#10;N/Ce+jyUIoawz1BDFUKbSemLiiz6xLXEkTu5zmKIsCul6XCI4baRE6Wm0mLNsaHCltYVFX/52Wr4&#10;+Todf9/UrtzY93Zwo5JsU6n189O4moEINIa7+Ob+NHF+mqZw/Sae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Nn8MAAADdAAAADwAAAAAAAAAAAAAAAACYAgAAZHJzL2Rv&#10;d25yZXYueG1sUEsFBgAAAAAEAAQA9QAAAIgDA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05" type="#_x0000_t202" style="position:absolute;left:258;top:48790;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aOsQA&#10;AADdAAAADwAAAGRycy9kb3ducmV2LnhtbESPwWrCQBCG7wXfYRmht7qr1FJTVxFF6EmpbYXehuyY&#10;BLOzIbua9O2dg+Bx+Of/Zr75sve1ulIbq8AWxiMDijgPruLCws/39uUdVEzIDuvAZOGfIiwXg6c5&#10;Zi50/EXXQyqUQDhmaKFMqcm0jnlJHuMoNMSSnULrMcnYFtq12Anc13pizJv2WLFcKLGhdUn5+XDx&#10;Fn53p7/jq9kXGz9tutAbzX6mrX0e9qsPUIn69Fi+tz+dBSHK/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GjrEAAAA3QAAAA8AAAAAAAAAAAAAAAAAmAIAAGRycy9k&#10;b3ducmV2LnhtbFBLBQYAAAAABAAEAPUAAACJAw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06" type="#_x0000_t202" style="position:absolute;left:267;top:52096;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cMA&#10;AADdAAAADwAAAGRycy9kb3ducmV2LnhtbESPT4vCMBTE74LfITzBmyaKiluNIorgycU/u7C3R/Ns&#10;i81LaaKt336zsOBxmJnfMMt1a0vxpNoXjjWMhgoEcepMwZmG62U/mIPwAdlg6Zg0vMjDetXtLDEx&#10;ruETPc8hExHCPkENeQhVIqVPc7Loh64ijt7N1RZDlHUmTY1NhNtSjpWaSYsFx4UcK9rmlN7PD6vh&#10;63j7+Z6oz2xnp1XjWiXZfkit+712swARqA3v8H/7YDRE4gj+3s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ocMAAADdAAAADwAAAAAAAAAAAAAAAACYAgAAZHJzL2Rv&#10;d25yZXYueG1sUEsFBgAAAAAEAAQA9QAAAIgDAAAAAA==&#10;" filled="f" stroked="f">
                    <v:textbox>
                      <w:txbxContent>
                        <w:p w:rsidR="00E301E9" w:rsidRPr="001E62F6" w:rsidRDefault="00E301E9" w:rsidP="0041159C">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type="tight"/>
              </v:group>
            </w:pict>
          </mc:Fallback>
        </mc:AlternateContent>
      </w:r>
    </w:p>
    <w:p w:rsidR="008765DD" w:rsidRPr="00A86D8C" w:rsidRDefault="008765DD">
      <w:pPr>
        <w:spacing w:line="276" w:lineRule="auto"/>
        <w:jc w:val="left"/>
        <w:rPr>
          <w:highlight w:val="yellow"/>
        </w:rPr>
        <w:sectPr w:rsidR="008765DD" w:rsidRPr="00A86D8C" w:rsidSect="00024884">
          <w:headerReference w:type="default" r:id="rId66"/>
          <w:footerReference w:type="default" r:id="rId67"/>
          <w:pgSz w:w="12240" w:h="15840"/>
          <w:pgMar w:top="1800" w:right="1800" w:bottom="1800" w:left="1800" w:header="720" w:footer="720" w:gutter="0"/>
          <w:paperSrc w:first="7" w:other="7"/>
          <w:cols w:space="720"/>
          <w:docGrid w:linePitch="360"/>
        </w:sectPr>
      </w:pPr>
    </w:p>
    <w:p w:rsidR="008765DD" w:rsidRPr="00A86D8C" w:rsidRDefault="008765DD" w:rsidP="008765DD">
      <w:pPr>
        <w:spacing w:line="276" w:lineRule="auto"/>
        <w:jc w:val="left"/>
        <w:rPr>
          <w:highlight w:val="yellow"/>
        </w:rPr>
      </w:pPr>
      <w:bookmarkStart w:id="57" w:name="_Chapter_5:_Coordination"/>
      <w:bookmarkEnd w:id="57"/>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68"/>
          <w:footerReference w:type="default" r:id="rId69"/>
          <w:pgSz w:w="12240" w:h="15840"/>
          <w:pgMar w:top="1800" w:right="1800" w:bottom="1800" w:left="1800" w:header="720" w:footer="720" w:gutter="0"/>
          <w:paperSrc w:first="7" w:other="7"/>
          <w:cols w:space="720"/>
          <w:docGrid w:linePitch="360"/>
        </w:sectPr>
      </w:pPr>
    </w:p>
    <w:p w:rsidR="00F16F73" w:rsidRPr="002A540C" w:rsidRDefault="00F16F73" w:rsidP="00635C1E">
      <w:pPr>
        <w:pStyle w:val="Heading1"/>
      </w:pPr>
      <w:bookmarkStart w:id="58" w:name="_Chapter_5:_Coordination_1"/>
      <w:bookmarkStart w:id="59" w:name="_Toc374372580"/>
      <w:bookmarkEnd w:id="58"/>
      <w:r w:rsidRPr="002A540C">
        <w:lastRenderedPageBreak/>
        <w:t xml:space="preserve">Chapter </w:t>
      </w:r>
      <w:r w:rsidR="00355326" w:rsidRPr="002A540C">
        <w:t>5</w:t>
      </w:r>
      <w:r w:rsidRPr="002A540C">
        <w:t>: Coordination with Animal Health Agencies and Local Government</w:t>
      </w:r>
      <w:bookmarkEnd w:id="59"/>
    </w:p>
    <w:p w:rsidR="005646D3" w:rsidRPr="002A540C" w:rsidRDefault="005646D3" w:rsidP="005646D3">
      <w:pPr>
        <w:tabs>
          <w:tab w:val="left" w:pos="6281"/>
        </w:tabs>
        <w:rPr>
          <w:b/>
          <w:color w:val="008000"/>
          <w:sz w:val="28"/>
          <w:szCs w:val="28"/>
        </w:rPr>
      </w:pPr>
      <w:r w:rsidRPr="002A540C">
        <w:rPr>
          <w:b/>
          <w:color w:val="008000"/>
          <w:sz w:val="28"/>
          <w:szCs w:val="28"/>
        </w:rPr>
        <w:t xml:space="preserve">Routine Biosecurity Considerations for Coordination with Animal Health Agencies and Local Government </w:t>
      </w:r>
    </w:p>
    <w:p w:rsidR="005646D3" w:rsidRPr="002A540C" w:rsidRDefault="005646D3" w:rsidP="005646D3">
      <w:r w:rsidRPr="002A540C">
        <w:t xml:space="preserve">Disease outbreaks can occur naturally or through acts of terrorism. Both scenarios require management to communicate and coordinate with a multitude of government agencies (state and local), and organizations including, but not limited to, industry partners, animal health agencies, </w:t>
      </w:r>
      <w:r w:rsidR="00FD3375" w:rsidRPr="002A540C">
        <w:t xml:space="preserve">human health agencies, </w:t>
      </w:r>
      <w:r w:rsidRPr="002A540C">
        <w:t xml:space="preserve">emergency management and law enforcement. Most of these organizations have the same ultimate goal in a disease emergency: to protect human health, to protect the food supply, and to protect the health and well-being of animals. However, their perspectives and roles differ. </w:t>
      </w:r>
    </w:p>
    <w:p w:rsidR="005646D3" w:rsidRPr="002A540C" w:rsidRDefault="005646D3" w:rsidP="005646D3">
      <w:r w:rsidRPr="002A540C">
        <w:rPr>
          <w:b/>
        </w:rPr>
        <w:t xml:space="preserve">An intentional introduction </w:t>
      </w:r>
      <w:r w:rsidRPr="002A540C">
        <w:t xml:space="preserve">of a FEAD occurs when the disease is purposely introduced into the animal population. </w:t>
      </w:r>
      <w:r w:rsidR="000773D0" w:rsidRPr="002A540C">
        <w:t>It is important to note that s</w:t>
      </w:r>
      <w:r w:rsidRPr="002A540C">
        <w:t xml:space="preserve">afety considerations during an outbreak are important to all responders, but approaches are different. In the animal health community the </w:t>
      </w:r>
      <w:r w:rsidR="00062AD6" w:rsidRPr="002A540C">
        <w:t>objective</w:t>
      </w:r>
      <w:r w:rsidRPr="002A540C">
        <w:t xml:space="preserve"> is to stop the spread of disease, clean and disinfect the affected area</w:t>
      </w:r>
      <w:r w:rsidR="00062AD6" w:rsidRPr="002A540C">
        <w:t>, protect the welfare of the animals, and return to normalcy</w:t>
      </w:r>
      <w:r w:rsidRPr="002A540C">
        <w:t>. Law enforcement, however, has a different focus</w:t>
      </w:r>
      <w:r w:rsidR="00062AD6" w:rsidRPr="002A540C">
        <w:t xml:space="preserve"> which is to collect</w:t>
      </w:r>
      <w:r w:rsidRPr="002A540C">
        <w:t xml:space="preserve"> evidence</w:t>
      </w:r>
      <w:r w:rsidR="00062AD6" w:rsidRPr="002A540C">
        <w:t>, seek attribution, and prosecute offenders</w:t>
      </w:r>
      <w:r w:rsidRPr="002A540C">
        <w:t>. It is important to work closely with all response agencies</w:t>
      </w:r>
      <w:r w:rsidR="00062AD6" w:rsidRPr="002A540C">
        <w:t xml:space="preserve"> </w:t>
      </w:r>
      <w:r w:rsidRPr="002A540C">
        <w:t xml:space="preserve">in the event of an intentional introduction of disease on the facility. </w:t>
      </w:r>
    </w:p>
    <w:p w:rsidR="005646D3" w:rsidRPr="002A540C" w:rsidRDefault="005646D3" w:rsidP="005646D3">
      <w:r w:rsidRPr="002A540C">
        <w:rPr>
          <w:b/>
        </w:rPr>
        <w:t>Natural or accidental outbreaks</w:t>
      </w:r>
      <w:r w:rsidRPr="002A540C">
        <w:t xml:space="preserve"> occur when the FEAD is native to or is introduced into the country accidentally or unknowingly. However, there may still be an investigation if there is proof of extreme negligence or accidental breaking of a law (e.g., importing prohibited agricultural goods into the country). During a natural or accidental outbreak, animal health officials with, support from state or local government officials, will play a critical role in controlling and eradicating disease.</w:t>
      </w:r>
    </w:p>
    <w:p w:rsidR="005646D3" w:rsidRPr="002A540C" w:rsidRDefault="005646D3" w:rsidP="005646D3">
      <w:r w:rsidRPr="002A540C">
        <w:rPr>
          <w:b/>
        </w:rPr>
        <w:t xml:space="preserve">Regular </w:t>
      </w:r>
      <w:r w:rsidR="000773D0" w:rsidRPr="002A540C">
        <w:rPr>
          <w:b/>
        </w:rPr>
        <w:t>coordination</w:t>
      </w:r>
      <w:r w:rsidRPr="002A540C">
        <w:t xml:space="preserve"> with local animal health officials and local government agencies is important. The first time to contact these officials is not when a site is in crisis. Relationships should be established and on-scene actions should be coordinated between response organizations prior to a biosecurity incident to minimize conflicts or confusion between first responders in the event of an actual emergency. Take steps to understand agency concerns, roles and responsibilities. Direct and effective cooperation with local officials is crucial. Invite the Emergency Management Coordinator for your community to review and refine the </w:t>
      </w:r>
      <w:r w:rsidR="002A540C">
        <w:rPr>
          <w:i/>
        </w:rPr>
        <w:t>Dairy</w:t>
      </w:r>
      <w:r w:rsidRPr="002A540C">
        <w:rPr>
          <w:i/>
        </w:rPr>
        <w:t xml:space="preserve"> Biosecurity Plan</w:t>
      </w:r>
      <w:r w:rsidRPr="002A540C">
        <w:t xml:space="preserve">. Familiarity with </w:t>
      </w:r>
      <w:r w:rsidR="002A540C">
        <w:t>dairy</w:t>
      </w:r>
      <w:r w:rsidRPr="002A540C">
        <w:t xml:space="preserve"> functions will be important if local officials are ever needed to respond to a situation at the facility. Establishing and maintaining an active working relationship with local officials </w:t>
      </w:r>
      <w:r w:rsidRPr="002A540C">
        <w:lastRenderedPageBreak/>
        <w:t>and familiarizing representatives with the facility before an incident will expedite response during a heightened incident.</w:t>
      </w:r>
    </w:p>
    <w:p w:rsidR="000773D0" w:rsidRPr="002A540C" w:rsidRDefault="000773D0" w:rsidP="005646D3">
      <w:r w:rsidRPr="002A540C">
        <w:rPr>
          <w:b/>
        </w:rPr>
        <w:t xml:space="preserve">Facility maps </w:t>
      </w:r>
      <w:r w:rsidRPr="002A540C">
        <w:t>need to be created and updated regularly, so that in the event of an emergency, they can be shared with animal health agencies, and local government. This information will help aid in the development of response strategies, zone-in premise designations, and critical activities for controlling, containing, and eradicating the FEAD.</w:t>
      </w:r>
      <w:r w:rsidR="00F3648B" w:rsidRPr="002A540C">
        <w:t xml:space="preserve"> </w:t>
      </w:r>
      <w:r w:rsidR="00FD484B">
        <w:t>Dairy</w:t>
      </w:r>
      <w:r w:rsidR="00F3648B" w:rsidRPr="002A540C">
        <w:t xml:space="preserve"> management should consider identifying pre-designated staging areas</w:t>
      </w:r>
      <w:r w:rsidR="000E5D64" w:rsidRPr="002A540C">
        <w:t xml:space="preserve"> to be used</w:t>
      </w:r>
      <w:r w:rsidR="00F3648B" w:rsidRPr="002A540C">
        <w:t xml:space="preserve"> in the event of a FEAD</w:t>
      </w:r>
      <w:r w:rsidR="000E5D64" w:rsidRPr="002A540C">
        <w:t xml:space="preserve"> (such as areas for </w:t>
      </w:r>
      <w:r w:rsidR="00F3648B" w:rsidRPr="002A540C">
        <w:t>cleaning and disinfection, delivery of feed, carcass management</w:t>
      </w:r>
      <w:r w:rsidR="000E5D64" w:rsidRPr="002A540C">
        <w:t>, etc.).</w:t>
      </w:r>
      <w:r w:rsidR="00F3648B" w:rsidRPr="002A540C">
        <w:t xml:space="preserve"> </w:t>
      </w:r>
    </w:p>
    <w:p w:rsidR="005646D3" w:rsidRPr="002A540C" w:rsidRDefault="005646D3" w:rsidP="005646D3">
      <w:pPr>
        <w:tabs>
          <w:tab w:val="left" w:pos="6281"/>
        </w:tabs>
      </w:pPr>
      <w:r w:rsidRPr="002A540C">
        <w:t xml:space="preserve">Training workers in safety, security, and recognizing outbreaks is an important component of biosecurity and emergency preparedness. See </w:t>
      </w:r>
      <w:hyperlink w:anchor="_Chapter_2:_Physical" w:history="1">
        <w:r w:rsidRPr="002A540C">
          <w:rPr>
            <w:rStyle w:val="Hyperlink"/>
          </w:rPr>
          <w:t xml:space="preserve">Chapter </w:t>
        </w:r>
        <w:r w:rsidR="00C908C2" w:rsidRPr="002A540C">
          <w:rPr>
            <w:rStyle w:val="Hyperlink"/>
          </w:rPr>
          <w:t>3</w:t>
        </w:r>
        <w:r w:rsidRPr="002A540C">
          <w:rPr>
            <w:rStyle w:val="Hyperlink"/>
          </w:rPr>
          <w:t>: Employee Policies.</w:t>
        </w:r>
      </w:hyperlink>
      <w:r w:rsidRPr="002A540C">
        <w:t xml:space="preserve"> </w:t>
      </w:r>
    </w:p>
    <w:p w:rsidR="006971A3" w:rsidRPr="00A86D8C" w:rsidRDefault="006971A3" w:rsidP="00F16F73">
      <w:pPr>
        <w:tabs>
          <w:tab w:val="left" w:pos="6281"/>
        </w:tabs>
        <w:rPr>
          <w:highlight w:val="yellow"/>
        </w:rPr>
      </w:pPr>
    </w:p>
    <w:p w:rsidR="006971A3" w:rsidRPr="00A86D8C" w:rsidRDefault="006971A3" w:rsidP="00F16F73">
      <w:pPr>
        <w:tabs>
          <w:tab w:val="left" w:pos="6281"/>
        </w:tabs>
        <w:rPr>
          <w:highlight w:val="yellow"/>
        </w:rPr>
        <w:sectPr w:rsidR="006971A3" w:rsidRPr="00A86D8C" w:rsidSect="00024884">
          <w:headerReference w:type="default" r:id="rId70"/>
          <w:footerReference w:type="default" r:id="rId71"/>
          <w:pgSz w:w="12240" w:h="15840"/>
          <w:pgMar w:top="1800" w:right="1800" w:bottom="1800" w:left="1800" w:header="720" w:footer="720" w:gutter="0"/>
          <w:paperSrc w:first="7" w:other="7"/>
          <w:cols w:space="720"/>
          <w:docGrid w:linePitch="360"/>
        </w:sectPr>
      </w:pPr>
    </w:p>
    <w:p w:rsidR="005646D3" w:rsidRPr="002A540C" w:rsidRDefault="005646D3" w:rsidP="005646D3">
      <w:pPr>
        <w:tabs>
          <w:tab w:val="left" w:pos="6281"/>
        </w:tabs>
        <w:rPr>
          <w:b/>
          <w:color w:val="008000"/>
          <w:sz w:val="28"/>
        </w:rPr>
      </w:pPr>
      <w:r w:rsidRPr="002A540C">
        <w:rPr>
          <w:b/>
          <w:color w:val="008000"/>
          <w:sz w:val="28"/>
        </w:rPr>
        <w:lastRenderedPageBreak/>
        <w:t xml:space="preserve">Routine Biosecurity Plan for Coordination with Animal Health Agencies and Local Government </w:t>
      </w:r>
    </w:p>
    <w:tbl>
      <w:tblPr>
        <w:tblStyle w:val="TableGrid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5646D3" w:rsidRPr="002A540C" w:rsidTr="005646D3">
        <w:tc>
          <w:tcPr>
            <w:tcW w:w="8766" w:type="dxa"/>
            <w:gridSpan w:val="2"/>
          </w:tcPr>
          <w:p w:rsidR="005646D3" w:rsidRPr="002A540C" w:rsidRDefault="000773D0" w:rsidP="005C1EF5">
            <w:pPr>
              <w:jc w:val="left"/>
              <w:rPr>
                <w:b/>
                <w:sz w:val="22"/>
                <w:szCs w:val="22"/>
              </w:rPr>
            </w:pPr>
            <w:r w:rsidRPr="002A540C">
              <w:rPr>
                <w:b/>
                <w:sz w:val="22"/>
                <w:szCs w:val="22"/>
              </w:rPr>
              <w:t>Regular Coordination</w:t>
            </w:r>
            <w:r w:rsidR="005646D3" w:rsidRPr="002A540C">
              <w:rPr>
                <w:b/>
                <w:sz w:val="22"/>
                <w:szCs w:val="22"/>
              </w:rPr>
              <w:t>:</w:t>
            </w:r>
          </w:p>
        </w:tc>
      </w:tr>
      <w:tr w:rsidR="005646D3" w:rsidRPr="002A540C" w:rsidTr="005646D3">
        <w:sdt>
          <w:sdtPr>
            <w:rPr>
              <w:sz w:val="28"/>
            </w:rPr>
            <w:id w:val="1641693131"/>
            <w14:checkbox>
              <w14:checked w14:val="0"/>
              <w14:checkedState w14:val="2612" w14:font="MS Gothic"/>
              <w14:uncheckedState w14:val="2610" w14:font="MS Gothic"/>
            </w14:checkbox>
          </w:sdtPr>
          <w:sdtEndPr/>
          <w:sdtContent>
            <w:tc>
              <w:tcPr>
                <w:tcW w:w="648" w:type="dxa"/>
              </w:tcPr>
              <w:p w:rsidR="005646D3" w:rsidRPr="002A540C" w:rsidRDefault="003D3FD3" w:rsidP="005C1EF5">
                <w:pPr>
                  <w:jc w:val="left"/>
                  <w:rPr>
                    <w:sz w:val="22"/>
                    <w:szCs w:val="22"/>
                  </w:rPr>
                </w:pPr>
                <w:r w:rsidRPr="002A540C">
                  <w:rPr>
                    <w:rFonts w:ascii="MS Gothic" w:eastAsia="MS Gothic" w:hAnsi="MS Gothic" w:hint="eastAsia"/>
                    <w:sz w:val="28"/>
                  </w:rPr>
                  <w:t>☐</w:t>
                </w:r>
              </w:p>
            </w:tc>
          </w:sdtContent>
        </w:sdt>
        <w:tc>
          <w:tcPr>
            <w:tcW w:w="8118" w:type="dxa"/>
          </w:tcPr>
          <w:p w:rsidR="005646D3" w:rsidRPr="002A540C" w:rsidRDefault="005646D3" w:rsidP="005C1EF5">
            <w:pPr>
              <w:rPr>
                <w:sz w:val="22"/>
                <w:szCs w:val="22"/>
              </w:rPr>
            </w:pPr>
            <w:r w:rsidRPr="002A540C">
              <w:rPr>
                <w:sz w:val="22"/>
                <w:szCs w:val="22"/>
              </w:rPr>
              <w:t xml:space="preserve">Discuss specific facility risks with local and state animal health officials </w:t>
            </w:r>
          </w:p>
        </w:tc>
      </w:tr>
      <w:tr w:rsidR="005646D3" w:rsidRPr="002A540C" w:rsidTr="005646D3">
        <w:sdt>
          <w:sdtPr>
            <w:rPr>
              <w:sz w:val="28"/>
            </w:rPr>
            <w:id w:val="-585608165"/>
            <w14:checkbox>
              <w14:checked w14:val="0"/>
              <w14:checkedState w14:val="2612" w14:font="MS Gothic"/>
              <w14:uncheckedState w14:val="2610" w14:font="MS Gothic"/>
            </w14:checkbox>
          </w:sdtPr>
          <w:sdtEndPr/>
          <w:sdtContent>
            <w:tc>
              <w:tcPr>
                <w:tcW w:w="648" w:type="dxa"/>
              </w:tcPr>
              <w:p w:rsidR="005646D3" w:rsidRPr="002A540C" w:rsidRDefault="003D3FD3" w:rsidP="005C1EF5">
                <w:pPr>
                  <w:jc w:val="left"/>
                  <w:rPr>
                    <w:sz w:val="22"/>
                    <w:szCs w:val="22"/>
                  </w:rPr>
                </w:pPr>
                <w:r w:rsidRPr="002A540C">
                  <w:rPr>
                    <w:rFonts w:ascii="MS Gothic" w:eastAsia="MS Gothic" w:hAnsi="MS Gothic" w:hint="eastAsia"/>
                    <w:sz w:val="28"/>
                  </w:rPr>
                  <w:t>☐</w:t>
                </w:r>
              </w:p>
            </w:tc>
          </w:sdtContent>
        </w:sdt>
        <w:tc>
          <w:tcPr>
            <w:tcW w:w="8118" w:type="dxa"/>
          </w:tcPr>
          <w:p w:rsidR="005646D3" w:rsidRPr="002A540C" w:rsidRDefault="005646D3" w:rsidP="005C1EF5">
            <w:pPr>
              <w:jc w:val="left"/>
              <w:rPr>
                <w:sz w:val="22"/>
                <w:szCs w:val="22"/>
              </w:rPr>
            </w:pPr>
            <w:r w:rsidRPr="002A540C">
              <w:rPr>
                <w:sz w:val="22"/>
                <w:szCs w:val="22"/>
              </w:rPr>
              <w:t>Arrange for local law enforcement or the insurance agent to perform a security survey of the facility</w:t>
            </w:r>
          </w:p>
        </w:tc>
      </w:tr>
      <w:tr w:rsidR="005646D3" w:rsidRPr="002A540C" w:rsidTr="005646D3">
        <w:sdt>
          <w:sdtPr>
            <w:rPr>
              <w:sz w:val="28"/>
            </w:rPr>
            <w:id w:val="1746060665"/>
            <w14:checkbox>
              <w14:checked w14:val="0"/>
              <w14:checkedState w14:val="2612" w14:font="MS Gothic"/>
              <w14:uncheckedState w14:val="2610" w14:font="MS Gothic"/>
            </w14:checkbox>
          </w:sdtPr>
          <w:sdtEndPr/>
          <w:sdtContent>
            <w:tc>
              <w:tcPr>
                <w:tcW w:w="648" w:type="dxa"/>
              </w:tcPr>
              <w:p w:rsidR="005646D3" w:rsidRPr="002A540C" w:rsidRDefault="003D3FD3" w:rsidP="005C1EF5">
                <w:pPr>
                  <w:jc w:val="left"/>
                  <w:rPr>
                    <w:sz w:val="22"/>
                    <w:szCs w:val="22"/>
                  </w:rPr>
                </w:pPr>
                <w:r w:rsidRPr="002A540C">
                  <w:rPr>
                    <w:rFonts w:ascii="MS Gothic" w:eastAsia="MS Gothic" w:hAnsi="MS Gothic" w:hint="eastAsia"/>
                    <w:sz w:val="28"/>
                  </w:rPr>
                  <w:t>☐</w:t>
                </w:r>
              </w:p>
            </w:tc>
          </w:sdtContent>
        </w:sdt>
        <w:tc>
          <w:tcPr>
            <w:tcW w:w="8118" w:type="dxa"/>
          </w:tcPr>
          <w:p w:rsidR="005646D3" w:rsidRPr="002A540C" w:rsidRDefault="005646D3" w:rsidP="005C1EF5">
            <w:pPr>
              <w:jc w:val="left"/>
              <w:rPr>
                <w:sz w:val="22"/>
                <w:szCs w:val="22"/>
              </w:rPr>
            </w:pPr>
            <w:r w:rsidRPr="002A540C">
              <w:rPr>
                <w:sz w:val="22"/>
                <w:szCs w:val="22"/>
              </w:rPr>
              <w:t>Request local law enforcement become familiar with facility’s perimeter and monitor it occasionally</w:t>
            </w:r>
          </w:p>
        </w:tc>
      </w:tr>
      <w:tr w:rsidR="005646D3" w:rsidRPr="002A540C" w:rsidTr="005646D3">
        <w:trPr>
          <w:trHeight w:val="828"/>
        </w:trPr>
        <w:sdt>
          <w:sdtPr>
            <w:rPr>
              <w:sz w:val="28"/>
            </w:rPr>
            <w:id w:val="2070223536"/>
            <w14:checkbox>
              <w14:checked w14:val="0"/>
              <w14:checkedState w14:val="2612" w14:font="MS Gothic"/>
              <w14:uncheckedState w14:val="2610" w14:font="MS Gothic"/>
            </w14:checkbox>
          </w:sdtPr>
          <w:sdtEndPr/>
          <w:sdtContent>
            <w:tc>
              <w:tcPr>
                <w:tcW w:w="648" w:type="dxa"/>
              </w:tcPr>
              <w:p w:rsidR="005646D3" w:rsidRPr="002A540C" w:rsidRDefault="003D3FD3" w:rsidP="005C1EF5">
                <w:pPr>
                  <w:jc w:val="left"/>
                  <w:rPr>
                    <w:sz w:val="22"/>
                    <w:szCs w:val="22"/>
                  </w:rPr>
                </w:pPr>
                <w:r w:rsidRPr="002A540C">
                  <w:rPr>
                    <w:rFonts w:ascii="MS Gothic" w:eastAsia="MS Gothic" w:hAnsi="MS Gothic" w:hint="eastAsia"/>
                    <w:sz w:val="28"/>
                  </w:rPr>
                  <w:t>☐</w:t>
                </w:r>
              </w:p>
            </w:tc>
          </w:sdtContent>
        </w:sdt>
        <w:tc>
          <w:tcPr>
            <w:tcW w:w="8118" w:type="dxa"/>
          </w:tcPr>
          <w:p w:rsidR="005646D3" w:rsidRPr="002A540C" w:rsidRDefault="005646D3" w:rsidP="005C1EF5">
            <w:pPr>
              <w:jc w:val="left"/>
              <w:rPr>
                <w:sz w:val="22"/>
                <w:szCs w:val="22"/>
              </w:rPr>
            </w:pPr>
            <w:r w:rsidRPr="002A540C">
              <w:rPr>
                <w:sz w:val="22"/>
                <w:szCs w:val="22"/>
              </w:rPr>
              <w:t>Immediately report any unusual or suspicious persons, vehicles, or activity to local law enforcement</w:t>
            </w:r>
          </w:p>
        </w:tc>
      </w:tr>
    </w:tbl>
    <w:p w:rsidR="005646D3" w:rsidRPr="00A86D8C" w:rsidRDefault="005646D3" w:rsidP="005C1EF5">
      <w:pPr>
        <w:spacing w:after="0"/>
        <w:rPr>
          <w:highlight w:val="yellow"/>
        </w:rPr>
      </w:pPr>
    </w:p>
    <w:tbl>
      <w:tblPr>
        <w:tblStyle w:val="TableGrid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5646D3" w:rsidRPr="002A540C" w:rsidTr="005646D3">
        <w:trPr>
          <w:tblHeader/>
        </w:trPr>
        <w:tc>
          <w:tcPr>
            <w:tcW w:w="8766" w:type="dxa"/>
            <w:gridSpan w:val="2"/>
          </w:tcPr>
          <w:p w:rsidR="005646D3" w:rsidRPr="002A540C" w:rsidRDefault="005646D3" w:rsidP="005C1EF5">
            <w:pPr>
              <w:rPr>
                <w:sz w:val="22"/>
                <w:szCs w:val="22"/>
              </w:rPr>
            </w:pPr>
            <w:r w:rsidRPr="002A540C">
              <w:rPr>
                <w:b/>
                <w:sz w:val="22"/>
                <w:szCs w:val="22"/>
              </w:rPr>
              <w:t>Facility Map</w:t>
            </w:r>
            <w:r w:rsidR="00135AD6" w:rsidRPr="002A540C">
              <w:rPr>
                <w:sz w:val="22"/>
                <w:szCs w:val="22"/>
              </w:rPr>
              <w:t xml:space="preserve"> </w:t>
            </w:r>
            <w:r w:rsidR="000E5D64" w:rsidRPr="002A540C">
              <w:rPr>
                <w:sz w:val="22"/>
                <w:szCs w:val="22"/>
              </w:rPr>
              <w:t>(create a facility map that includes the following information)</w:t>
            </w:r>
          </w:p>
        </w:tc>
      </w:tr>
      <w:tr w:rsidR="005646D3" w:rsidRPr="002A540C" w:rsidTr="005646D3">
        <w:sdt>
          <w:sdtPr>
            <w:rPr>
              <w:sz w:val="28"/>
            </w:rPr>
            <w:id w:val="-101198495"/>
            <w14:checkbox>
              <w14:checked w14:val="0"/>
              <w14:checkedState w14:val="2612" w14:font="MS Gothic"/>
              <w14:uncheckedState w14:val="2610" w14:font="MS Gothic"/>
            </w14:checkbox>
          </w:sdtPr>
          <w:sdtEndPr/>
          <w:sdtContent>
            <w:tc>
              <w:tcPr>
                <w:tcW w:w="648" w:type="dxa"/>
              </w:tcPr>
              <w:p w:rsidR="005646D3" w:rsidRPr="002A540C" w:rsidRDefault="003D3FD3" w:rsidP="005C1EF5">
                <w:pPr>
                  <w:jc w:val="left"/>
                  <w:rPr>
                    <w:sz w:val="22"/>
                    <w:szCs w:val="22"/>
                  </w:rPr>
                </w:pPr>
                <w:r w:rsidRPr="002A540C">
                  <w:rPr>
                    <w:rFonts w:ascii="MS Gothic" w:eastAsia="MS Gothic" w:hAnsi="MS Gothic" w:hint="eastAsia"/>
                    <w:sz w:val="28"/>
                  </w:rPr>
                  <w:t>☐</w:t>
                </w:r>
              </w:p>
            </w:tc>
          </w:sdtContent>
        </w:sdt>
        <w:tc>
          <w:tcPr>
            <w:tcW w:w="8118" w:type="dxa"/>
          </w:tcPr>
          <w:p w:rsidR="005646D3" w:rsidRPr="00626CCC" w:rsidRDefault="00135AD6" w:rsidP="005C1EF5">
            <w:pPr>
              <w:jc w:val="left"/>
              <w:rPr>
                <w:sz w:val="22"/>
                <w:szCs w:val="22"/>
                <w:highlight w:val="yellow"/>
              </w:rPr>
            </w:pPr>
            <w:r w:rsidRPr="00626CCC">
              <w:rPr>
                <w:sz w:val="22"/>
                <w:szCs w:val="22"/>
              </w:rPr>
              <w:t xml:space="preserve">The name, phone number, and </w:t>
            </w:r>
            <w:r w:rsidR="005646D3" w:rsidRPr="00626CCC">
              <w:rPr>
                <w:sz w:val="22"/>
                <w:szCs w:val="22"/>
              </w:rPr>
              <w:t>address of the owner/pro</w:t>
            </w:r>
            <w:r w:rsidR="000E5D64" w:rsidRPr="00626CCC">
              <w:rPr>
                <w:sz w:val="22"/>
                <w:szCs w:val="22"/>
              </w:rPr>
              <w:t xml:space="preserve">prietor and relationship of the </w:t>
            </w:r>
            <w:r w:rsidR="005646D3" w:rsidRPr="00626CCC">
              <w:rPr>
                <w:sz w:val="22"/>
                <w:szCs w:val="22"/>
              </w:rPr>
              <w:t>facility to adjacent facilities, fields, or struc</w:t>
            </w:r>
            <w:r w:rsidR="000E5D64" w:rsidRPr="00626CCC">
              <w:rPr>
                <w:sz w:val="22"/>
                <w:szCs w:val="22"/>
              </w:rPr>
              <w:t>tures</w:t>
            </w:r>
          </w:p>
        </w:tc>
      </w:tr>
      <w:tr w:rsidR="000E5D64" w:rsidRPr="002A540C" w:rsidTr="005646D3">
        <w:sdt>
          <w:sdtPr>
            <w:rPr>
              <w:sz w:val="28"/>
            </w:rPr>
            <w:id w:val="-1172871560"/>
            <w14:checkbox>
              <w14:checked w14:val="0"/>
              <w14:checkedState w14:val="2612" w14:font="MS Gothic"/>
              <w14:uncheckedState w14:val="2610" w14:font="MS Gothic"/>
            </w14:checkbox>
          </w:sdtPr>
          <w:sdtEndPr/>
          <w:sdtContent>
            <w:tc>
              <w:tcPr>
                <w:tcW w:w="648" w:type="dxa"/>
              </w:tcPr>
              <w:p w:rsidR="000E5D64" w:rsidRPr="002A540C" w:rsidRDefault="003D3FD3" w:rsidP="005C1EF5">
                <w:pPr>
                  <w:rPr>
                    <w:sz w:val="22"/>
                    <w:szCs w:val="22"/>
                  </w:rPr>
                </w:pPr>
                <w:r w:rsidRPr="002A540C">
                  <w:rPr>
                    <w:rFonts w:ascii="MS Gothic" w:eastAsia="MS Gothic" w:hAnsi="MS Gothic" w:hint="eastAsia"/>
                    <w:sz w:val="28"/>
                  </w:rPr>
                  <w:t>☐</w:t>
                </w:r>
              </w:p>
            </w:tc>
          </w:sdtContent>
        </w:sdt>
        <w:tc>
          <w:tcPr>
            <w:tcW w:w="8118" w:type="dxa"/>
          </w:tcPr>
          <w:p w:rsidR="000E5D64" w:rsidRPr="00626CCC" w:rsidRDefault="000E5D64" w:rsidP="005C1EF5">
            <w:pPr>
              <w:jc w:val="left"/>
              <w:rPr>
                <w:sz w:val="22"/>
                <w:szCs w:val="22"/>
                <w:highlight w:val="yellow"/>
              </w:rPr>
            </w:pPr>
            <w:r w:rsidRPr="00626CCC">
              <w:rPr>
                <w:sz w:val="22"/>
                <w:szCs w:val="22"/>
              </w:rPr>
              <w:t>Buildings/structures, including offices, houses, barns, outbuildings, silos, grain bins, chemical and fertilizer storage, manure storage/pits (indicate sizes and locations of entrances), including appropriate access points</w:t>
            </w:r>
          </w:p>
        </w:tc>
      </w:tr>
      <w:tr w:rsidR="000E5D64" w:rsidRPr="002A540C" w:rsidTr="005646D3">
        <w:sdt>
          <w:sdtPr>
            <w:rPr>
              <w:sz w:val="28"/>
            </w:rPr>
            <w:id w:val="-416938493"/>
            <w14:checkbox>
              <w14:checked w14:val="0"/>
              <w14:checkedState w14:val="2612" w14:font="MS Gothic"/>
              <w14:uncheckedState w14:val="2610" w14:font="MS Gothic"/>
            </w14:checkbox>
          </w:sdtPr>
          <w:sdtEndPr/>
          <w:sdtContent>
            <w:tc>
              <w:tcPr>
                <w:tcW w:w="648" w:type="dxa"/>
              </w:tcPr>
              <w:p w:rsidR="000E5D64" w:rsidRPr="002A540C" w:rsidRDefault="003D3FD3" w:rsidP="005C1EF5">
                <w:pPr>
                  <w:rPr>
                    <w:sz w:val="22"/>
                    <w:szCs w:val="22"/>
                  </w:rPr>
                </w:pPr>
                <w:r w:rsidRPr="002A540C">
                  <w:rPr>
                    <w:rFonts w:ascii="MS Gothic" w:eastAsia="MS Gothic" w:hAnsi="MS Gothic" w:hint="eastAsia"/>
                    <w:sz w:val="28"/>
                  </w:rPr>
                  <w:t>☐</w:t>
                </w:r>
              </w:p>
            </w:tc>
          </w:sdtContent>
        </w:sdt>
        <w:tc>
          <w:tcPr>
            <w:tcW w:w="8118" w:type="dxa"/>
          </w:tcPr>
          <w:p w:rsidR="000E5D64" w:rsidRPr="00626CCC" w:rsidRDefault="000E5D64" w:rsidP="005C1EF5">
            <w:pPr>
              <w:contextualSpacing/>
              <w:rPr>
                <w:sz w:val="22"/>
                <w:szCs w:val="22"/>
              </w:rPr>
            </w:pPr>
            <w:r w:rsidRPr="00626CCC">
              <w:rPr>
                <w:sz w:val="22"/>
                <w:szCs w:val="22"/>
              </w:rPr>
              <w:t>Transportation routes, including access roads, highways, crossroads, etc.</w:t>
            </w:r>
          </w:p>
        </w:tc>
      </w:tr>
      <w:tr w:rsidR="000E5D64" w:rsidRPr="002A540C" w:rsidTr="005646D3">
        <w:sdt>
          <w:sdtPr>
            <w:rPr>
              <w:sz w:val="28"/>
            </w:rPr>
            <w:id w:val="-875700419"/>
            <w14:checkbox>
              <w14:checked w14:val="0"/>
              <w14:checkedState w14:val="2612" w14:font="MS Gothic"/>
              <w14:uncheckedState w14:val="2610" w14:font="MS Gothic"/>
            </w14:checkbox>
          </w:sdtPr>
          <w:sdtEndPr/>
          <w:sdtContent>
            <w:tc>
              <w:tcPr>
                <w:tcW w:w="648" w:type="dxa"/>
              </w:tcPr>
              <w:p w:rsidR="000E5D64" w:rsidRPr="002A540C" w:rsidRDefault="002A540C" w:rsidP="005C1EF5">
                <w:pPr>
                  <w:rPr>
                    <w:sz w:val="22"/>
                    <w:szCs w:val="22"/>
                  </w:rPr>
                </w:pPr>
                <w:r>
                  <w:rPr>
                    <w:rFonts w:ascii="MS Gothic" w:eastAsia="MS Gothic" w:hAnsi="MS Gothic" w:hint="eastAsia"/>
                    <w:sz w:val="28"/>
                  </w:rPr>
                  <w:t>☐</w:t>
                </w:r>
              </w:p>
            </w:tc>
          </w:sdtContent>
        </w:sdt>
        <w:tc>
          <w:tcPr>
            <w:tcW w:w="8118" w:type="dxa"/>
          </w:tcPr>
          <w:p w:rsidR="000E5D64" w:rsidRPr="00626CCC" w:rsidRDefault="000E5D64" w:rsidP="005C1EF5">
            <w:pPr>
              <w:contextualSpacing/>
              <w:rPr>
                <w:sz w:val="22"/>
                <w:szCs w:val="22"/>
              </w:rPr>
            </w:pPr>
            <w:r w:rsidRPr="00626CCC">
              <w:rPr>
                <w:sz w:val="22"/>
                <w:szCs w:val="22"/>
              </w:rPr>
              <w:t>Storage areas for machinery or other equipment</w:t>
            </w:r>
          </w:p>
        </w:tc>
      </w:tr>
      <w:tr w:rsidR="002A540C" w:rsidRPr="002A540C" w:rsidTr="005646D3">
        <w:sdt>
          <w:sdtPr>
            <w:rPr>
              <w:sz w:val="28"/>
            </w:rPr>
            <w:id w:val="257110478"/>
            <w14:checkbox>
              <w14:checked w14:val="0"/>
              <w14:checkedState w14:val="2612" w14:font="MS Gothic"/>
              <w14:uncheckedState w14:val="2610" w14:font="MS Gothic"/>
            </w14:checkbox>
          </w:sdtPr>
          <w:sdtEndPr/>
          <w:sdtContent>
            <w:tc>
              <w:tcPr>
                <w:tcW w:w="648" w:type="dxa"/>
              </w:tcPr>
              <w:p w:rsidR="002A540C" w:rsidRDefault="002A540C">
                <w:r w:rsidRPr="007A3D14">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Fences and gates (indicate dimensions)</w:t>
            </w:r>
          </w:p>
        </w:tc>
      </w:tr>
      <w:tr w:rsidR="002A540C" w:rsidRPr="002A540C" w:rsidTr="005646D3">
        <w:sdt>
          <w:sdtPr>
            <w:rPr>
              <w:sz w:val="28"/>
            </w:rPr>
            <w:id w:val="-881863667"/>
            <w14:checkbox>
              <w14:checked w14:val="0"/>
              <w14:checkedState w14:val="2612" w14:font="MS Gothic"/>
              <w14:uncheckedState w14:val="2610" w14:font="MS Gothic"/>
            </w14:checkbox>
          </w:sdtPr>
          <w:sdtEndPr/>
          <w:sdtContent>
            <w:tc>
              <w:tcPr>
                <w:tcW w:w="648" w:type="dxa"/>
              </w:tcPr>
              <w:p w:rsidR="002A540C" w:rsidRDefault="002A540C">
                <w:r w:rsidRPr="007A3D14">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Well and/or municipal water supply, hydrants, and ponds</w:t>
            </w:r>
          </w:p>
        </w:tc>
      </w:tr>
      <w:tr w:rsidR="002A540C" w:rsidRPr="002A540C" w:rsidTr="005646D3">
        <w:sdt>
          <w:sdtPr>
            <w:rPr>
              <w:sz w:val="28"/>
            </w:rPr>
            <w:id w:val="-1604804023"/>
            <w14:checkbox>
              <w14:checked w14:val="0"/>
              <w14:checkedState w14:val="2612" w14:font="MS Gothic"/>
              <w14:uncheckedState w14:val="2610" w14:font="MS Gothic"/>
            </w14:checkbox>
          </w:sdtPr>
          <w:sdtEndPr/>
          <w:sdtContent>
            <w:tc>
              <w:tcPr>
                <w:tcW w:w="648" w:type="dxa"/>
              </w:tcPr>
              <w:p w:rsidR="002A540C" w:rsidRDefault="002A540C">
                <w:r w:rsidRPr="007A3D14">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Electric, gas, and phone lines and shutoff</w:t>
            </w:r>
          </w:p>
        </w:tc>
      </w:tr>
      <w:tr w:rsidR="002A540C" w:rsidRPr="002A540C" w:rsidTr="005646D3">
        <w:sdt>
          <w:sdtPr>
            <w:rPr>
              <w:sz w:val="28"/>
            </w:rPr>
            <w:id w:val="-142736659"/>
            <w14:checkbox>
              <w14:checked w14:val="0"/>
              <w14:checkedState w14:val="2612" w14:font="MS Gothic"/>
              <w14:uncheckedState w14:val="2610" w14:font="MS Gothic"/>
            </w14:checkbox>
          </w:sdtPr>
          <w:sdtEndPr/>
          <w:sdtContent>
            <w:tc>
              <w:tcPr>
                <w:tcW w:w="648" w:type="dxa"/>
              </w:tcPr>
              <w:p w:rsidR="002A540C" w:rsidRDefault="002A540C">
                <w:r w:rsidRPr="007A3D14">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Location of chemicals including Material Safety Data Sheets (MSDS</w:t>
            </w:r>
          </w:p>
        </w:tc>
      </w:tr>
      <w:tr w:rsidR="002A540C" w:rsidRPr="002A540C" w:rsidTr="005646D3">
        <w:sdt>
          <w:sdtPr>
            <w:rPr>
              <w:sz w:val="28"/>
            </w:rPr>
            <w:id w:val="-1670330045"/>
            <w14:checkbox>
              <w14:checked w14:val="0"/>
              <w14:checkedState w14:val="2612" w14:font="MS Gothic"/>
              <w14:uncheckedState w14:val="2610" w14:font="MS Gothic"/>
            </w14:checkbox>
          </w:sdtPr>
          <w:sdtEndPr/>
          <w:sdtContent>
            <w:tc>
              <w:tcPr>
                <w:tcW w:w="648" w:type="dxa"/>
              </w:tcPr>
              <w:p w:rsidR="002A540C" w:rsidRDefault="002A540C">
                <w:r w:rsidRPr="007A3D14">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Septic tanks, wastewater systems, and cisterns</w:t>
            </w:r>
          </w:p>
        </w:tc>
      </w:tr>
      <w:tr w:rsidR="002A540C" w:rsidRPr="002A540C" w:rsidTr="005646D3">
        <w:sdt>
          <w:sdtPr>
            <w:rPr>
              <w:sz w:val="28"/>
            </w:rPr>
            <w:id w:val="1439958700"/>
            <w14:checkbox>
              <w14:checked w14:val="0"/>
              <w14:checkedState w14:val="2612" w14:font="MS Gothic"/>
              <w14:uncheckedState w14:val="2610" w14:font="MS Gothic"/>
            </w14:checkbox>
          </w:sdtPr>
          <w:sdtEndPr/>
          <w:sdtContent>
            <w:tc>
              <w:tcPr>
                <w:tcW w:w="648" w:type="dxa"/>
              </w:tcPr>
              <w:p w:rsidR="002A540C" w:rsidRDefault="00626CCC">
                <w:r>
                  <w:rPr>
                    <w:rFonts w:ascii="MS Gothic" w:eastAsia="MS Gothic" w:hAnsi="MS Gothic" w:hint="eastAsia"/>
                    <w:sz w:val="28"/>
                  </w:rPr>
                  <w:t>☐</w:t>
                </w:r>
              </w:p>
            </w:tc>
          </w:sdtContent>
        </w:sdt>
        <w:tc>
          <w:tcPr>
            <w:tcW w:w="8118" w:type="dxa"/>
          </w:tcPr>
          <w:p w:rsidR="002A540C" w:rsidRPr="00626CCC" w:rsidRDefault="00626CCC" w:rsidP="005C1EF5">
            <w:pPr>
              <w:contextualSpacing/>
            </w:pPr>
            <w:r w:rsidRPr="00626CCC">
              <w:rPr>
                <w:sz w:val="22"/>
                <w:szCs w:val="22"/>
              </w:rPr>
              <w:t>Drainage ditches, culverts, and surface drains</w:t>
            </w:r>
          </w:p>
        </w:tc>
      </w:tr>
      <w:tr w:rsidR="002A540C" w:rsidRPr="002A540C" w:rsidTr="005646D3">
        <w:sdt>
          <w:sdtPr>
            <w:rPr>
              <w:sz w:val="28"/>
            </w:rPr>
            <w:id w:val="-1918935064"/>
            <w14:checkbox>
              <w14:checked w14:val="0"/>
              <w14:checkedState w14:val="2612" w14:font="MS Gothic"/>
              <w14:uncheckedState w14:val="2610" w14:font="MS Gothic"/>
            </w14:checkbox>
          </w:sdtPr>
          <w:sdtEndPr/>
          <w:sdtContent>
            <w:tc>
              <w:tcPr>
                <w:tcW w:w="648" w:type="dxa"/>
              </w:tcPr>
              <w:p w:rsidR="002A540C" w:rsidRPr="002A540C" w:rsidRDefault="00626CCC" w:rsidP="005C1EF5">
                <w:pPr>
                  <w:rPr>
                    <w:sz w:val="28"/>
                  </w:rPr>
                </w:pPr>
                <w:r>
                  <w:rPr>
                    <w:rFonts w:ascii="MS Gothic" w:eastAsia="MS Gothic" w:hAnsi="MS Gothic" w:hint="eastAsia"/>
                    <w:sz w:val="28"/>
                  </w:rPr>
                  <w:t>☐</w:t>
                </w:r>
              </w:p>
            </w:tc>
          </w:sdtContent>
        </w:sdt>
        <w:tc>
          <w:tcPr>
            <w:tcW w:w="8118" w:type="dxa"/>
          </w:tcPr>
          <w:p w:rsidR="002A540C" w:rsidRPr="002A540C" w:rsidRDefault="00626CCC" w:rsidP="005C1EF5">
            <w:pPr>
              <w:contextualSpacing/>
            </w:pPr>
            <w:r w:rsidRPr="00626CCC">
              <w:rPr>
                <w:sz w:val="22"/>
                <w:szCs w:val="22"/>
              </w:rPr>
              <w:t>Fields, pastures, hutches, and barns including areas where animals are located</w:t>
            </w:r>
          </w:p>
        </w:tc>
      </w:tr>
      <w:tr w:rsidR="002A540C" w:rsidRPr="002A540C" w:rsidTr="005646D3">
        <w:sdt>
          <w:sdtPr>
            <w:rPr>
              <w:sz w:val="28"/>
            </w:rPr>
            <w:id w:val="-1468501071"/>
            <w14:checkbox>
              <w14:checked w14:val="0"/>
              <w14:checkedState w14:val="2612" w14:font="MS Gothic"/>
              <w14:uncheckedState w14:val="2610" w14:font="MS Gothic"/>
            </w14:checkbox>
          </w:sdtPr>
          <w:sdtEndPr/>
          <w:sdtContent>
            <w:tc>
              <w:tcPr>
                <w:tcW w:w="648" w:type="dxa"/>
              </w:tcPr>
              <w:p w:rsidR="002A540C" w:rsidRPr="002A540C" w:rsidRDefault="00626CCC" w:rsidP="005C1EF5">
                <w:pPr>
                  <w:rPr>
                    <w:sz w:val="28"/>
                  </w:rPr>
                </w:pPr>
                <w:r>
                  <w:rPr>
                    <w:rFonts w:ascii="MS Gothic" w:eastAsia="MS Gothic" w:hAnsi="MS Gothic" w:hint="eastAsia"/>
                    <w:sz w:val="28"/>
                  </w:rPr>
                  <w:t>☐</w:t>
                </w:r>
              </w:p>
            </w:tc>
          </w:sdtContent>
        </w:sdt>
        <w:tc>
          <w:tcPr>
            <w:tcW w:w="8118" w:type="dxa"/>
          </w:tcPr>
          <w:p w:rsidR="002A540C" w:rsidRPr="002A540C" w:rsidRDefault="00626CCC" w:rsidP="005C1EF5">
            <w:pPr>
              <w:contextualSpacing/>
            </w:pPr>
            <w:r w:rsidRPr="00626CCC">
              <w:rPr>
                <w:sz w:val="22"/>
                <w:szCs w:val="22"/>
              </w:rPr>
              <w:t>Fuel storage tanks</w:t>
            </w:r>
          </w:p>
        </w:tc>
      </w:tr>
    </w:tbl>
    <w:p w:rsidR="005C1EF5" w:rsidRPr="00A86D8C" w:rsidRDefault="005C1EF5" w:rsidP="00626CCC">
      <w:pPr>
        <w:spacing w:after="0" w:line="276" w:lineRule="auto"/>
        <w:jc w:val="left"/>
        <w:rPr>
          <w:highlight w:val="yellow"/>
        </w:rPr>
      </w:pPr>
    </w:p>
    <w:tbl>
      <w:tblPr>
        <w:tblStyle w:val="TableGrid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010"/>
      </w:tblGrid>
      <w:tr w:rsidR="005646D3" w:rsidRPr="00626CCC" w:rsidTr="005646D3">
        <w:tc>
          <w:tcPr>
            <w:tcW w:w="8748" w:type="dxa"/>
            <w:gridSpan w:val="2"/>
          </w:tcPr>
          <w:p w:rsidR="005646D3" w:rsidRPr="00626CCC" w:rsidRDefault="005646D3" w:rsidP="005C1EF5">
            <w:pPr>
              <w:rPr>
                <w:b/>
                <w:sz w:val="22"/>
                <w:szCs w:val="22"/>
              </w:rPr>
            </w:pPr>
            <w:r w:rsidRPr="00626CCC">
              <w:rPr>
                <w:b/>
                <w:sz w:val="22"/>
                <w:szCs w:val="22"/>
              </w:rPr>
              <w:t>Develop Emergency Contact List:</w:t>
            </w:r>
          </w:p>
        </w:tc>
      </w:tr>
      <w:tr w:rsidR="005646D3" w:rsidRPr="00626CCC" w:rsidTr="005646D3">
        <w:sdt>
          <w:sdtPr>
            <w:rPr>
              <w:sz w:val="28"/>
            </w:rPr>
            <w:id w:val="1220710012"/>
            <w14:checkbox>
              <w14:checked w14:val="0"/>
              <w14:checkedState w14:val="2612" w14:font="MS Gothic"/>
              <w14:uncheckedState w14:val="2610" w14:font="MS Gothic"/>
            </w14:checkbox>
          </w:sdtPr>
          <w:sdtEndPr/>
          <w:sdtContent>
            <w:tc>
              <w:tcPr>
                <w:tcW w:w="738" w:type="dxa"/>
              </w:tcPr>
              <w:p w:rsidR="005646D3" w:rsidRPr="00626CCC" w:rsidRDefault="003D3FD3" w:rsidP="005C1EF5">
                <w:pPr>
                  <w:jc w:val="left"/>
                  <w:rPr>
                    <w:sz w:val="22"/>
                    <w:szCs w:val="22"/>
                  </w:rPr>
                </w:pPr>
                <w:r w:rsidRPr="00626CCC">
                  <w:rPr>
                    <w:rFonts w:ascii="MS Gothic" w:eastAsia="MS Gothic" w:hAnsi="MS Gothic" w:hint="eastAsia"/>
                    <w:sz w:val="28"/>
                  </w:rPr>
                  <w:t>☐</w:t>
                </w:r>
              </w:p>
            </w:tc>
          </w:sdtContent>
        </w:sdt>
        <w:tc>
          <w:tcPr>
            <w:tcW w:w="8010" w:type="dxa"/>
          </w:tcPr>
          <w:p w:rsidR="005646D3" w:rsidRPr="00626CCC" w:rsidRDefault="005646D3" w:rsidP="005C1EF5">
            <w:pPr>
              <w:rPr>
                <w:sz w:val="22"/>
                <w:szCs w:val="22"/>
              </w:rPr>
            </w:pPr>
            <w:r w:rsidRPr="00626CCC">
              <w:rPr>
                <w:sz w:val="22"/>
                <w:szCs w:val="22"/>
              </w:rPr>
              <w:t xml:space="preserve">Create an </w:t>
            </w:r>
            <w:hyperlink w:anchor="_Emergency_Contacts_List" w:history="1">
              <w:r w:rsidRPr="00626CCC">
                <w:rPr>
                  <w:rStyle w:val="Hyperlink"/>
                  <w:sz w:val="22"/>
                  <w:szCs w:val="22"/>
                </w:rPr>
                <w:t>Emergency Contacts List</w:t>
              </w:r>
            </w:hyperlink>
            <w:r w:rsidRPr="00626CCC">
              <w:rPr>
                <w:sz w:val="22"/>
                <w:szCs w:val="22"/>
              </w:rPr>
              <w:t xml:space="preserve"> that has numbers for animal health agencies, local law enforcement, and public health </w:t>
            </w:r>
          </w:p>
        </w:tc>
      </w:tr>
      <w:tr w:rsidR="005646D3" w:rsidRPr="00626CCC" w:rsidTr="005646D3">
        <w:sdt>
          <w:sdtPr>
            <w:rPr>
              <w:sz w:val="28"/>
            </w:rPr>
            <w:id w:val="508335406"/>
            <w14:checkbox>
              <w14:checked w14:val="0"/>
              <w14:checkedState w14:val="2612" w14:font="MS Gothic"/>
              <w14:uncheckedState w14:val="2610" w14:font="MS Gothic"/>
            </w14:checkbox>
          </w:sdtPr>
          <w:sdtEndPr/>
          <w:sdtContent>
            <w:tc>
              <w:tcPr>
                <w:tcW w:w="738" w:type="dxa"/>
              </w:tcPr>
              <w:p w:rsidR="005646D3" w:rsidRPr="00626CCC" w:rsidRDefault="003D3FD3" w:rsidP="005C1EF5">
                <w:pPr>
                  <w:jc w:val="left"/>
                  <w:rPr>
                    <w:sz w:val="22"/>
                    <w:szCs w:val="22"/>
                  </w:rPr>
                </w:pPr>
                <w:r w:rsidRPr="00626CCC">
                  <w:rPr>
                    <w:rFonts w:ascii="MS Gothic" w:eastAsia="MS Gothic" w:hAnsi="MS Gothic" w:hint="eastAsia"/>
                    <w:sz w:val="28"/>
                  </w:rPr>
                  <w:t>☐</w:t>
                </w:r>
              </w:p>
            </w:tc>
          </w:sdtContent>
        </w:sdt>
        <w:tc>
          <w:tcPr>
            <w:tcW w:w="8010" w:type="dxa"/>
          </w:tcPr>
          <w:p w:rsidR="005646D3" w:rsidRPr="00626CCC" w:rsidRDefault="005646D3" w:rsidP="005C1EF5">
            <w:pPr>
              <w:jc w:val="left"/>
              <w:rPr>
                <w:sz w:val="22"/>
                <w:szCs w:val="22"/>
              </w:rPr>
            </w:pPr>
            <w:r w:rsidRPr="00626CCC">
              <w:rPr>
                <w:sz w:val="22"/>
                <w:szCs w:val="22"/>
              </w:rPr>
              <w:t>Post list around facility near telephones and on bulletin boards. Have employees program these numbers in cell phones</w:t>
            </w:r>
          </w:p>
        </w:tc>
      </w:tr>
    </w:tbl>
    <w:p w:rsidR="006971A3" w:rsidRPr="00A86D8C" w:rsidRDefault="006971A3" w:rsidP="005C1EF5">
      <w:pPr>
        <w:tabs>
          <w:tab w:val="left" w:pos="6281"/>
        </w:tabs>
        <w:rPr>
          <w:highlight w:val="yellow"/>
        </w:rPr>
      </w:pPr>
    </w:p>
    <w:p w:rsidR="006971A3" w:rsidRPr="00A86D8C" w:rsidRDefault="006971A3" w:rsidP="00F16F73">
      <w:pPr>
        <w:tabs>
          <w:tab w:val="left" w:pos="6281"/>
        </w:tabs>
        <w:rPr>
          <w:highlight w:val="yellow"/>
        </w:rPr>
        <w:sectPr w:rsidR="006971A3" w:rsidRPr="00A86D8C" w:rsidSect="00024884">
          <w:headerReference w:type="default" r:id="rId72"/>
          <w:pgSz w:w="12240" w:h="15840"/>
          <w:pgMar w:top="1800" w:right="1800" w:bottom="1800" w:left="1800" w:header="720" w:footer="720" w:gutter="0"/>
          <w:paperSrc w:first="7" w:other="7"/>
          <w:cols w:space="720"/>
          <w:docGrid w:linePitch="360"/>
        </w:sectPr>
      </w:pPr>
    </w:p>
    <w:p w:rsidR="00B91B44" w:rsidRPr="00626CCC" w:rsidRDefault="00B91B44" w:rsidP="00B91B44">
      <w:pPr>
        <w:tabs>
          <w:tab w:val="left" w:pos="6281"/>
        </w:tabs>
        <w:rPr>
          <w:b/>
          <w:color w:val="FF0000"/>
          <w:sz w:val="28"/>
          <w:szCs w:val="28"/>
        </w:rPr>
      </w:pPr>
      <w:r w:rsidRPr="00626CCC">
        <w:rPr>
          <w:b/>
          <w:color w:val="FF0000"/>
          <w:sz w:val="28"/>
          <w:szCs w:val="28"/>
        </w:rPr>
        <w:lastRenderedPageBreak/>
        <w:t>Heightened Biosecurity Considerations for</w:t>
      </w:r>
      <w:r w:rsidRPr="00626CCC">
        <w:rPr>
          <w:b/>
          <w:color w:val="008000"/>
          <w:sz w:val="28"/>
          <w:szCs w:val="28"/>
        </w:rPr>
        <w:t xml:space="preserve"> </w:t>
      </w:r>
      <w:r w:rsidRPr="00626CCC">
        <w:rPr>
          <w:b/>
          <w:color w:val="FF0000"/>
          <w:sz w:val="28"/>
          <w:szCs w:val="28"/>
        </w:rPr>
        <w:t xml:space="preserve">Coordination with Animal Health Agencies and Local Government </w:t>
      </w:r>
    </w:p>
    <w:p w:rsidR="00B91B44" w:rsidRPr="00626CCC" w:rsidRDefault="00B91B44" w:rsidP="00B91B44">
      <w:r w:rsidRPr="00626CCC">
        <w:t xml:space="preserve">Relationships with animal health officials and local government agencies are critical during a heightened biosecurity event. These relationships are crucial to the timely response to a disease outbreak (regardless of cause) on a site. Be prepared to accommodate requests for information and access by animal health officials and other government agencies. </w:t>
      </w:r>
    </w:p>
    <w:p w:rsidR="00B91B44" w:rsidRPr="00626CCC" w:rsidRDefault="00B91B44" w:rsidP="00B91B44">
      <w:r w:rsidRPr="00626CCC">
        <w:t xml:space="preserve">Report suspected FEAD outbreaks to TAHC and, or the Veterinary Service unit of U.S. Department of Agriculture’s Animal and Plant Health Inspection Service (USDA-APHIS). </w:t>
      </w:r>
    </w:p>
    <w:p w:rsidR="00B91B44" w:rsidRPr="00626CCC" w:rsidRDefault="00B91B44" w:rsidP="00B91B44">
      <w:r w:rsidRPr="00626CCC">
        <w:t>Coordination</w:t>
      </w:r>
      <w:r w:rsidRPr="00626CCC">
        <w:rPr>
          <w:b/>
        </w:rPr>
        <w:t xml:space="preserve"> </w:t>
      </w:r>
      <w:r w:rsidRPr="00626CCC">
        <w:t xml:space="preserve">between management and local/State officials is essential during a FEAD outbreak occurring anywhere in the country. Federal and state health officials and regional and local emergency managers will have access to important information on quarantines and movement control restrictions. For example, officials can advise </w:t>
      </w:r>
      <w:r w:rsidR="00FD484B">
        <w:t>dairies</w:t>
      </w:r>
      <w:r w:rsidRPr="00626CCC">
        <w:t xml:space="preserve"> how to ensure the safe movement of livestock around controlled areas. Emergency managers can coordinate with state and federal responses and are an invaluable line of communication during any type of crisis.</w:t>
      </w:r>
    </w:p>
    <w:p w:rsidR="00B91B44" w:rsidRPr="00626CCC" w:rsidRDefault="00B91B44" w:rsidP="00B91B44">
      <w:r w:rsidRPr="00626CCC">
        <w:t xml:space="preserve">Response to an FEAD will be managed from the top down, meaning initial </w:t>
      </w:r>
      <w:r w:rsidR="00AA134D" w:rsidRPr="00626CCC">
        <w:t xml:space="preserve">control will be under the USDA with support from </w:t>
      </w:r>
      <w:r w:rsidRPr="00626CCC">
        <w:t xml:space="preserve">TAHC, and the Texas Department of Public Safety. </w:t>
      </w:r>
      <w:r w:rsidR="00AA134D" w:rsidRPr="00626CCC">
        <w:t>Government a</w:t>
      </w:r>
      <w:r w:rsidRPr="00626CCC">
        <w:t xml:space="preserve">uthorities will determine if and when to activate local, regional, state, and federal emergency management plans. For more information on the Texas response plane see: </w:t>
      </w:r>
      <w:hyperlink r:id="rId73" w:history="1">
        <w:r w:rsidRPr="00626CCC">
          <w:rPr>
            <w:rStyle w:val="Hyperlink"/>
          </w:rPr>
          <w:t>State of Texas, Annex O</w:t>
        </w:r>
      </w:hyperlink>
      <w:r w:rsidRPr="00626CCC">
        <w:t xml:space="preserve"> (Agriculture Production and Companion Animals) Appendix 3 (Foreign and Emerging Animal Diseases Response Plan)</w:t>
      </w:r>
    </w:p>
    <w:p w:rsidR="00B91B44" w:rsidRPr="00626CCC" w:rsidRDefault="00B91B44" w:rsidP="00B91B44">
      <w:r w:rsidRPr="00626CCC">
        <w:t xml:space="preserve">In most situations, a foreign animal disease diagnostician (FADD) will be assigned to investigate the health status of animals. </w:t>
      </w:r>
      <w:r w:rsidR="00B768BD" w:rsidRPr="00626CCC">
        <w:t>FADDs are qualified through formal USDA training at Plum Island, NY and are generally federal and state veterinarians and laboratory diagnostic staff.</w:t>
      </w:r>
      <w:r w:rsidR="00AA134D" w:rsidRPr="00626CCC">
        <w:t xml:space="preserve"> </w:t>
      </w:r>
      <w:r w:rsidRPr="00626CCC">
        <w:t>The FADD will be responsible for: 1) obtaining samples and submitting them for analysis, 2) establishing movement restrictions and increasing biosecurity, and 3) activating the First Assessment and Sampling Team (FAST), if needed through the state veterinarian or USDA-APHIS.</w:t>
      </w:r>
    </w:p>
    <w:p w:rsidR="00F16F73" w:rsidRPr="00626CCC" w:rsidRDefault="00B91B44" w:rsidP="00B91B44">
      <w:pPr>
        <w:rPr>
          <w:rFonts w:eastAsia="Trebuchet MS"/>
        </w:rPr>
      </w:pPr>
      <w:r w:rsidRPr="00626CCC">
        <w:rPr>
          <w:rFonts w:eastAsia="Trebuchet MS"/>
          <w:b/>
        </w:rPr>
        <w:t>Maintain heightened disease detection protocols</w:t>
      </w:r>
      <w:r w:rsidRPr="00626CCC">
        <w:rPr>
          <w:rFonts w:eastAsia="Trebuchet MS"/>
        </w:rPr>
        <w:t xml:space="preserve"> throughout the duration of the animal health emergency until animal health officials have eradicated or otherwise controlled the disease.</w:t>
      </w:r>
    </w:p>
    <w:p w:rsidR="00F16F73" w:rsidRPr="00A86D8C" w:rsidRDefault="00F16F73" w:rsidP="00F16F73">
      <w:pPr>
        <w:rPr>
          <w:highlight w:val="yellow"/>
        </w:rPr>
      </w:pPr>
    </w:p>
    <w:p w:rsidR="002331B0" w:rsidRPr="00A86D8C" w:rsidRDefault="002331B0" w:rsidP="00F16F73">
      <w:pPr>
        <w:rPr>
          <w:highlight w:val="yellow"/>
        </w:rPr>
        <w:sectPr w:rsidR="002331B0" w:rsidRPr="00A86D8C" w:rsidSect="00024884">
          <w:headerReference w:type="default" r:id="rId74"/>
          <w:pgSz w:w="12240" w:h="15840"/>
          <w:pgMar w:top="1800" w:right="1800" w:bottom="1800" w:left="1800" w:header="720" w:footer="720" w:gutter="0"/>
          <w:paperSrc w:first="7" w:other="7"/>
          <w:cols w:space="720"/>
          <w:docGrid w:linePitch="360"/>
        </w:sectPr>
      </w:pPr>
    </w:p>
    <w:p w:rsidR="00B91B44" w:rsidRPr="00626CCC" w:rsidRDefault="00B91B44" w:rsidP="00B91B44">
      <w:pPr>
        <w:tabs>
          <w:tab w:val="left" w:pos="6281"/>
        </w:tabs>
        <w:rPr>
          <w:b/>
          <w:color w:val="FF0000"/>
          <w:sz w:val="28"/>
        </w:rPr>
      </w:pPr>
      <w:r w:rsidRPr="00626CCC">
        <w:rPr>
          <w:b/>
          <w:color w:val="FF0000"/>
          <w:sz w:val="28"/>
        </w:rPr>
        <w:lastRenderedPageBreak/>
        <w:t xml:space="preserve">Heightened Biosecurity Plan for Coordination with Animal Health Agencies and Local Government </w:t>
      </w:r>
    </w:p>
    <w:p w:rsidR="00B91B44" w:rsidRPr="00626CCC" w:rsidRDefault="00B91B44" w:rsidP="00B91B44">
      <w:pPr>
        <w:rPr>
          <w:i/>
        </w:rPr>
      </w:pPr>
      <w:r w:rsidRPr="00626CCC">
        <w:rPr>
          <w:i/>
        </w:rPr>
        <w:t>Please review any recommended measures not implemented routinely and consider implementing them during heightened biosecurity operations</w:t>
      </w:r>
    </w:p>
    <w:tbl>
      <w:tblPr>
        <w:tblStyle w:val="TableGrid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B91B44" w:rsidRPr="00626CCC" w:rsidTr="00C810AD">
        <w:tc>
          <w:tcPr>
            <w:tcW w:w="8766" w:type="dxa"/>
            <w:gridSpan w:val="2"/>
          </w:tcPr>
          <w:p w:rsidR="00B91B44" w:rsidRPr="00626CCC" w:rsidRDefault="00B91B44" w:rsidP="00C810AD">
            <w:pPr>
              <w:rPr>
                <w:b/>
                <w:sz w:val="22"/>
                <w:szCs w:val="22"/>
              </w:rPr>
            </w:pPr>
            <w:r w:rsidRPr="00626CCC">
              <w:rPr>
                <w:b/>
                <w:sz w:val="22"/>
                <w:szCs w:val="22"/>
              </w:rPr>
              <w:t>Recommended Measures</w:t>
            </w:r>
          </w:p>
        </w:tc>
      </w:tr>
      <w:tr w:rsidR="00B91B44" w:rsidRPr="00626CCC" w:rsidTr="00C810AD">
        <w:sdt>
          <w:sdtPr>
            <w:rPr>
              <w:sz w:val="28"/>
            </w:rPr>
            <w:id w:val="-1118528457"/>
            <w14:checkbox>
              <w14:checked w14:val="0"/>
              <w14:checkedState w14:val="2612" w14:font="MS Gothic"/>
              <w14:uncheckedState w14:val="2610" w14:font="MS Gothic"/>
            </w14:checkbox>
          </w:sdtPr>
          <w:sdtEndPr/>
          <w:sdtContent>
            <w:tc>
              <w:tcPr>
                <w:tcW w:w="648" w:type="dxa"/>
              </w:tcPr>
              <w:p w:rsidR="00B91B44" w:rsidRPr="00626CCC" w:rsidRDefault="003D3FD3" w:rsidP="00C810AD">
                <w:pPr>
                  <w:jc w:val="left"/>
                  <w:rPr>
                    <w:sz w:val="22"/>
                    <w:szCs w:val="22"/>
                  </w:rPr>
                </w:pPr>
                <w:r w:rsidRPr="00626CCC">
                  <w:rPr>
                    <w:rFonts w:ascii="MS Gothic" w:eastAsia="MS Gothic" w:hAnsi="MS Gothic" w:hint="eastAsia"/>
                    <w:sz w:val="28"/>
                  </w:rPr>
                  <w:t>☐</w:t>
                </w:r>
              </w:p>
            </w:tc>
          </w:sdtContent>
        </w:sdt>
        <w:tc>
          <w:tcPr>
            <w:tcW w:w="8118" w:type="dxa"/>
          </w:tcPr>
          <w:p w:rsidR="00B91B44" w:rsidRPr="00626CCC" w:rsidRDefault="00B91B44" w:rsidP="00626CCC">
            <w:pPr>
              <w:rPr>
                <w:sz w:val="22"/>
                <w:szCs w:val="22"/>
              </w:rPr>
            </w:pPr>
            <w:r w:rsidRPr="00626CCC">
              <w:rPr>
                <w:sz w:val="22"/>
                <w:szCs w:val="22"/>
              </w:rPr>
              <w:t>Accommodate requests for information and access by local law enforcement, animal health and emergency management officials</w:t>
            </w:r>
          </w:p>
        </w:tc>
      </w:tr>
      <w:tr w:rsidR="00B91B44" w:rsidRPr="00626CCC" w:rsidTr="00C810AD">
        <w:sdt>
          <w:sdtPr>
            <w:rPr>
              <w:sz w:val="28"/>
            </w:rPr>
            <w:id w:val="-14237182"/>
            <w14:checkbox>
              <w14:checked w14:val="0"/>
              <w14:checkedState w14:val="2612" w14:font="MS Gothic"/>
              <w14:uncheckedState w14:val="2610" w14:font="MS Gothic"/>
            </w14:checkbox>
          </w:sdtPr>
          <w:sdtEndPr/>
          <w:sdtContent>
            <w:tc>
              <w:tcPr>
                <w:tcW w:w="648" w:type="dxa"/>
              </w:tcPr>
              <w:p w:rsidR="00B91B44" w:rsidRPr="00626CCC" w:rsidRDefault="003D3FD3" w:rsidP="00C810AD">
                <w:pPr>
                  <w:jc w:val="left"/>
                  <w:rPr>
                    <w:sz w:val="22"/>
                    <w:szCs w:val="22"/>
                  </w:rPr>
                </w:pPr>
                <w:r w:rsidRPr="00626CCC">
                  <w:rPr>
                    <w:rFonts w:ascii="MS Gothic" w:eastAsia="MS Gothic" w:hAnsi="MS Gothic" w:hint="eastAsia"/>
                    <w:sz w:val="28"/>
                  </w:rPr>
                  <w:t>☐</w:t>
                </w:r>
              </w:p>
            </w:tc>
          </w:sdtContent>
        </w:sdt>
        <w:tc>
          <w:tcPr>
            <w:tcW w:w="8118" w:type="dxa"/>
          </w:tcPr>
          <w:p w:rsidR="00B91B44" w:rsidRPr="00626CCC" w:rsidRDefault="00B91B44" w:rsidP="00626CCC">
            <w:pPr>
              <w:rPr>
                <w:sz w:val="22"/>
                <w:szCs w:val="22"/>
              </w:rPr>
            </w:pPr>
            <w:r w:rsidRPr="00626CCC">
              <w:rPr>
                <w:sz w:val="22"/>
                <w:szCs w:val="22"/>
              </w:rPr>
              <w:t xml:space="preserve">Contact veterinarian with any concern or suspicion of a FEAD. For example, diseases causing abnormal rates of morbidity or mortality, diseases occurring in an abnormal group of animals (pneumonia), or suspicious lesions (blisters around mouth or feet). </w:t>
            </w:r>
          </w:p>
        </w:tc>
      </w:tr>
      <w:tr w:rsidR="00B91B44" w:rsidRPr="00626CCC" w:rsidTr="00C810AD">
        <w:sdt>
          <w:sdtPr>
            <w:rPr>
              <w:sz w:val="28"/>
            </w:rPr>
            <w:id w:val="-899906875"/>
            <w14:checkbox>
              <w14:checked w14:val="0"/>
              <w14:checkedState w14:val="2612" w14:font="MS Gothic"/>
              <w14:uncheckedState w14:val="2610" w14:font="MS Gothic"/>
            </w14:checkbox>
          </w:sdtPr>
          <w:sdtEndPr/>
          <w:sdtContent>
            <w:tc>
              <w:tcPr>
                <w:tcW w:w="648" w:type="dxa"/>
              </w:tcPr>
              <w:p w:rsidR="00B91B44" w:rsidRPr="00626CCC" w:rsidRDefault="003D3FD3" w:rsidP="00C810AD">
                <w:pPr>
                  <w:jc w:val="left"/>
                  <w:rPr>
                    <w:sz w:val="22"/>
                    <w:szCs w:val="22"/>
                  </w:rPr>
                </w:pPr>
                <w:r w:rsidRPr="00626CCC">
                  <w:rPr>
                    <w:rFonts w:ascii="MS Gothic" w:eastAsia="MS Gothic" w:hAnsi="MS Gothic" w:hint="eastAsia"/>
                    <w:sz w:val="28"/>
                  </w:rPr>
                  <w:t>☐</w:t>
                </w:r>
              </w:p>
            </w:tc>
          </w:sdtContent>
        </w:sdt>
        <w:tc>
          <w:tcPr>
            <w:tcW w:w="8118" w:type="dxa"/>
          </w:tcPr>
          <w:p w:rsidR="00B91B44" w:rsidRPr="00626CCC" w:rsidRDefault="00B91B44" w:rsidP="00626CCC">
            <w:pPr>
              <w:rPr>
                <w:sz w:val="22"/>
                <w:szCs w:val="22"/>
              </w:rPr>
            </w:pPr>
            <w:r w:rsidRPr="00626CCC">
              <w:rPr>
                <w:sz w:val="22"/>
                <w:szCs w:val="22"/>
              </w:rPr>
              <w:t xml:space="preserve">Report any suspicious diseases to a veterinarian and ensure that all cases of reportable diseases (see </w:t>
            </w:r>
            <w:hyperlink w:anchor="AppendixA" w:history="1">
              <w:r w:rsidRPr="00626CCC">
                <w:rPr>
                  <w:rStyle w:val="Hyperlink"/>
                  <w:sz w:val="22"/>
                  <w:szCs w:val="22"/>
                </w:rPr>
                <w:t>Annex A: Disease Table</w:t>
              </w:r>
            </w:hyperlink>
            <w:r w:rsidRPr="00626CCC">
              <w:rPr>
                <w:sz w:val="22"/>
                <w:szCs w:val="22"/>
              </w:rPr>
              <w:t>)</w:t>
            </w:r>
            <w:r w:rsidR="002331B0" w:rsidRPr="00626CCC">
              <w:rPr>
                <w:sz w:val="22"/>
                <w:szCs w:val="22"/>
              </w:rPr>
              <w:t xml:space="preserve"> </w:t>
            </w:r>
            <w:r w:rsidRPr="00626CCC">
              <w:rPr>
                <w:sz w:val="22"/>
                <w:szCs w:val="22"/>
              </w:rPr>
              <w:t>are reported to:</w:t>
            </w:r>
          </w:p>
          <w:p w:rsidR="00B91B44" w:rsidRPr="00626CCC" w:rsidRDefault="00D97EF3" w:rsidP="00626CCC">
            <w:pPr>
              <w:rPr>
                <w:sz w:val="22"/>
                <w:szCs w:val="22"/>
              </w:rPr>
            </w:pPr>
            <w:sdt>
              <w:sdtPr>
                <w:rPr>
                  <w:sz w:val="28"/>
                </w:rPr>
                <w:id w:val="-266239280"/>
                <w14:checkbox>
                  <w14:checked w14:val="0"/>
                  <w14:checkedState w14:val="2612" w14:font="MS Gothic"/>
                  <w14:uncheckedState w14:val="2610" w14:font="MS Gothic"/>
                </w14:checkbox>
              </w:sdtPr>
              <w:sdtEndPr/>
              <w:sdtContent>
                <w:r w:rsidR="00626CCC">
                  <w:rPr>
                    <w:rFonts w:ascii="MS Gothic" w:eastAsia="MS Gothic" w:hAnsi="MS Gothic" w:hint="eastAsia"/>
                    <w:sz w:val="28"/>
                    <w:szCs w:val="22"/>
                  </w:rPr>
                  <w:t>☐</w:t>
                </w:r>
              </w:sdtContent>
            </w:sdt>
            <w:r w:rsidR="003D3FD3" w:rsidRPr="00626CCC">
              <w:rPr>
                <w:sz w:val="22"/>
                <w:szCs w:val="22"/>
              </w:rPr>
              <w:t xml:space="preserve"> </w:t>
            </w:r>
            <w:r w:rsidR="00B91B44" w:rsidRPr="00626CCC">
              <w:rPr>
                <w:sz w:val="22"/>
                <w:szCs w:val="22"/>
              </w:rPr>
              <w:t xml:space="preserve">Texas Animal Health Commission (TAHC) (800) 550-8242 </w:t>
            </w:r>
          </w:p>
          <w:p w:rsidR="00B91B44" w:rsidRPr="00626CCC" w:rsidRDefault="00D97EF3" w:rsidP="00626CCC">
            <w:pPr>
              <w:rPr>
                <w:sz w:val="22"/>
                <w:szCs w:val="22"/>
              </w:rPr>
            </w:pPr>
            <w:sdt>
              <w:sdtPr>
                <w:rPr>
                  <w:sz w:val="28"/>
                </w:rPr>
                <w:id w:val="201446582"/>
                <w14:checkbox>
                  <w14:checked w14:val="0"/>
                  <w14:checkedState w14:val="2612" w14:font="MS Gothic"/>
                  <w14:uncheckedState w14:val="2610" w14:font="MS Gothic"/>
                </w14:checkbox>
              </w:sdtPr>
              <w:sdtEndPr/>
              <w:sdtContent>
                <w:r w:rsidR="00626CCC">
                  <w:rPr>
                    <w:rFonts w:ascii="MS Gothic" w:eastAsia="MS Gothic" w:hAnsi="MS Gothic" w:hint="eastAsia"/>
                    <w:sz w:val="28"/>
                    <w:szCs w:val="22"/>
                  </w:rPr>
                  <w:t>☐</w:t>
                </w:r>
              </w:sdtContent>
            </w:sdt>
            <w:r w:rsidR="003D3FD3" w:rsidRPr="00626CCC">
              <w:rPr>
                <w:sz w:val="22"/>
                <w:szCs w:val="22"/>
              </w:rPr>
              <w:t xml:space="preserve"> </w:t>
            </w:r>
            <w:r w:rsidR="00B91B44" w:rsidRPr="00626CCC">
              <w:rPr>
                <w:sz w:val="22"/>
                <w:szCs w:val="22"/>
              </w:rPr>
              <w:t>USDA-APHIS Area Veterinarian-in-Charge (AVIC) (512) 383-2400</w:t>
            </w:r>
          </w:p>
        </w:tc>
      </w:tr>
      <w:tr w:rsidR="00B91B44" w:rsidRPr="00626CCC" w:rsidTr="00C810AD">
        <w:sdt>
          <w:sdtPr>
            <w:rPr>
              <w:sz w:val="28"/>
            </w:rPr>
            <w:id w:val="-949614099"/>
            <w14:checkbox>
              <w14:checked w14:val="0"/>
              <w14:checkedState w14:val="2612" w14:font="MS Gothic"/>
              <w14:uncheckedState w14:val="2610" w14:font="MS Gothic"/>
            </w14:checkbox>
          </w:sdtPr>
          <w:sdtEndPr/>
          <w:sdtContent>
            <w:tc>
              <w:tcPr>
                <w:tcW w:w="648" w:type="dxa"/>
              </w:tcPr>
              <w:p w:rsidR="00B91B44" w:rsidRPr="00626CCC" w:rsidRDefault="003D3FD3" w:rsidP="00C810AD">
                <w:pPr>
                  <w:jc w:val="left"/>
                  <w:rPr>
                    <w:rFonts w:ascii="MS Gothic" w:eastAsia="MS Gothic" w:hAnsi="MS Gothic"/>
                    <w:sz w:val="22"/>
                    <w:szCs w:val="22"/>
                  </w:rPr>
                </w:pPr>
                <w:r w:rsidRPr="00626CCC">
                  <w:rPr>
                    <w:rFonts w:ascii="MS Gothic" w:eastAsia="MS Gothic" w:hAnsi="MS Gothic" w:hint="eastAsia"/>
                    <w:sz w:val="28"/>
                  </w:rPr>
                  <w:t>☐</w:t>
                </w:r>
              </w:p>
            </w:tc>
          </w:sdtContent>
        </w:sdt>
        <w:tc>
          <w:tcPr>
            <w:tcW w:w="8118" w:type="dxa"/>
          </w:tcPr>
          <w:p w:rsidR="00B91B44" w:rsidRPr="00626CCC" w:rsidRDefault="00B91B44" w:rsidP="00626CCC">
            <w:pPr>
              <w:rPr>
                <w:sz w:val="22"/>
                <w:szCs w:val="22"/>
              </w:rPr>
            </w:pPr>
            <w:r w:rsidRPr="00626CCC">
              <w:rPr>
                <w:sz w:val="22"/>
                <w:szCs w:val="22"/>
              </w:rPr>
              <w:t>Maintain open communications as requested by local emergency management, animal health and law enforcement officials</w:t>
            </w:r>
          </w:p>
        </w:tc>
      </w:tr>
    </w:tbl>
    <w:p w:rsidR="00B91B44" w:rsidRPr="00A86D8C" w:rsidRDefault="00B91B44" w:rsidP="00B91B44">
      <w:pPr>
        <w:rPr>
          <w:highlight w:val="yellow"/>
        </w:rPr>
      </w:pPr>
    </w:p>
    <w:p w:rsidR="00F16F73" w:rsidRPr="00A86D8C" w:rsidRDefault="00F16F73" w:rsidP="00F16F73">
      <w:pPr>
        <w:spacing w:line="276" w:lineRule="auto"/>
        <w:jc w:val="left"/>
        <w:rPr>
          <w:highlight w:val="yellow"/>
        </w:rPr>
      </w:pPr>
    </w:p>
    <w:p w:rsidR="00F16F73" w:rsidRPr="00A86D8C" w:rsidRDefault="00F16F73" w:rsidP="00F16F73">
      <w:pPr>
        <w:spacing w:line="276" w:lineRule="auto"/>
        <w:jc w:val="left"/>
        <w:rPr>
          <w:highlight w:val="yellow"/>
        </w:rPr>
        <w:sectPr w:rsidR="00F16F73" w:rsidRPr="00A86D8C" w:rsidSect="00024884">
          <w:headerReference w:type="default" r:id="rId75"/>
          <w:pgSz w:w="12240" w:h="15840"/>
          <w:pgMar w:top="1800" w:right="1800" w:bottom="1800" w:left="1800" w:header="720" w:footer="720" w:gutter="0"/>
          <w:paperSrc w:first="7" w:other="7"/>
          <w:cols w:space="720"/>
          <w:docGrid w:linePitch="360"/>
        </w:sectPr>
      </w:pPr>
    </w:p>
    <w:p w:rsidR="00F16F73" w:rsidRPr="00A86D8C" w:rsidRDefault="00F16F73" w:rsidP="00F16F73">
      <w:pPr>
        <w:spacing w:line="276" w:lineRule="auto"/>
        <w:jc w:val="left"/>
        <w:rPr>
          <w:highlight w:val="yellow"/>
        </w:rPr>
        <w:sectPr w:rsidR="00F16F73" w:rsidRPr="00A86D8C" w:rsidSect="00024884">
          <w:headerReference w:type="default" r:id="rId76"/>
          <w:footerReference w:type="default" r:id="rId77"/>
          <w:pgSz w:w="12240" w:h="15840"/>
          <w:pgMar w:top="1800" w:right="1800" w:bottom="1800" w:left="1800" w:header="720" w:footer="720" w:gutter="0"/>
          <w:paperSrc w:first="7" w:other="7"/>
          <w:cols w:space="720"/>
          <w:docGrid w:linePitch="360"/>
        </w:sectPr>
      </w:pPr>
      <w:r w:rsidRPr="000E4AB7">
        <w:rPr>
          <w:noProof/>
        </w:rPr>
        <w:lastRenderedPageBreak/>
        <w:drawing>
          <wp:inline distT="0" distB="0" distL="0" distR="0" wp14:anchorId="1CF366C2" wp14:editId="40B9D646">
            <wp:extent cx="5581650" cy="6767028"/>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8">
                      <a:extLst>
                        <a:ext uri="{28A0092B-C50C-407E-A947-70E740481C1C}">
                          <a14:useLocalDpi xmlns:a14="http://schemas.microsoft.com/office/drawing/2010/main" val="0"/>
                        </a:ext>
                      </a:extLst>
                    </a:blip>
                    <a:srcRect t="22562"/>
                    <a:stretch/>
                  </pic:blipFill>
                  <pic:spPr bwMode="auto">
                    <a:xfrm>
                      <a:off x="0" y="0"/>
                      <a:ext cx="5584190" cy="6770107"/>
                    </a:xfrm>
                    <a:prstGeom prst="rect">
                      <a:avLst/>
                    </a:prstGeom>
                    <a:noFill/>
                    <a:ln>
                      <a:noFill/>
                    </a:ln>
                    <a:extLst>
                      <a:ext uri="{53640926-AAD7-44D8-BBD7-CCE9431645EC}">
                        <a14:shadowObscured xmlns:a14="http://schemas.microsoft.com/office/drawing/2010/main"/>
                      </a:ext>
                    </a:extLst>
                  </pic:spPr>
                </pic:pic>
              </a:graphicData>
            </a:graphic>
          </wp:inline>
        </w:drawing>
      </w:r>
    </w:p>
    <w:p w:rsidR="008765DD" w:rsidRPr="00A86D8C" w:rsidRDefault="008765DD" w:rsidP="008765DD">
      <w:pPr>
        <w:spacing w:line="276" w:lineRule="auto"/>
        <w:jc w:val="left"/>
        <w:rPr>
          <w:highlight w:val="yellow"/>
        </w:rPr>
      </w:pPr>
      <w:bookmarkStart w:id="60" w:name="_Emergency_Contact_List"/>
      <w:bookmarkEnd w:id="60"/>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79"/>
          <w:footerReference w:type="default" r:id="rId80"/>
          <w:pgSz w:w="12240" w:h="15840"/>
          <w:pgMar w:top="1800" w:right="1800" w:bottom="1800" w:left="1800" w:header="720" w:footer="720" w:gutter="0"/>
          <w:paperSrc w:first="7" w:other="7"/>
          <w:cols w:space="720"/>
          <w:docGrid w:linePitch="360"/>
        </w:sectPr>
      </w:pPr>
    </w:p>
    <w:p w:rsidR="00B91B44" w:rsidRPr="00626CCC" w:rsidRDefault="00B91B44" w:rsidP="00B91B44">
      <w:pPr>
        <w:pStyle w:val="Heading5"/>
      </w:pPr>
      <w:bookmarkStart w:id="61" w:name="_Emergency_Contacts_List"/>
      <w:bookmarkEnd w:id="61"/>
      <w:r w:rsidRPr="00626CCC">
        <w:lastRenderedPageBreak/>
        <w:t>Emergency Contacts List</w:t>
      </w:r>
    </w:p>
    <w:tbl>
      <w:tblPr>
        <w:tblStyle w:val="LightList-Accent2"/>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10"/>
        <w:gridCol w:w="4291"/>
      </w:tblGrid>
      <w:tr w:rsidR="00B91B44" w:rsidRPr="00626CCC" w:rsidTr="00626CCC">
        <w:trPr>
          <w:cnfStyle w:val="100000000000" w:firstRow="1" w:lastRow="0" w:firstColumn="0" w:lastColumn="0" w:oddVBand="0" w:evenVBand="0" w:oddHBand="0" w:evenHBand="0" w:firstRowFirstColumn="0" w:firstRowLastColumn="0" w:lastRowFirstColumn="0" w:lastRowLastColumn="0"/>
          <w:trHeight w:val="385"/>
          <w:tblHeader/>
          <w:jc w:val="center"/>
        </w:trPr>
        <w:tc>
          <w:tcPr>
            <w:cnfStyle w:val="001000000000" w:firstRow="0" w:lastRow="0" w:firstColumn="1" w:lastColumn="0" w:oddVBand="0" w:evenVBand="0" w:oddHBand="0" w:evenHBand="0" w:firstRowFirstColumn="0" w:firstRowLastColumn="0" w:lastRowFirstColumn="0" w:lastRowLastColumn="0"/>
            <w:tcW w:w="4310" w:type="dxa"/>
            <w:tcBorders>
              <w:bottom w:val="single" w:sz="8" w:space="0" w:color="auto"/>
            </w:tcBorders>
            <w:shd w:val="clear" w:color="auto" w:fill="161669"/>
            <w:vAlign w:val="center"/>
          </w:tcPr>
          <w:p w:rsidR="00B91B44" w:rsidRPr="00626CCC" w:rsidRDefault="00B91B44" w:rsidP="00626CCC">
            <w:pPr>
              <w:jc w:val="left"/>
            </w:pPr>
            <w:r w:rsidRPr="00626CCC">
              <w:t>Emergency Contacts</w:t>
            </w:r>
          </w:p>
        </w:tc>
        <w:tc>
          <w:tcPr>
            <w:tcW w:w="4291" w:type="dxa"/>
            <w:tcBorders>
              <w:bottom w:val="single" w:sz="8" w:space="0" w:color="auto"/>
            </w:tcBorders>
            <w:shd w:val="clear" w:color="auto" w:fill="161669"/>
            <w:vAlign w:val="center"/>
          </w:tcPr>
          <w:p w:rsidR="00B91B44" w:rsidRPr="00626CCC" w:rsidRDefault="00B91B44" w:rsidP="00626CCC">
            <w:pPr>
              <w:jc w:val="left"/>
              <w:cnfStyle w:val="100000000000" w:firstRow="1" w:lastRow="0" w:firstColumn="0" w:lastColumn="0" w:oddVBand="0" w:evenVBand="0" w:oddHBand="0" w:evenHBand="0" w:firstRowFirstColumn="0" w:firstRowLastColumn="0" w:lastRowFirstColumn="0" w:lastRowLastColumn="0"/>
            </w:pPr>
            <w:r w:rsidRPr="00626CCC">
              <w:t>Phone Number</w:t>
            </w: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8"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Hospital</w:t>
            </w:r>
          </w:p>
        </w:tc>
        <w:tc>
          <w:tcPr>
            <w:tcW w:w="4291" w:type="dxa"/>
            <w:tcBorders>
              <w:top w:val="single" w:sz="8"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Police Department</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County Sheriff</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County Emergency Management Office</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Texas Animal Health Commission</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r w:rsidRPr="00626CCC">
              <w:rPr>
                <w:sz w:val="20"/>
                <w:szCs w:val="20"/>
              </w:rPr>
              <w:t>(800) 550-8242</w:t>
            </w: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USDA APHIS AVIC</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r w:rsidRPr="00626CCC">
              <w:rPr>
                <w:sz w:val="20"/>
                <w:szCs w:val="20"/>
              </w:rPr>
              <w:t>(512) 383-2400</w:t>
            </w: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Poison Control Center</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Veterinarian</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Gas Company</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Electric Company</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Chemical Suppliers</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Feed Suppliers</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Vehicle / Equipment Dealers</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Ambulance</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Fire Department</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State Veterinarian</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B91B44"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Neighbors</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B91B44"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rPr>
                <w:sz w:val="20"/>
                <w:szCs w:val="20"/>
              </w:rPr>
            </w:pPr>
            <w:r w:rsidRPr="00626CCC">
              <w:rPr>
                <w:sz w:val="20"/>
                <w:szCs w:val="20"/>
              </w:rPr>
              <w:t>County Public Health Department</w:t>
            </w:r>
          </w:p>
        </w:tc>
        <w:tc>
          <w:tcPr>
            <w:tcW w:w="4291" w:type="dxa"/>
            <w:tcBorders>
              <w:top w:val="single" w:sz="4" w:space="0" w:color="auto"/>
              <w:left w:val="single" w:sz="4" w:space="0" w:color="auto"/>
              <w:bottom w:val="single" w:sz="4" w:space="0" w:color="auto"/>
              <w:right w:val="single" w:sz="4" w:space="0" w:color="auto"/>
            </w:tcBorders>
            <w:vAlign w:val="center"/>
          </w:tcPr>
          <w:p w:rsidR="00B91B44" w:rsidRPr="00626CCC" w:rsidRDefault="00B91B44"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626CCC" w:rsidRPr="00626CCC" w:rsidTr="00626CCC">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bottom w:val="single" w:sz="4" w:space="0" w:color="auto"/>
              <w:right w:val="single" w:sz="4" w:space="0" w:color="auto"/>
            </w:tcBorders>
            <w:vAlign w:val="center"/>
          </w:tcPr>
          <w:p w:rsidR="00626CCC" w:rsidRPr="00F237D4" w:rsidRDefault="00626CCC" w:rsidP="00626CCC">
            <w:pPr>
              <w:jc w:val="left"/>
              <w:rPr>
                <w:sz w:val="20"/>
                <w:szCs w:val="20"/>
              </w:rPr>
            </w:pPr>
            <w:r>
              <w:rPr>
                <w:sz w:val="20"/>
                <w:szCs w:val="20"/>
              </w:rPr>
              <w:t>Milk Plant</w:t>
            </w:r>
          </w:p>
        </w:tc>
        <w:tc>
          <w:tcPr>
            <w:tcW w:w="4291" w:type="dxa"/>
            <w:tcBorders>
              <w:top w:val="single" w:sz="4" w:space="0" w:color="auto"/>
              <w:left w:val="single" w:sz="4" w:space="0" w:color="auto"/>
              <w:bottom w:val="single" w:sz="4" w:space="0" w:color="auto"/>
              <w:right w:val="single" w:sz="4" w:space="0" w:color="auto"/>
            </w:tcBorders>
            <w:vAlign w:val="center"/>
          </w:tcPr>
          <w:p w:rsidR="00626CCC" w:rsidRPr="00626CCC" w:rsidRDefault="00626CCC" w:rsidP="002331B0">
            <w:pPr>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626CCC" w:rsidRPr="00626CCC" w:rsidTr="00626CCC">
        <w:trPr>
          <w:trHeight w:val="547"/>
          <w:jc w:val="center"/>
        </w:trPr>
        <w:tc>
          <w:tcPr>
            <w:cnfStyle w:val="001000000000" w:firstRow="0" w:lastRow="0" w:firstColumn="1" w:lastColumn="0" w:oddVBand="0" w:evenVBand="0" w:oddHBand="0" w:evenHBand="0" w:firstRowFirstColumn="0" w:firstRowLastColumn="0" w:lastRowFirstColumn="0" w:lastRowLastColumn="0"/>
            <w:tcW w:w="4310" w:type="dxa"/>
            <w:tcBorders>
              <w:top w:val="single" w:sz="4" w:space="0" w:color="auto"/>
              <w:left w:val="single" w:sz="4" w:space="0" w:color="auto"/>
              <w:right w:val="single" w:sz="4" w:space="0" w:color="auto"/>
            </w:tcBorders>
            <w:vAlign w:val="center"/>
          </w:tcPr>
          <w:p w:rsidR="00626CCC" w:rsidRPr="00F237D4" w:rsidRDefault="00626CCC" w:rsidP="00626CCC">
            <w:pPr>
              <w:jc w:val="left"/>
              <w:rPr>
                <w:sz w:val="20"/>
                <w:szCs w:val="20"/>
              </w:rPr>
            </w:pPr>
            <w:r>
              <w:rPr>
                <w:sz w:val="20"/>
                <w:szCs w:val="20"/>
              </w:rPr>
              <w:t>Calf Ranch/Heifer Grower</w:t>
            </w:r>
          </w:p>
        </w:tc>
        <w:tc>
          <w:tcPr>
            <w:tcW w:w="4291" w:type="dxa"/>
            <w:tcBorders>
              <w:top w:val="single" w:sz="4" w:space="0" w:color="auto"/>
              <w:left w:val="single" w:sz="4" w:space="0" w:color="auto"/>
              <w:right w:val="single" w:sz="4" w:space="0" w:color="auto"/>
            </w:tcBorders>
            <w:vAlign w:val="center"/>
          </w:tcPr>
          <w:p w:rsidR="00626CCC" w:rsidRPr="00626CCC" w:rsidRDefault="00626CCC" w:rsidP="002331B0">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rsidR="00D37BBB" w:rsidRPr="00A86D8C" w:rsidRDefault="00D37BBB">
      <w:pPr>
        <w:spacing w:line="276" w:lineRule="auto"/>
        <w:jc w:val="left"/>
        <w:rPr>
          <w:highlight w:val="yellow"/>
        </w:rPr>
        <w:sectPr w:rsidR="00D37BBB" w:rsidRPr="00A86D8C" w:rsidSect="00024884">
          <w:headerReference w:type="default" r:id="rId81"/>
          <w:footerReference w:type="default" r:id="rId82"/>
          <w:pgSz w:w="12240" w:h="15840"/>
          <w:pgMar w:top="1800" w:right="1800" w:bottom="1800" w:left="1800" w:header="720" w:footer="720" w:gutter="0"/>
          <w:paperSrc w:first="7" w:other="7"/>
          <w:cols w:space="720"/>
          <w:docGrid w:linePitch="360"/>
        </w:sect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0E4AB7" w:rsidRDefault="008765DD" w:rsidP="008765DD">
      <w:pPr>
        <w:spacing w:line="276" w:lineRule="auto"/>
        <w:jc w:val="left"/>
        <w:sectPr w:rsidR="008765DD" w:rsidRPr="000E4AB7" w:rsidSect="00024884">
          <w:headerReference w:type="default" r:id="rId83"/>
          <w:footerReference w:type="default" r:id="rId84"/>
          <w:pgSz w:w="12240" w:h="15840"/>
          <w:pgMar w:top="1800" w:right="1800" w:bottom="1800" w:left="1800" w:header="720" w:footer="720" w:gutter="0"/>
          <w:paperSrc w:first="7" w:other="7"/>
          <w:cols w:space="720"/>
          <w:docGrid w:linePitch="360"/>
        </w:sectPr>
      </w:pPr>
    </w:p>
    <w:p w:rsidR="003F0BED" w:rsidRPr="000E4AB7" w:rsidRDefault="00992FD8">
      <w:pPr>
        <w:spacing w:line="276" w:lineRule="auto"/>
        <w:jc w:val="left"/>
        <w:sectPr w:rsidR="003F0BED" w:rsidRPr="000E4AB7" w:rsidSect="00024884">
          <w:footerReference w:type="default" r:id="rId85"/>
          <w:pgSz w:w="12240" w:h="15840"/>
          <w:pgMar w:top="1800" w:right="1800" w:bottom="1800" w:left="1800" w:header="720" w:footer="720" w:gutter="0"/>
          <w:paperSrc w:first="7" w:other="7"/>
          <w:cols w:space="720"/>
          <w:docGrid w:linePitch="360"/>
        </w:sectPr>
      </w:pPr>
      <w:r w:rsidRPr="000E4AB7">
        <w:rPr>
          <w:noProof/>
        </w:rPr>
        <w:lastRenderedPageBreak/>
        <mc:AlternateContent>
          <mc:Choice Requires="wpg">
            <w:drawing>
              <wp:anchor distT="0" distB="0" distL="114300" distR="114300" simplePos="0" relativeHeight="251802624" behindDoc="0" locked="0" layoutInCell="1" allowOverlap="1" wp14:anchorId="345E254E" wp14:editId="1AC9EE11">
                <wp:simplePos x="0" y="0"/>
                <wp:positionH relativeFrom="column">
                  <wp:posOffset>-111760</wp:posOffset>
                </wp:positionH>
                <wp:positionV relativeFrom="paragraph">
                  <wp:posOffset>1143000</wp:posOffset>
                </wp:positionV>
                <wp:extent cx="5712460" cy="5573395"/>
                <wp:effectExtent l="76200" t="19050" r="59690" b="84455"/>
                <wp:wrapNone/>
                <wp:docPr id="1932"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73395"/>
                          <a:chOff x="0" y="-11070"/>
                          <a:chExt cx="5712460" cy="5573659"/>
                        </a:xfrm>
                      </wpg:grpSpPr>
                      <wpg:grpSp>
                        <wpg:cNvPr id="1933" name="Group 910"/>
                        <wpg:cNvGrpSpPr/>
                        <wpg:grpSpPr>
                          <a:xfrm>
                            <a:off x="19050" y="0"/>
                            <a:ext cx="5693410" cy="5528945"/>
                            <a:chOff x="0" y="0"/>
                            <a:chExt cx="5693410" cy="5528945"/>
                          </a:xfrm>
                        </wpg:grpSpPr>
                        <wps:wsp>
                          <wps:cNvPr id="1934" name="Rounded Rectangle 911"/>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 name="Rounded Rectangle 912"/>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Rounded Rectangle 913"/>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Rounded Rectangle 914"/>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 name="Rounded Rectangle 915"/>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 name="Rounded Rectangle 916"/>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 name="Rounded Rectangle 917"/>
                          <wps:cNvSpPr/>
                          <wps:spPr>
                            <a:xfrm>
                              <a:off x="0" y="175260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1" name="Rounded Rectangle 918"/>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 name="Rounded Rectangle 919"/>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 name="Rounded Rectangle 920"/>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 name="Rounded Rectangle 921"/>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 name="Rounded Rectangle 922"/>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 name="Rounded Rectangle 923"/>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 name="Rounded Rectangle 924"/>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8" name="Rounded Rectangle 925"/>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9" name="Rounded Rectangle 926"/>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0" name="Group 927"/>
                        <wpg:cNvGrpSpPr/>
                        <wpg:grpSpPr>
                          <a:xfrm>
                            <a:off x="0" y="-11070"/>
                            <a:ext cx="5560802" cy="5573659"/>
                            <a:chOff x="0" y="-30120"/>
                            <a:chExt cx="5560802" cy="5573659"/>
                          </a:xfrm>
                        </wpg:grpSpPr>
                        <wps:wsp>
                          <wps:cNvPr id="1951" name="Text Box 2"/>
                          <wps:cNvSpPr txBox="1">
                            <a:spLocks noChangeArrowheads="1"/>
                          </wps:cNvSpPr>
                          <wps:spPr bwMode="auto">
                            <a:xfrm>
                              <a:off x="9525" y="-30120"/>
                              <a:ext cx="5543550" cy="381002"/>
                            </a:xfrm>
                            <a:prstGeom prst="rect">
                              <a:avLst/>
                            </a:prstGeom>
                            <a:noFill/>
                            <a:ln w="9525">
                              <a:noFill/>
                              <a:miter lim="800000"/>
                              <a:headEnd/>
                              <a:tailEnd/>
                            </a:ln>
                          </wps:spPr>
                          <wps:txbx>
                            <w:txbxContent>
                              <w:p w:rsidR="00E301E9" w:rsidRPr="00E16974" w:rsidRDefault="00E301E9" w:rsidP="00D37BBB">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952" name="Text Box 2"/>
                          <wps:cNvSpPr txBox="1">
                            <a:spLocks noChangeArrowheads="1"/>
                          </wps:cNvSpPr>
                          <wps:spPr bwMode="auto">
                            <a:xfrm>
                              <a:off x="0" y="326835"/>
                              <a:ext cx="5438775" cy="420514"/>
                            </a:xfrm>
                            <a:prstGeom prst="rect">
                              <a:avLst/>
                            </a:prstGeom>
                            <a:noFill/>
                            <a:ln w="9525">
                              <a:noFill/>
                              <a:miter lim="800000"/>
                              <a:headEnd/>
                              <a:tailEnd/>
                            </a:ln>
                          </wps:spPr>
                          <wps:txbx>
                            <w:txbxContent>
                              <w:p w:rsidR="00E301E9" w:rsidRPr="00E16974" w:rsidRDefault="00E301E9" w:rsidP="00D37BBB">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953" name="Text Box 2"/>
                          <wps:cNvSpPr txBox="1">
                            <a:spLocks noChangeArrowheads="1"/>
                          </wps:cNvSpPr>
                          <wps:spPr bwMode="auto">
                            <a:xfrm>
                              <a:off x="8626" y="678340"/>
                              <a:ext cx="5543550" cy="395723"/>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954" name="Text Box 2"/>
                          <wps:cNvSpPr txBox="1">
                            <a:spLocks noChangeArrowheads="1"/>
                          </wps:cNvSpPr>
                          <wps:spPr bwMode="auto">
                            <a:xfrm>
                              <a:off x="9525" y="1039378"/>
                              <a:ext cx="5429250" cy="422312"/>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955" name="Text Box 2"/>
                          <wps:cNvSpPr txBox="1">
                            <a:spLocks noChangeArrowheads="1"/>
                          </wps:cNvSpPr>
                          <wps:spPr bwMode="auto">
                            <a:xfrm>
                              <a:off x="8626" y="1384054"/>
                              <a:ext cx="5543550" cy="380118"/>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956" name="Text Box 2"/>
                          <wps:cNvSpPr txBox="1">
                            <a:spLocks noChangeArrowheads="1"/>
                          </wps:cNvSpPr>
                          <wps:spPr bwMode="auto">
                            <a:xfrm>
                              <a:off x="8626" y="1736462"/>
                              <a:ext cx="5200650" cy="352409"/>
                            </a:xfrm>
                            <a:prstGeom prst="rect">
                              <a:avLst/>
                            </a:prstGeom>
                            <a:noFill/>
                            <a:ln w="9525">
                              <a:noFill/>
                              <a:miter lim="800000"/>
                              <a:headEnd/>
                              <a:tailEnd/>
                            </a:ln>
                          </wps:spPr>
                          <wps:txbx>
                            <w:txbxContent>
                              <w:p w:rsidR="00E301E9" w:rsidRPr="00D37BBB" w:rsidRDefault="00E301E9"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wps:txbx>
                          <wps:bodyPr rot="0" vert="horz" wrap="square" lIns="91440" tIns="45720" rIns="91440" bIns="45720" anchor="t" anchorCtr="0">
                            <a:noAutofit/>
                          </wps:bodyPr>
                        </wps:wsp>
                        <wps:wsp>
                          <wps:cNvPr id="1957" name="Text Box 2"/>
                          <wps:cNvSpPr txBox="1">
                            <a:spLocks noChangeArrowheads="1"/>
                          </wps:cNvSpPr>
                          <wps:spPr bwMode="auto">
                            <a:xfrm>
                              <a:off x="8626" y="2097641"/>
                              <a:ext cx="5372100" cy="371457"/>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958" name="Text Box 2"/>
                          <wps:cNvSpPr txBox="1">
                            <a:spLocks noChangeArrowheads="1"/>
                          </wps:cNvSpPr>
                          <wps:spPr bwMode="auto">
                            <a:xfrm>
                              <a:off x="8626" y="2443437"/>
                              <a:ext cx="5200650" cy="382150"/>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1959" name="Text Box 2"/>
                          <wps:cNvSpPr txBox="1">
                            <a:spLocks noChangeArrowheads="1"/>
                          </wps:cNvSpPr>
                          <wps:spPr bwMode="auto">
                            <a:xfrm>
                              <a:off x="8626" y="2798718"/>
                              <a:ext cx="5372100" cy="380982"/>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960" name="Text Box 2"/>
                          <wps:cNvSpPr txBox="1">
                            <a:spLocks noChangeArrowheads="1"/>
                          </wps:cNvSpPr>
                          <wps:spPr bwMode="auto">
                            <a:xfrm>
                              <a:off x="8626" y="3142399"/>
                              <a:ext cx="5372100" cy="396020"/>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961" name="Text Box 2"/>
                          <wps:cNvSpPr txBox="1">
                            <a:spLocks noChangeArrowheads="1"/>
                          </wps:cNvSpPr>
                          <wps:spPr bwMode="auto">
                            <a:xfrm>
                              <a:off x="18151" y="3477610"/>
                              <a:ext cx="5362575" cy="367009"/>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962" name="Text Box 2"/>
                          <wps:cNvSpPr txBox="1">
                            <a:spLocks noChangeArrowheads="1"/>
                          </wps:cNvSpPr>
                          <wps:spPr bwMode="auto">
                            <a:xfrm>
                              <a:off x="25878" y="3829304"/>
                              <a:ext cx="5486400" cy="342884"/>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963" name="Text Box 2"/>
                          <wps:cNvSpPr txBox="1">
                            <a:spLocks noChangeArrowheads="1"/>
                          </wps:cNvSpPr>
                          <wps:spPr bwMode="auto">
                            <a:xfrm>
                              <a:off x="26777" y="4162700"/>
                              <a:ext cx="5534025" cy="352408"/>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964" name="Text Box 2"/>
                          <wps:cNvSpPr txBox="1">
                            <a:spLocks noChangeArrowheads="1"/>
                          </wps:cNvSpPr>
                          <wps:spPr bwMode="auto">
                            <a:xfrm>
                              <a:off x="26777" y="4515111"/>
                              <a:ext cx="5534025" cy="387458"/>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965" name="Text Box 2"/>
                          <wps:cNvSpPr txBox="1">
                            <a:spLocks noChangeArrowheads="1"/>
                          </wps:cNvSpPr>
                          <wps:spPr bwMode="auto">
                            <a:xfrm>
                              <a:off x="25878" y="4857752"/>
                              <a:ext cx="4981575" cy="398257"/>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966" name="Text Box 2"/>
                          <wps:cNvSpPr txBox="1">
                            <a:spLocks noChangeArrowheads="1"/>
                          </wps:cNvSpPr>
                          <wps:spPr bwMode="auto">
                            <a:xfrm>
                              <a:off x="26777" y="5188417"/>
                              <a:ext cx="5238750" cy="355122"/>
                            </a:xfrm>
                            <a:prstGeom prst="rect">
                              <a:avLst/>
                            </a:prstGeom>
                            <a:noFill/>
                            <a:ln w="9525">
                              <a:noFill/>
                              <a:miter lim="800000"/>
                              <a:headEnd/>
                              <a:tailEnd/>
                            </a:ln>
                          </wps:spPr>
                          <wps:txb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909" o:spid="_x0000_s1207" style="position:absolute;margin-left:-8.8pt;margin-top:90pt;width:449.8pt;height:438.85pt;z-index:251802624;mso-height-relative:margin" coordorigin=",-110" coordsize="57124,5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">
                <v:group id="Group 910" o:spid="_x0000_s120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rB8QAAADdAAAADwAAAGRycy9kb3ducmV2LnhtbERPS2vCQBC+F/wPywi9&#10;1U0MLRpdRURLDyL4APE2ZMckmJ0N2TWJ/75bEHqbj+8582VvKtFS40rLCuJRBII4s7rkXMH5tP2Y&#10;gHAeWWNlmRQ8ycFyMXibY6ptxwdqjz4XIYRdigoK7+tUSpcVZNCNbE0cuJttDPoAm1zqBrsQbio5&#10;jqIvabDk0FBgTeuCsvvxYRR8d9itknjT7u639fN6+txfdjEp9T7sVzMQnnr/L365f3SYP00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trB8QAAADdAAAA&#10;DwAAAAAAAAAAAAAAAACqAgAAZHJzL2Rvd25yZXYueG1sUEsFBgAAAAAEAAQA+gAAAJsDAAAAAA==&#10;">
                  <v:roundrect id="Rounded Rectangle 911" o:spid="_x0000_s120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f4MMA&#10;AADdAAAADwAAAGRycy9kb3ducmV2LnhtbERPTWvCQBC9C/6HZYTedNNWSoyuIg0V25MmhV6H7Jhs&#10;zc6G7FbTf98tCN7m8T5ntRlsKy7Ue+NYweMsAUFcOW24VvBZvk1TED4ga2wdk4Jf8rBZj0crzLS7&#10;8pEuRahFDGGfoYImhC6T0lcNWfQz1xFH7uR6iyHCvpa6x2sMt618SpIXadFwbGiwo9eGqnPxYxVs&#10;c86/5um737lvQ2V6Nh/5oVDqYTJslyACDeEuvrn3Os5fPM/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f4MMAAADdAAAADwAAAAAAAAAAAAAAAACYAgAAZHJzL2Rv&#10;d25yZXYueG1sUEsFBgAAAAAEAAQA9QAAAIgDAAAAAA==&#10;" filled="f" strokecolor="black [3213]" strokeweight=".25pt">
                    <v:shadow on="t" color="black" opacity="26214f" origin=".5,-.5" offset="-.74836mm,.74836mm"/>
                  </v:roundrect>
                  <v:roundrect id="Rounded Rectangle 912" o:spid="_x0000_s121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e8MA&#10;AADdAAAADwAAAGRycy9kb3ducmV2LnhtbERPTWvCQBC9F/wPywi96UZrJaauIoZK68nGgtchO01W&#10;s7Mhu9X033cLQm/zeJ+zXPe2EVfqvHGsYDJOQBCXThuuFHweX0cpCB+QNTaOScEPeVivBg9LzLS7&#10;8Qddi1CJGMI+QwV1CG0mpS9rsujHriWO3JfrLIYIu0rqDm8x3DZymiRzadFwbKixpW1N5aX4tgo2&#10;OeenWfrud+5s6JhezD4/FEo9DvvNC4hAffgX391vOs5fPD3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6e8MAAADdAAAADwAAAAAAAAAAAAAAAACYAgAAZHJzL2Rv&#10;d25yZXYueG1sUEsFBgAAAAAEAAQA9QAAAIgDAAAAAA==&#10;" filled="f" strokecolor="black [3213]" strokeweight=".25pt">
                    <v:shadow on="t" color="black" opacity="26214f" origin=".5,-.5" offset="-.74836mm,.74836mm"/>
                  </v:roundrect>
                  <v:roundrect id="Rounded Rectangle 913" o:spid="_x0000_s121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kDMMA&#10;AADdAAAADwAAAGRycy9kb3ducmV2LnhtbERPTWvCQBC9F/wPywje6kZbJEZXEUNL25NGweuQHZPV&#10;7GzIrpr++26h0Ns83ucs171txJ06bxwrmIwTEMSl04YrBcfD23MKwgdkjY1jUvBNHtarwdMSM+0e&#10;vKd7ESoRQ9hnqKAOoc2k9GVNFv3YtcSRO7vOYoiwq6Tu8BHDbSOnSTKTFg3Hhhpb2tZUXoubVbDJ&#10;OT+9pp/+3V0MHdKr+cp3hVKjYb9ZgAjUh3/xn/tDx/nzl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PkDMMAAADdAAAADwAAAAAAAAAAAAAAAACYAgAAZHJzL2Rv&#10;d25yZXYueG1sUEsFBgAAAAAEAAQA9QAAAIgDAAAAAA==&#10;" filled="f" strokecolor="black [3213]" strokeweight=".25pt">
                    <v:shadow on="t" color="black" opacity="26214f" origin=".5,-.5" offset="-.74836mm,.74836mm"/>
                  </v:roundrect>
                  <v:roundrect id="Rounded Rectangle 914" o:spid="_x0000_s121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Bl8MA&#10;AADdAAAADwAAAGRycy9kb3ducmV2LnhtbERPTWvCQBC9F/wPywi96UYrNaauIoZK68nGgtchO01W&#10;s7Mhu9X033cLQm/zeJ+zXPe2EVfqvHGsYDJOQBCXThuuFHweX0cpCB+QNTaOScEPeVivBg9LzLS7&#10;8Qddi1CJGMI+QwV1CG0mpS9rsujHriWO3JfrLIYIu0rqDm8x3DZymiTP0qLh2FBjS9uaykvxbRVs&#10;cs5Ps/Td79zZ0DG9mH1+KJR6HPabFxCB+vAvvrvfdJy/eJr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9Bl8MAAADdAAAADwAAAAAAAAAAAAAAAACYAgAAZHJzL2Rv&#10;d25yZXYueG1sUEsFBgAAAAAEAAQA9QAAAIgDAAAAAA==&#10;" filled="f" strokecolor="black [3213]" strokeweight=".25pt">
                    <v:shadow on="t" color="black" opacity="26214f" origin=".5,-.5" offset="-.74836mm,.74836mm"/>
                  </v:roundrect>
                  <v:roundrect id="Rounded Rectangle 915" o:spid="_x0000_s121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V5cYA&#10;AADdAAAADwAAAGRycy9kb3ducmV2LnhtbESPQU/DMAyF70j8h8hI3LYUmKbSLZsmKhBwGt2kXa3G&#10;a8Map2rC1v17fEDiZus9v/d5uR59p840RBfYwMM0A0VcB+u4MbDfvU5yUDEhW+wCk4ErRVivbm+W&#10;WNhw4S86V6lREsKxQANtSn2hdaxb8hinoScW7RgGj0nWodF2wIuE+04/Ztlce3QsDS329NJSfap+&#10;vIFNyeVhln/Et/DtaJef3Ge5rYy5vxs3C1CJxvRv/rt+t4L//CS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DV5cYAAADdAAAADwAAAAAAAAAAAAAAAACYAgAAZHJz&#10;L2Rvd25yZXYueG1sUEsFBgAAAAAEAAQA9QAAAIsDAAAAAA==&#10;" filled="f" strokecolor="black [3213]" strokeweight=".25pt">
                    <v:shadow on="t" color="black" opacity="26214f" origin=".5,-.5" offset="-.74836mm,.74836mm"/>
                  </v:roundrect>
                  <v:roundrect id="Rounded Rectangle 916" o:spid="_x0000_s121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wfsMA&#10;AADdAAAADwAAAGRycy9kb3ducmV2LnhtbERPTWvCQBC9F/wPywje6kZbSoyuIoaWtieNgtchOyar&#10;2dmQXTX9991Cwds83ucsVr1txI06bxwrmIwTEMSl04YrBYf9+3MKwgdkjY1jUvBDHlbLwdMCM+3u&#10;vKNbESoRQ9hnqKAOoc2k9GVNFv3YtcSRO7nOYoiwq6Tu8B7DbSOnSfImLRqODTW2tKmpvBRXq2Cd&#10;c358Tb/8hzsb2qcX851vC6VGw349BxGoDw/xv/tTx/mzlx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xwfsMAAADdAAAADwAAAAAAAAAAAAAAAACYAgAAZHJzL2Rv&#10;d25yZXYueG1sUEsFBgAAAAAEAAQA9QAAAIgDAAAAAA==&#10;" filled="f" strokecolor="black [3213]" strokeweight=".25pt">
                    <v:shadow on="t" color="black" opacity="26214f" origin=".5,-.5" offset="-.74836mm,.74836mm"/>
                  </v:roundrect>
                  <v:roundrect id="Rounded Rectangle 917" o:spid="_x0000_s121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V6scA&#10;AADdAAAADwAAAGRycy9kb3ducmV2LnhtbESPQU/DMAyF70j8h8hI3FjKhBB0yyaExOAI25jYzTRu&#10;U2ickoS149fjAxI3W+/5vc/z5eg7daCY2sAGLicFKOIq2JYbA9vNw8UNqJSRLXaBycCREiwXpydz&#10;LG0Y+IUO69woCeFUogGXc19qnSpHHtMk9MSi1SF6zLLGRtuIg4T7Tk+L4lp7bFkaHPZ076j6XH97&#10;A6uveve2fd/tj/HxdfX8M21c/TEYc3423s1AZRrzv/nv+skK/u2V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cVerHAAAA3QAAAA8AAAAAAAAAAAAAAAAAmAIAAGRy&#10;cy9kb3ducmV2LnhtbFBLBQYAAAAABAAEAPUAAACMAwAAAAA=&#10;" fillcolor="#161669" strokecolor="black [3213]" strokeweight=".25pt">
                    <v:shadow on="t" color="black" opacity="26214f" origin=".5,-.5" offset="-.74836mm,.74836mm"/>
                  </v:roundrect>
                  <v:roundrect id="Rounded Rectangle 918" o:spid="_x0000_s121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PBcIA&#10;AADdAAAADwAAAGRycy9kb3ducmV2LnhtbERPTWvCQBC9F/wPywje6kaREqOriKHSeqpR8Dpkx2Q1&#10;OxuyW03/vVso9DaP9znLdW8bcafOG8cKJuMEBHHptOFKwen4/pqC8AFZY+OYFPyQh/Vq8LLETLsH&#10;H+hehErEEPYZKqhDaDMpfVmTRT92LXHkLq6zGCLsKqk7fMRw28hpkrxJi4ZjQ40tbWsqb8W3VbDJ&#10;OT/P0k+/c1dDx/Rm9vlXodRo2G8WIAL14V/85/7Qcf58NoH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A8FwgAAAN0AAAAPAAAAAAAAAAAAAAAAAJgCAABkcnMvZG93&#10;bnJldi54bWxQSwUGAAAAAAQABAD1AAAAhwMAAAAA&#10;" filled="f" strokecolor="black [3213]" strokeweight=".25pt">
                    <v:shadow on="t" color="black" opacity="26214f" origin=".5,-.5" offset="-.74836mm,.74836mm"/>
                  </v:roundrect>
                  <v:roundrect id="Rounded Rectangle 919" o:spid="_x0000_s121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RcsMA&#10;AADdAAAADwAAAGRycy9kb3ducmV2LnhtbERPTWvCQBC9C/6HZYTedKNISdNsRAwtbU8aC70O2TFZ&#10;zc6G7FbTf98tFLzN431OvhltJ640eONYwXKRgCCunTbcKPg8vsxTED4ga+wck4If8rApppMcM+1u&#10;fKBrFRoRQ9hnqKANoc+k9HVLFv3C9cSRO7nBYohwaKQe8BbDbSdXSfIoLRqODS32tGupvlTfVsG2&#10;5PJrnb77V3c2dEwv5qPcV0o9zMbtM4hAY7iL/91vOs5/Wq/g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6RcsMAAADdAAAADwAAAAAAAAAAAAAAAACYAgAAZHJzL2Rv&#10;d25yZXYueG1sUEsFBgAAAAAEAAQA9QAAAIgDAAAAAA==&#10;" filled="f" strokecolor="black [3213]" strokeweight=".25pt">
                    <v:shadow on="t" color="black" opacity="26214f" origin=".5,-.5" offset="-.74836mm,.74836mm"/>
                  </v:roundrect>
                  <v:roundrect id="Rounded Rectangle 920" o:spid="_x0000_s121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06cMA&#10;AADdAAAADwAAAGRycy9kb3ducmV2LnhtbERPTWvCQBC9C/6HZYTedNNWSoyuIg0V25MmhV6H7Jhs&#10;zc6G7FbTf98tCN7m8T5ntRlsKy7Ue+NYweMsAUFcOW24VvBZvk1TED4ga2wdk4Jf8rBZj0crzLS7&#10;8pEuRahFDGGfoYImhC6T0lcNWfQz1xFH7uR6iyHCvpa6x2sMt618SpIXadFwbGiwo9eGqnPxYxVs&#10;c86/5um737lvQ2V6Nh/5oVDqYTJslyACDeEuvrn3Os5fzJ/h/5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I06cMAAADdAAAADwAAAAAAAAAAAAAAAACYAgAAZHJzL2Rv&#10;d25yZXYueG1sUEsFBgAAAAAEAAQA9QAAAIgDAAAAAA==&#10;" filled="f" strokecolor="black [3213]" strokeweight=".25pt">
                    <v:shadow on="t" color="black" opacity="26214f" origin=".5,-.5" offset="-.74836mm,.74836mm"/>
                  </v:roundrect>
                  <v:roundrect id="Rounded Rectangle 921" o:spid="_x0000_s121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sncIA&#10;AADdAAAADwAAAGRycy9kb3ducmV2LnhtbERPTWvCQBC9F/wPywje6kYJJY2uIoZK66mNgtchOyar&#10;2dmQ3Wr6791Cobd5vM9Zrgfbihv13jhWMJsmIIgrpw3XCo6Ht+cMhA/IGlvHpOCHPKxXo6cl5trd&#10;+YtuZahFDGGfo4ImhC6X0lcNWfRT1xFH7ux6iyHCvpa6x3sMt62cJ8mLtGg4NjTY0bah6lp+WwWb&#10;gotTmn34nbsYOmRXsy8+S6Um42GzABFoCP/iP/e7jvNf0xR+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6ydwgAAAN0AAAAPAAAAAAAAAAAAAAAAAJgCAABkcnMvZG93&#10;bnJldi54bWxQSwUGAAAAAAQABAD1AAAAhwMAAAAA&#10;" filled="f" strokecolor="black [3213]" strokeweight=".25pt">
                    <v:shadow on="t" color="black" opacity="26214f" origin=".5,-.5" offset="-.74836mm,.74836mm"/>
                  </v:roundrect>
                  <v:roundrect id="Rounded Rectangle 922" o:spid="_x0000_s122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JBsMA&#10;AADdAAAADwAAAGRycy9kb3ducmV2LnhtbERPTWvCQBC9C/6HZYTe6qbFSoyuIg0trSdNCr0O2THZ&#10;mp0N2a3Gf+8WCt7m8T5ntRlsK87Ue+NYwdM0AUFcOW24VvBVvj2mIHxA1tg6JgVX8rBZj0crzLS7&#10;8IHORahFDGGfoYImhC6T0lcNWfRT1xFH7uh6iyHCvpa6x0sMt618TpK5tGg4NjTY0WtD1an4tQq2&#10;Oeffs/TTv7sfQ2V6Mrt8Xyj1MBm2SxCBhnAX/7s/dJy/mL3A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cJBsMAAADdAAAADwAAAAAAAAAAAAAAAACYAgAAZHJzL2Rv&#10;d25yZXYueG1sUEsFBgAAAAAEAAQA9QAAAIgDAAAAAA==&#10;" filled="f" strokecolor="black [3213]" strokeweight=".25pt">
                    <v:shadow on="t" color="black" opacity="26214f" origin=".5,-.5" offset="-.74836mm,.74836mm"/>
                  </v:roundrect>
                  <v:roundrect id="Rounded Rectangle 923" o:spid="_x0000_s122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XccIA&#10;AADdAAAADwAAAGRycy9kb3ducmV2LnhtbERPTWvCQBC9F/wPywi91Y1FJEZXEUOl7alGweuQHZPV&#10;7GzIrpr++64g9DaP9zmLVW8bcaPOG8cKxqMEBHHptOFKwWH/8ZaC8AFZY+OYFPySh9Vy8LLATLs7&#10;7+hWhErEEPYZKqhDaDMpfVmTRT9yLXHkTq6zGCLsKqk7vMdw28j3JJlKi4ZjQ40tbWoqL8XVKljn&#10;nB8n6ZffurOhfXox3/lPodTrsF/PQQTqw7/46f7Ucf5sMoXH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ZdxwgAAAN0AAAAPAAAAAAAAAAAAAAAAAJgCAABkcnMvZG93&#10;bnJldi54bWxQSwUGAAAAAAQABAD1AAAAhwMAAAAA&#10;" filled="f" strokecolor="black [3213]" strokeweight=".25pt">
                    <v:shadow on="t" color="black" opacity="26214f" origin=".5,-.5" offset="-.74836mm,.74836mm"/>
                  </v:roundrect>
                  <v:roundrect id="Rounded Rectangle 924" o:spid="_x0000_s122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y6sMA&#10;AADdAAAADwAAAGRycy9kb3ducmV2LnhtbERPTWvCQBC9C/6HZYTe6qZFaoyuIg0trSdNCr0O2THZ&#10;mp0N2a3Gf+8WCt7m8T5ntRlsK87Ue+NYwdM0AUFcOW24VvBVvj2mIHxA1tg6JgVX8rBZj0crzLS7&#10;8IHORahFDGGfoYImhC6T0lcNWfRT1xFH7uh6iyHCvpa6x0sMt618TpIXadFwbGiwo9eGqlPxaxVs&#10;c86/Z+mnf3c/hsr0ZHb5vlDqYTJslyACDeEu/nd/6Dh/MZvD3zfx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ky6sMAAADdAAAADwAAAAAAAAAAAAAAAACYAgAAZHJzL2Rv&#10;d25yZXYueG1sUEsFBgAAAAAEAAQA9QAAAIgDAAAAAA==&#10;" filled="f" strokecolor="black [3213]" strokeweight=".25pt">
                    <v:shadow on="t" color="black" opacity="26214f" origin=".5,-.5" offset="-.74836mm,.74836mm"/>
                  </v:roundrect>
                  <v:roundrect id="Rounded Rectangle 925" o:spid="_x0000_s122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mmMYA&#10;AADdAAAADwAAAGRycy9kb3ducmV2LnhtbESPQWvCQBCF74X+h2UKvdVNi0gaXUUaWlpPNRa8Dtkx&#10;Wc3OhuxW03/vHITeZnhv3vtmsRp9p840RBfYwPMkA0VcB+u4MfCze3/KQcWEbLELTAb+KMJqeX+3&#10;wMKGC2/pXKVGSQjHAg20KfWF1rFuyWOchJ5YtEMYPCZZh0bbAS8S7jv9kmUz7dGxNLTY01tL9an6&#10;9QbWJZf7af4VP8LR0S4/uU35XRnz+DCu56ASjenffLv+tIL/OhVc+UZG0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ammMYAAADdAAAADwAAAAAAAAAAAAAAAACYAgAAZHJz&#10;L2Rvd25yZXYueG1sUEsFBgAAAAAEAAQA9QAAAIsDAAAAAA==&#10;" filled="f" strokecolor="black [3213]" strokeweight=".25pt">
                    <v:shadow on="t" color="black" opacity="26214f" origin=".5,-.5" offset="-.74836mm,.74836mm"/>
                  </v:roundrect>
                  <v:roundrect id="Rounded Rectangle 926" o:spid="_x0000_s122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DA8IA&#10;AADdAAAADwAAAGRycy9kb3ducmV2LnhtbERPTWvCQBC9F/wPywi91Y1FJEZXEUOl7alGweuQHZPV&#10;7GzIrpr+e7dQ8DaP9zmLVW8bcaPOG8cKxqMEBHHptOFKwWH/8ZaC8AFZY+OYFPySh9Vy8LLATLs7&#10;7+hWhErEEPYZKqhDaDMpfVmTRT9yLXHkTq6zGCLsKqk7vMdw28j3JJlKi4ZjQ40tbWoqL8XVKljn&#10;nB8n6ZffurOhfXox3/lPodTrsF/PQQTqw1P87/7Ucf5sMoO/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gMDwgAAAN0AAAAPAAAAAAAAAAAAAAAAAJgCAABkcnMvZG93&#10;bnJldi54bWxQSwUGAAAAAAQABAD1AAAAhwMAAAAA&#10;" filled="f" strokecolor="black [3213]" strokeweight=".25pt">
                    <v:shadow on="t" color="black" opacity="26214f" origin=".5,-.5" offset="-.74836mm,.74836mm"/>
                  </v:roundrect>
                </v:group>
                <v:group id="Group 927" o:spid="_x0000_s1225" style="position:absolute;top:-110;width:55608;height:55735" coordorigin=",-301"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_x0000_s1226" type="#_x0000_t202" style="position:absolute;left:95;top:-301;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7A8MA&#10;AADdAAAADwAAAGRycy9kb3ducmV2LnhtbERPTWvCQBC9F/wPywi9NbsWLSa6CVIRemqpVcHbkB2T&#10;YHY2ZFeT/vtuodDbPN7nrIvRtuJOvW8ca5glCgRx6UzDlYbD1+5pCcIHZIOtY9LwTR6KfPKwxsy4&#10;gT/pvg+ViCHsM9RQh9BlUvqyJos+cR1x5C6utxgi7CtpehxiuG3ls1Iv0mLDsaHGjl5rKq/7m9Vw&#10;fL+cT3P1UW3tohvcqCTbVGr9OB03KxCBxvAv/nO/mTg/Xc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m7A8MAAADdAAAADwAAAAAAAAAAAAAAAACYAgAAZHJzL2Rv&#10;d25yZXYueG1sUEsFBgAAAAAEAAQA9QAAAIgDAAAAAA==&#10;" filled="f" stroked="f">
                    <v:textbox>
                      <w:txbxContent>
                        <w:p w:rsidR="00E301E9" w:rsidRPr="00E16974" w:rsidRDefault="00E301E9" w:rsidP="00D37BBB">
                          <w:pPr>
                            <w:rPr>
                              <w:rFonts w:ascii="Trebuchet MS" w:hAnsi="Trebuchet MS"/>
                              <w:sz w:val="24"/>
                            </w:rPr>
                          </w:pPr>
                          <w:r w:rsidRPr="00E16974">
                            <w:rPr>
                              <w:rFonts w:ascii="Trebuchet MS" w:hAnsi="Trebuchet MS"/>
                              <w:sz w:val="24"/>
                            </w:rPr>
                            <w:t>Chapter 1: Biosecurity Overview</w:t>
                          </w:r>
                        </w:p>
                      </w:txbxContent>
                    </v:textbox>
                  </v:shape>
                  <v:shape id="_x0000_s1227" type="#_x0000_t202" style="position:absolute;top:3268;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ldMMA&#10;AADdAAAADwAAAGRycy9kb3ducmV2LnhtbERPTWvCQBC9F/wPywi91V3FFI1ugliEnlqaquBtyI5J&#10;MDsbsluT/vtuodDbPN7nbPPRtuJOvW8ca5jPFAji0pmGKw3Hz8PTCoQPyAZbx6Thmzzk2eRhi6lx&#10;A3/QvQiViCHsU9RQh9ClUvqyJot+5jriyF1dbzFE2FfS9DjEcNvKhVLP0mLDsaHGjvY1lbfiy2o4&#10;vV0v56V6r15s0g1uVJLtWmr9OB13GxCBxvAv/nO/mjh/n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sldMMAAADdAAAADwAAAAAAAAAAAAAAAACYAgAAZHJzL2Rv&#10;d25yZXYueG1sUEsFBgAAAAAEAAQA9QAAAIgDAAAAAA==&#10;" filled="f" stroked="f">
                    <v:textbox>
                      <w:txbxContent>
                        <w:p w:rsidR="00E301E9" w:rsidRPr="00E16974" w:rsidRDefault="00E301E9" w:rsidP="00D37BBB">
                          <w:pPr>
                            <w:rPr>
                              <w:rFonts w:ascii="Trebuchet MS" w:hAnsi="Trebuchet MS"/>
                              <w:sz w:val="24"/>
                            </w:rPr>
                          </w:pPr>
                          <w:r w:rsidRPr="00E16974">
                            <w:rPr>
                              <w:rFonts w:ascii="Trebuchet MS" w:hAnsi="Trebuchet MS"/>
                              <w:sz w:val="24"/>
                            </w:rPr>
                            <w:t xml:space="preserve">Chapter 2: Biosecurity Assessment </w:t>
                          </w:r>
                        </w:p>
                      </w:txbxContent>
                    </v:textbox>
                  </v:shape>
                  <v:shape id="_x0000_s1228" type="#_x0000_t202" style="position:absolute;left:86;top:6783;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A78MA&#10;AADdAAAADwAAAGRycy9kb3ducmV2LnhtbERPTWvCQBC9F/wPywi96a5tFU3dBGkp9KQYtdDbkB2T&#10;0OxsyG5N+u9dQehtHu9z1tlgG3GhzteONcymCgRx4UzNpYbj4WOyBOEDssHGMWn4Iw9ZOnpYY2Jc&#10;z3u65KEUMYR9ghqqENpESl9UZNFPXUscubPrLIYIu1KaDvsYbhv5pNRCWqw5NlTY0ltFxU/+azWc&#10;tufvrxe1K9/tvO3doCTbldT6cTxsXkEEGsK/+O7+NHH+av4M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A78MAAADdAAAADwAAAAAAAAAAAAAAAACYAgAAZHJzL2Rv&#10;d25yZXYueG1sUEsFBgAAAAAEAAQA9QAAAIgDA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29" type="#_x0000_t202" style="position:absolute;left:95;top:10393;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Ym8EA&#10;AADdAAAADwAAAGRycy9kb3ducmV2LnhtbERPTYvCMBC9L/gfwgje1kTRRatRRBE8uayrgrehGdti&#10;MylNtPXfbwRhb/N4nzNftrYUD6p94VjDoK9AEKfOFJxpOP5uPycgfEA2WDomDU/ysFx0PuaYGNfw&#10;Dz0OIRMxhH2CGvIQqkRKn+Zk0fddRRy5q6sthgjrTJoamxhuSzlU6ktaLDg25FjROqf0drhbDaf9&#10;9XIeqe9sY8dV41ol2U6l1r1uu5qBCNSGf/HbvTNx/nQ8g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eGJvBAAAA3QAAAA8AAAAAAAAAAAAAAAAAmAIAAGRycy9kb3du&#10;cmV2LnhtbFBLBQYAAAAABAAEAPUAAACGAw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30" type="#_x0000_t202" style="position:absolute;left:86;top:13840;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9AMIA&#10;AADdAAAADwAAAGRycy9kb3ducmV2LnhtbERPS2sCMRC+F/wPYQrealLpim7NilgKnhS1LfQ2bGYf&#10;dDNZNqm7/nsjCN7m43vOcjXYRpyp87VjDa8TBYI4d6bmUsPX6fNlDsIHZIONY9JwIQ+rbPS0xNS4&#10;ng90PoZSxBD2KWqoQmhTKX1ekUU/cS1x5ArXWQwRdqU0HfYx3DZyqtRMWqw5NlTY0qai/O/4bzV8&#10;74rfnze1Lz9s0vZuUJLtQmo9fh7W7yACDeEhvru3Js5fJAncvokn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r0AwgAAAN0AAAAPAAAAAAAAAAAAAAAAAJgCAABkcnMvZG93&#10;bnJldi54bWxQSwUGAAAAAAQABAD1AAAAhwM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31" type="#_x0000_t202" style="position:absolute;left:86;top:17364;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Ajd8EA&#10;AADdAAAADwAAAGRycy9kb3ducmV2LnhtbERPTYvCMBC9C/6HMII3TRQVrUYRRfC0y7oqeBuasS02&#10;k9JEW//9ZmFhb/N4n7PatLYUL6p94VjDaKhAEKfOFJxpOH8fBnMQPiAbLB2Thjd52Ky7nRUmxjX8&#10;Ra9TyEQMYZ+ghjyEKpHSpzlZ9ENXEUfu7mqLIcI6k6bGJobbUo6VmkmLBceGHCva5ZQ+Tk+r4fJx&#10;v10n6jPb22nVuFZJtgupdb/XbpcgArXhX/znPpo4fzG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AI3fBAAAA3QAAAA8AAAAAAAAAAAAAAAAAmAIAAGRycy9kb3du&#10;cmV2LnhtbFBLBQYAAAAABAAEAPUAAACGAwAAAAA=&#10;" filled="f" stroked="f">
                    <v:textbox>
                      <w:txbxContent>
                        <w:p w:rsidR="00E301E9" w:rsidRPr="00D37BBB" w:rsidRDefault="00E301E9" w:rsidP="00D37BBB">
                          <w:pPr>
                            <w:rPr>
                              <w:rFonts w:ascii="Trebuchet MS" w:hAnsi="Trebuchet MS"/>
                              <w:b/>
                              <w:color w:val="FFFFFF" w:themeColor="background1"/>
                              <w:sz w:val="24"/>
                            </w:rPr>
                          </w:pPr>
                          <w:r w:rsidRPr="00D37BBB">
                            <w:rPr>
                              <w:rFonts w:ascii="Trebuchet MS" w:hAnsi="Trebuchet MS"/>
                              <w:b/>
                              <w:color w:val="FFFFFF" w:themeColor="background1"/>
                              <w:sz w:val="24"/>
                            </w:rPr>
                            <w:t>Chapter 6: Visitor Control</w:t>
                          </w:r>
                        </w:p>
                      </w:txbxContent>
                    </v:textbox>
                  </v:shape>
                  <v:shape id="_x0000_s1232" type="#_x0000_t202" style="position:absolute;left:86;top:20976;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yG7MIA&#10;AADdAAAADwAAAGRycy9kb3ducmV2LnhtbERPS2vCQBC+C/6HZYTe6q7FZ3QVqQieKqZV8DZkxySY&#10;nQ3ZrUn/fbdQ8DYf33NWm85W4kGNLx1rGA0VCOLMmZJzDV+f+9c5CB+QDVaOScMPedis+70VJsa1&#10;fKJHGnIRQ9gnqKEIoU6k9FlBFv3Q1cSRu7nGYoiwyaVpsI3htpJvSk2lxZJjQ4E1vReU3dNvq+H8&#10;cbtexuqY7+ykbl2nJNuF1Ppl0G2XIAJ14Sn+dx9MnL+Yz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IbswgAAAN0AAAAPAAAAAAAAAAAAAAAAAJgCAABkcnMvZG93&#10;bnJldi54bWxQSwUGAAAAAAQABAD1AAAAhwMAAAAA&#10;" filled="f" stroked="f">
                    <v:textbox>
                      <w:txbxContent>
                        <w:p w:rsidR="00E301E9" w:rsidRPr="001E62F6" w:rsidRDefault="00E301E9" w:rsidP="00D37BBB">
                          <w:pPr>
                            <w:rPr>
                              <w:rFonts w:ascii="Trebuchet MS" w:hAnsi="Trebuchet MS"/>
                              <w:sz w:val="24"/>
                            </w:rPr>
                          </w:pPr>
                          <w:r>
                            <w:rPr>
                              <w:rFonts w:ascii="Trebuchet MS" w:hAnsi="Trebuchet MS"/>
                              <w:sz w:val="24"/>
                            </w:rPr>
                            <w:t>Chapter 7: Foreign Travel</w:t>
                          </w:r>
                        </w:p>
                      </w:txbxContent>
                    </v:textbox>
                  </v:shape>
                  <v:shape id="_x0000_s1233" type="#_x0000_t202" style="position:absolute;left:86;top:24434;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SnsUA&#10;AADdAAAADwAAAGRycy9kb3ducmV2LnhtbESPQWvCQBCF70L/wzKF3nS3UkVTVymWQk+KsS30NmTH&#10;JDQ7G7JbE/+9cxC8zfDevPfNajP4Rp2pi3VgC88TA4q4CK7m0sLX8WO8ABUTssMmMFm4UITN+mG0&#10;wsyFng90zlOpJIRjhhaqlNpM61hU5DFOQkss2il0HpOsXaldh72E+0ZPjZlrjzVLQ4UtbSsq/vJ/&#10;b+F7d/r9eTH78t3P2j4MRrNfam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xKexQAAAN0AAAAPAAAAAAAAAAAAAAAAAJgCAABkcnMv&#10;ZG93bnJldi54bWxQSwUGAAAAAAQABAD1AAAAigM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34" type="#_x0000_t202" style="position:absolute;left:86;top:27987;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BcIA&#10;AADdAAAADwAAAGRycy9kb3ducmV2LnhtbERPTWvCQBC9C/6HZQrezG6likldRSwFT4raFnobsmMS&#10;mp0N2a2J/94VBG/zeJ+zWPW2FhdqfeVYw2uiQBDnzlRcaPg6fY7nIHxANlg7Jg1X8rBaDgcLzIzr&#10;+ECXYyhEDGGfoYYyhCaT0uclWfSJa4gjd3atxRBhW0jTYhfDbS0nSs2kxYpjQ4kNbUrK/47/VsP3&#10;7vz786b2xYedNp3rlWSbSq1HL/36HUSgPjzFD/fWxPnp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7cFwgAAAN0AAAAPAAAAAAAAAAAAAAAAAJgCAABkcnMvZG93&#10;bnJldi54bWxQSwUGAAAAAAQABAD1AAAAhwM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35" type="#_x0000_t202" style="position:absolute;left:86;top:31423;width:53721;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JcUA&#10;AADdAAAADwAAAGRycy9kb3ducmV2LnhtbESPQWvCQBCF70L/wzKF3nS3UkVTVymWQk+KsS30NmTH&#10;JDQ7G7JbE/+9cxC8zfDevPfNajP4Rp2pi3VgC88TA4q4CK7m0sLX8WO8ABUTssMmMFm4UITN+mG0&#10;wsyFng90zlOpJIRjhhaqlNpM61hU5DFOQkss2il0HpOsXaldh72E+0ZPjZlrjzVLQ4UtbSsq/vJ/&#10;b+F7d/r9eTH78t3P2j4MRrNfamufHoe3V1CJhnQ3364/neAv5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QlxQAAAN0AAAAPAAAAAAAAAAAAAAAAAJgCAABkcnMv&#10;ZG93bnJldi54bWxQSwUGAAAAAAQABAD1AAAAigM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36" type="#_x0000_t202" style="position:absolute;left:181;top:3477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xvsMA&#10;AADdAAAADwAAAGRycy9kb3ducmV2LnhtbERPTWvCQBC9F/wPywi91V2LDRrdBKkIPbU0VcHbkB2T&#10;YHY2ZFeT/vtuodDbPN7nbPLRtuJOvW8ca5jPFAji0pmGKw2Hr/3TEoQPyAZbx6Thmzzk2eRhg6lx&#10;A3/SvQiViCHsU9RQh9ClUvqyJot+5jriyF1cbzFE2FfS9DjEcNvKZ6USabHh2FBjR681ldfiZjUc&#10;3y/n00J9VDv70g1uVJLtSmr9OB23axCBxvAv/nO/mTh/lc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xvsMAAADdAAAADwAAAAAAAAAAAAAAAACYAgAAZHJzL2Rv&#10;d25yZXYueG1sUEsFBgAAAAAEAAQA9QAAAIgDA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37" type="#_x0000_t202" style="position:absolute;left:258;top:38293;width:5486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vycEA&#10;AADdAAAADwAAAGRycy9kb3ducmV2LnhtbERPTYvCMBC9C/sfwix402RFZa1GEUXwpKi7C96GZmzL&#10;NpPSRFv/vREEb/N4nzNbtLYUN6p94VjDV1+BIE6dKTjT8HPa9L5B+IBssHRMGu7kYTH/6MwwMa7h&#10;A92OIRMxhH2CGvIQqkRKn+Zk0fddRRy5i6sthgjrTJoamxhuSzlQaiwtFhwbcqxolVP6f7xaDb+7&#10;y/lvqPbZ2o6qxrVKsp1Irbuf7XIKIlAb3uKXe2vi/Ml4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X78nBAAAA3QAAAA8AAAAAAAAAAAAAAAAAmAIAAGRycy9kb3du&#10;cmV2LnhtbFBLBQYAAAAABAAEAPUAAACGAw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38" type="#_x0000_t202" style="position:absolute;left:267;top:41627;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KUsMA&#10;AADdAAAADwAAAGRycy9kb3ducmV2LnhtbERPTWvCQBC9F/wPywi91V3bKpq6CdJS6EkxaqG3ITsm&#10;odnZkN2a9N+7guBtHu9zVtlgG3GmzteONUwnCgRx4UzNpYbD/vNpAcIHZIONY9LwTx6ydPSwwsS4&#10;nnd0zkMpYgj7BDVUIbSJlL6oyKKfuJY4cifXWQwRdqU0HfYx3DbyWam5tFhzbKiwpfeKit/8z2o4&#10;bk4/369qW37YWdu7QUm2S6n143hYv4EINIS7+Ob+MnH+cv4C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tKUsMAAADdAAAADwAAAAAAAAAAAAAAAACYAgAAZHJzL2Rv&#10;d25yZXYueG1sUEsFBgAAAAAEAAQA9QAAAIgDA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39" type="#_x0000_t202" style="position:absolute;left:267;top:45151;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SJsMA&#10;AADdAAAADwAAAGRycy9kb3ducmV2LnhtbERPTWvCQBC9C/0PyxR6090WG2p0E8RS6EkxtgVvQ3ZM&#10;QrOzIbs18d93BcHbPN7nrPLRtuJMvW8ca3ieKRDEpTMNVxq+Dh/TNxA+IBtsHZOGC3nIs4fJClPj&#10;Bt7TuQiViCHsU9RQh9ClUvqyJot+5jriyJ1cbzFE2FfS9DjEcNvKF6USabHh2FBjR5uayt/iz2r4&#10;3p6OP3O1q97taze4UUm2C6n10+O4XoIINIa7+Ob+NHH+IpnD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SJsMAAADdAAAADwAAAAAAAAAAAAAAAACYAgAAZHJzL2Rv&#10;d25yZXYueG1sUEsFBgAAAAAEAAQA9QAAAIgDA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40" type="#_x0000_t202" style="position:absolute;left:258;top:48577;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3vcEA&#10;AADdAAAADwAAAGRycy9kb3ducmV2LnhtbERPTYvCMBC9C/6HMII3TRQVrUYRRfC0y7oqeBuasS02&#10;k9JEW//9ZmFhb/N4n7PatLYUL6p94VjDaKhAEKfOFJxpOH8fBnMQPiAbLB2Thjd52Ky7nRUmxjX8&#10;Ra9TyEQMYZ+ghjyEKpHSpzlZ9ENXEUfu7mqLIcI6k6bGJobbUo6VmkmLBceGHCva5ZQ+Tk+r4fJx&#10;v10n6jPb22nVuFZJtgupdb/XbpcgArXhX/znPpo4fzGb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d73BAAAA3QAAAA8AAAAAAAAAAAAAAAAAmAIAAGRycy9kb3du&#10;cmV2LnhtbFBLBQYAAAAABAAEAPUAAACGAw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41" type="#_x0000_t202" style="position:absolute;left:267;top:51884;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pysIA&#10;AADdAAAADwAAAGRycy9kb3ducmV2LnhtbERPS2sCMRC+C/6HMEJvmih20dWsiCL01FJtC70Nm9kH&#10;bibLJrrbf98UCt7m43vOdjfYRtyp87VjDfOZAkGcO1NzqeHjcpquQPiAbLBxTBp+yMMuG4+2mBrX&#10;8zvdz6EUMYR9ihqqENpUSp9XZNHPXEscucJ1FkOEXSlNh30Mt41cKJVIizXHhgpbOlSUX883q+Hz&#10;tfj+Wqq38mif294NSrJdS62fJsN+AyLQEB7if/eLifPXSQJ/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OnKwgAAAN0AAAAPAAAAAAAAAAAAAAAAAJgCAABkcnMvZG93&#10;bnJldi54bWxQSwUGAAAAAAQABAD1AAAAhwMAAAAA&#10;" filled="f" stroked="f">
                    <v:textbox>
                      <w:txbxContent>
                        <w:p w:rsidR="00E301E9" w:rsidRPr="001E62F6" w:rsidRDefault="00E301E9" w:rsidP="00D37BBB">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v:group>
            </w:pict>
          </mc:Fallback>
        </mc:AlternateContent>
      </w:r>
    </w:p>
    <w:p w:rsidR="008765DD" w:rsidRPr="000E4AB7" w:rsidRDefault="008765DD" w:rsidP="008765DD">
      <w:pPr>
        <w:spacing w:line="276" w:lineRule="auto"/>
        <w:jc w:val="left"/>
      </w:pPr>
      <w:bookmarkStart w:id="62" w:name="_Chapter_6:_Visitor"/>
      <w:bookmarkEnd w:id="62"/>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0E4AB7" w:rsidRDefault="008765DD" w:rsidP="008765DD">
      <w:pPr>
        <w:spacing w:line="276" w:lineRule="auto"/>
        <w:jc w:val="left"/>
        <w:sectPr w:rsidR="008765DD" w:rsidRPr="000E4AB7" w:rsidSect="00024884">
          <w:headerReference w:type="default" r:id="rId86"/>
          <w:footerReference w:type="default" r:id="rId87"/>
          <w:pgSz w:w="12240" w:h="15840"/>
          <w:pgMar w:top="1800" w:right="1800" w:bottom="1800" w:left="1800" w:header="720" w:footer="720" w:gutter="0"/>
          <w:paperSrc w:first="7" w:other="7"/>
          <w:cols w:space="720"/>
          <w:docGrid w:linePitch="360"/>
        </w:sectPr>
      </w:pPr>
    </w:p>
    <w:p w:rsidR="006B5FB4" w:rsidRPr="00423307" w:rsidRDefault="006B5FB4" w:rsidP="00635C1E">
      <w:pPr>
        <w:pStyle w:val="Heading1"/>
      </w:pPr>
      <w:bookmarkStart w:id="63" w:name="_Chapter_6:_Visitor_1"/>
      <w:bookmarkStart w:id="64" w:name="_Toc374372581"/>
      <w:bookmarkEnd w:id="63"/>
      <w:r w:rsidRPr="00423307">
        <w:lastRenderedPageBreak/>
        <w:t xml:space="preserve">Chapter </w:t>
      </w:r>
      <w:r w:rsidR="003D45E0" w:rsidRPr="00423307">
        <w:t>6</w:t>
      </w:r>
      <w:r w:rsidRPr="00423307">
        <w:t>: Visitor Control</w:t>
      </w:r>
      <w:bookmarkEnd w:id="64"/>
    </w:p>
    <w:p w:rsidR="006B5FB4" w:rsidRPr="00423307" w:rsidRDefault="006B5FB4" w:rsidP="006B5FB4">
      <w:pPr>
        <w:tabs>
          <w:tab w:val="left" w:pos="6281"/>
        </w:tabs>
        <w:rPr>
          <w:b/>
          <w:color w:val="008000"/>
        </w:rPr>
      </w:pPr>
      <w:r w:rsidRPr="00423307">
        <w:rPr>
          <w:b/>
          <w:color w:val="008000"/>
          <w:sz w:val="28"/>
          <w:szCs w:val="28"/>
        </w:rPr>
        <w:t>Routine Biosecurity Considerations for Visitor Control</w:t>
      </w:r>
    </w:p>
    <w:p w:rsidR="00B91B44" w:rsidRPr="00423307" w:rsidRDefault="00B91B44" w:rsidP="00B91B44">
      <w:r w:rsidRPr="00423307">
        <w:t xml:space="preserve">Visitors to a </w:t>
      </w:r>
      <w:r w:rsidR="00423307">
        <w:t>diary</w:t>
      </w:r>
      <w:r w:rsidRPr="00423307">
        <w:t xml:space="preserve"> can pose a significant disease risk to cattle and operations. Visitors can be grouped into low-, medium-, and high-risk visitors (see </w:t>
      </w:r>
      <w:hyperlink w:anchor="_Figure_6.1_–" w:history="1">
        <w:r w:rsidRPr="00E301E9">
          <w:rPr>
            <w:rStyle w:val="Hyperlink"/>
          </w:rPr>
          <w:t>Figure 6.1</w:t>
        </w:r>
      </w:hyperlink>
      <w:r w:rsidRPr="00423307">
        <w:t xml:space="preserve">) based on their exposure to animals and how closely they come in contact with animals at the </w:t>
      </w:r>
      <w:r w:rsidR="00423307">
        <w:t>dairy</w:t>
      </w:r>
      <w:r w:rsidRPr="00423307">
        <w:t>. Biosecurity for employees not 100% dedicated to the facility is considered the same as for non-employee visitors.</w:t>
      </w:r>
    </w:p>
    <w:p w:rsidR="00B91B44" w:rsidRPr="00423307" w:rsidRDefault="00B91B44" w:rsidP="00B91B44">
      <w:pPr>
        <w:jc w:val="center"/>
      </w:pPr>
      <w:r w:rsidRPr="00423307">
        <w:rPr>
          <w:noProof/>
        </w:rPr>
        <w:drawing>
          <wp:inline distT="0" distB="0" distL="0" distR="0" wp14:anchorId="4FBEB5A7" wp14:editId="624B9957">
            <wp:extent cx="4157331"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0252" b="9599"/>
                    <a:stretch/>
                  </pic:blipFill>
                  <pic:spPr bwMode="auto">
                    <a:xfrm>
                      <a:off x="0" y="0"/>
                      <a:ext cx="4169594" cy="1834194"/>
                    </a:xfrm>
                    <a:prstGeom prst="rect">
                      <a:avLst/>
                    </a:prstGeom>
                    <a:noFill/>
                    <a:ln>
                      <a:noFill/>
                    </a:ln>
                    <a:extLst>
                      <a:ext uri="{53640926-AAD7-44D8-BBD7-CCE9431645EC}">
                        <a14:shadowObscured xmlns:a14="http://schemas.microsoft.com/office/drawing/2010/main"/>
                      </a:ext>
                    </a:extLst>
                  </pic:spPr>
                </pic:pic>
              </a:graphicData>
            </a:graphic>
          </wp:inline>
        </w:drawing>
      </w:r>
    </w:p>
    <w:p w:rsidR="00B91B44" w:rsidRPr="00423307" w:rsidRDefault="00B91B44" w:rsidP="00B803DF">
      <w:pPr>
        <w:pStyle w:val="Heading4"/>
      </w:pPr>
      <w:bookmarkStart w:id="65" w:name="_Figure_6.1_–"/>
      <w:bookmarkEnd w:id="65"/>
      <w:r w:rsidRPr="00423307">
        <w:t>Figure 6.1 – Visitor Risk</w:t>
      </w:r>
    </w:p>
    <w:p w:rsidR="00B91B44" w:rsidRPr="00423307" w:rsidRDefault="00B91B44" w:rsidP="00B91B44">
      <w:r w:rsidRPr="00423307">
        <w:rPr>
          <w:b/>
        </w:rPr>
        <w:t xml:space="preserve">Low-risk </w:t>
      </w:r>
      <w:r w:rsidRPr="00423307">
        <w:t xml:space="preserve">visitors are individuals who have not had recent contact with livestock prior to the visit and will not enter into livestock areas of the </w:t>
      </w:r>
      <w:r w:rsidR="00423307" w:rsidRPr="00423307">
        <w:t>diary</w:t>
      </w:r>
      <w:r w:rsidRPr="00423307">
        <w:t xml:space="preserve">. Some examples of this type of visitor are inside office employees, and other visitors who do not enter livestock areas. </w:t>
      </w:r>
    </w:p>
    <w:p w:rsidR="00B91B44" w:rsidRPr="00423307" w:rsidRDefault="00B91B44" w:rsidP="00B91B44">
      <w:r w:rsidRPr="00423307">
        <w:rPr>
          <w:b/>
        </w:rPr>
        <w:t>Medium-risk</w:t>
      </w:r>
      <w:r w:rsidRPr="00423307">
        <w:t xml:space="preserve"> visitors are individuals who do have previous exposure to livestock but do not have access to animals or animal holding facilities at the </w:t>
      </w:r>
      <w:r w:rsidR="00423307" w:rsidRPr="00423307">
        <w:t>dairy</w:t>
      </w:r>
      <w:r w:rsidRPr="00423307">
        <w:t xml:space="preserve">. Examples of this type of visitor include sales representatives and delivery people.  </w:t>
      </w:r>
    </w:p>
    <w:p w:rsidR="00B91B44" w:rsidRPr="00423307" w:rsidRDefault="00B91B44" w:rsidP="00B91B44">
      <w:r w:rsidRPr="00423307">
        <w:rPr>
          <w:b/>
        </w:rPr>
        <w:t>High-risk</w:t>
      </w:r>
      <w:r w:rsidRPr="00423307">
        <w:t xml:space="preserve"> visitors are individuals who have had previous close contact with animals and will also </w:t>
      </w:r>
      <w:r w:rsidR="00423307" w:rsidRPr="00423307">
        <w:t>enter</w:t>
      </w:r>
      <w:r w:rsidRPr="00423307">
        <w:t xml:space="preserve"> the animal</w:t>
      </w:r>
      <w:r w:rsidR="00423307" w:rsidRPr="00423307">
        <w:t xml:space="preserve"> handling portions of the dairy</w:t>
      </w:r>
      <w:r w:rsidRPr="00423307">
        <w:t>.</w:t>
      </w:r>
      <w:r w:rsidR="006217CB" w:rsidRPr="00423307">
        <w:t xml:space="preserve"> </w:t>
      </w:r>
      <w:r w:rsidRPr="00423307">
        <w:t xml:space="preserve">Examples of this type of visitor include employees </w:t>
      </w:r>
      <w:r w:rsidR="00E56C63" w:rsidRPr="00423307">
        <w:t>who</w:t>
      </w:r>
      <w:r w:rsidRPr="00423307">
        <w:t xml:space="preserve"> work at other facilities or have animals of their own, veterinarians, animal health/brand inspectors, and customers who enter into handling facilities. Additionally, visitors who recently traveled to foreign countries and enter into animal h</w:t>
      </w:r>
      <w:r w:rsidR="00423307" w:rsidRPr="00423307">
        <w:t>andling</w:t>
      </w:r>
      <w:r w:rsidRPr="00423307">
        <w:t xml:space="preserve"> areas should be evaluated for their potential risk. </w:t>
      </w:r>
    </w:p>
    <w:p w:rsidR="00B91B44" w:rsidRPr="00423307" w:rsidRDefault="00B91B44" w:rsidP="00B91B44">
      <w:r w:rsidRPr="00423307">
        <w:t xml:space="preserve">The majority of the visitors at a </w:t>
      </w:r>
      <w:r w:rsidR="00423307" w:rsidRPr="00423307">
        <w:t>dairy</w:t>
      </w:r>
      <w:r w:rsidRPr="00423307">
        <w:t xml:space="preserve"> routinely work with livestock; therefore, they pose a risk because of their interaction with other herds and potential exposure to the diseases that animals in these herds may carry.</w:t>
      </w:r>
      <w:r w:rsidR="006217CB" w:rsidRPr="00423307">
        <w:t xml:space="preserve"> </w:t>
      </w:r>
      <w:r w:rsidRPr="00423307">
        <w:t xml:space="preserve">Even if management knows individuals and works with them regularly, it is important that the </w:t>
      </w:r>
      <w:r w:rsidR="00423307" w:rsidRPr="00423307">
        <w:t>dairy</w:t>
      </w:r>
      <w:r w:rsidRPr="00423307">
        <w:t xml:space="preserve"> manage the actions and interactions of </w:t>
      </w:r>
      <w:r w:rsidRPr="00423307">
        <w:lastRenderedPageBreak/>
        <w:t xml:space="preserve">these visitors on the premise. People and equipment that interact with other herds pose a significant threat of </w:t>
      </w:r>
      <w:r w:rsidR="00423307">
        <w:t xml:space="preserve">animal </w:t>
      </w:r>
      <w:r w:rsidRPr="00423307">
        <w:t xml:space="preserve">disease transmission to an operation. </w:t>
      </w:r>
    </w:p>
    <w:p w:rsidR="00B91B44" w:rsidRPr="00423307" w:rsidRDefault="003D3FD3" w:rsidP="00B91B44">
      <w:r w:rsidRPr="00423307">
        <w:rPr>
          <w:b/>
        </w:rPr>
        <w:t>Visitor biosecurity goals</w:t>
      </w:r>
      <w:r w:rsidRPr="00423307">
        <w:t xml:space="preserve"> </w:t>
      </w:r>
      <w:r w:rsidR="000C371C" w:rsidRPr="00423307">
        <w:t xml:space="preserve">aim to </w:t>
      </w:r>
      <w:r w:rsidR="00B91B44" w:rsidRPr="00423307">
        <w:t>decrease the risk</w:t>
      </w:r>
      <w:r w:rsidR="00E56C63" w:rsidRPr="00423307">
        <w:t xml:space="preserve"> pose</w:t>
      </w:r>
      <w:r w:rsidR="000C371C" w:rsidRPr="00423307">
        <w:t>d by visitors</w:t>
      </w:r>
      <w:r w:rsidR="00E56C63" w:rsidRPr="00423307">
        <w:t xml:space="preserve"> </w:t>
      </w:r>
      <w:r w:rsidR="00423307">
        <w:t xml:space="preserve">(such as milk truck drivers, company representatives, and veterinarians) </w:t>
      </w:r>
      <w:r w:rsidR="00E56C63" w:rsidRPr="00423307">
        <w:t>as much as possible.</w:t>
      </w:r>
      <w:r w:rsidR="00B91B44" w:rsidRPr="00423307">
        <w:t xml:space="preserve"> The simplest way to mitigate these risks is through the development of rules that, when adhered to, place the greatest number of visitors into the low to moderate risk categories </w:t>
      </w:r>
      <w:r w:rsidR="00423307">
        <w:t>as</w:t>
      </w:r>
      <w:r w:rsidR="00E56C63" w:rsidRPr="00423307">
        <w:t xml:space="preserve"> </w:t>
      </w:r>
      <w:r w:rsidR="00B91B44" w:rsidRPr="00423307">
        <w:t>those categor</w:t>
      </w:r>
      <w:r w:rsidR="00423307">
        <w:t>ies’</w:t>
      </w:r>
      <w:r w:rsidR="00B91B44" w:rsidRPr="00423307">
        <w:t xml:space="preserve"> requirements are relatively simple to enforce. This allows the majority of the biosecurity resources to be targeted towards lowering the risk of the high-risk category.</w:t>
      </w:r>
    </w:p>
    <w:p w:rsidR="00B91B44" w:rsidRPr="00423307" w:rsidRDefault="00B91B44" w:rsidP="00B91B44">
      <w:r w:rsidRPr="00423307">
        <w:t xml:space="preserve">In order to keep visitors as low or medium risk, </w:t>
      </w:r>
      <w:r w:rsidR="00423307">
        <w:t>dairies</w:t>
      </w:r>
      <w:r w:rsidRPr="00423307">
        <w:t xml:space="preserve"> must designate which areas of the facility</w:t>
      </w:r>
      <w:r w:rsidR="00423307">
        <w:t xml:space="preserve"> do not</w:t>
      </w:r>
      <w:r w:rsidRPr="00423307">
        <w:t xml:space="preserve"> pose a </w:t>
      </w:r>
      <w:r w:rsidR="00423307">
        <w:t>significant</w:t>
      </w:r>
      <w:r w:rsidRPr="00423307">
        <w:t xml:space="preserve"> biosecurity concern</w:t>
      </w:r>
      <w:r w:rsidR="00423307">
        <w:t xml:space="preserve"> and</w:t>
      </w:r>
      <w:r w:rsidR="00E56C63" w:rsidRPr="00423307">
        <w:t>,</w:t>
      </w:r>
      <w:r w:rsidRPr="00423307">
        <w:t xml:space="preserve"> develop procedures to keep visitors contained in those locations. For simplicity, consider portions of the premise that do not allow access to animals, animal handling or housing areas, or feed, equipmen</w:t>
      </w:r>
      <w:r w:rsidR="00E56C63" w:rsidRPr="00423307">
        <w:t>t, or other low risk materials.</w:t>
      </w:r>
      <w:r w:rsidRPr="00423307">
        <w:t xml:space="preserve"> Examples include the parking lot</w:t>
      </w:r>
      <w:r w:rsidR="00423307">
        <w:t>,</w:t>
      </w:r>
      <w:r w:rsidRPr="00423307">
        <w:t xml:space="preserve"> inside the office</w:t>
      </w:r>
      <w:r w:rsidR="00423307">
        <w:t>, conference room, and parlor viewing area</w:t>
      </w:r>
      <w:r w:rsidRPr="00423307">
        <w:t>.</w:t>
      </w:r>
    </w:p>
    <w:p w:rsidR="00335125" w:rsidRPr="00A86D8C" w:rsidRDefault="00335125" w:rsidP="006B5FB4">
      <w:pPr>
        <w:rPr>
          <w:highlight w:val="yellow"/>
        </w:rPr>
      </w:pPr>
    </w:p>
    <w:p w:rsidR="00335125" w:rsidRPr="00A86D8C" w:rsidRDefault="00335125" w:rsidP="006B5FB4">
      <w:pPr>
        <w:rPr>
          <w:highlight w:val="yellow"/>
        </w:rPr>
        <w:sectPr w:rsidR="00335125" w:rsidRPr="00A86D8C" w:rsidSect="00024884">
          <w:headerReference w:type="default" r:id="rId89"/>
          <w:footerReference w:type="default" r:id="rId90"/>
          <w:pgSz w:w="12240" w:h="15840"/>
          <w:pgMar w:top="1800" w:right="1800" w:bottom="1800" w:left="1800" w:header="720" w:footer="720" w:gutter="0"/>
          <w:paperSrc w:first="7" w:other="7"/>
          <w:cols w:space="720"/>
          <w:docGrid w:linePitch="360"/>
        </w:sectPr>
      </w:pPr>
    </w:p>
    <w:p w:rsidR="00B91B44" w:rsidRPr="00B33804" w:rsidRDefault="00B91B44" w:rsidP="00B91B44">
      <w:pPr>
        <w:rPr>
          <w:b/>
          <w:color w:val="008000"/>
          <w:sz w:val="28"/>
        </w:rPr>
      </w:pPr>
      <w:r w:rsidRPr="00B33804">
        <w:rPr>
          <w:b/>
          <w:color w:val="008000"/>
          <w:sz w:val="28"/>
        </w:rPr>
        <w:lastRenderedPageBreak/>
        <w:t>Routine Biosecurity Plan for Visitor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91B44" w:rsidRPr="00B33804" w:rsidTr="00C810AD">
        <w:trPr>
          <w:trHeight w:val="511"/>
        </w:trPr>
        <w:tc>
          <w:tcPr>
            <w:tcW w:w="8583" w:type="dxa"/>
            <w:gridSpan w:val="2"/>
          </w:tcPr>
          <w:p w:rsidR="00B91B44" w:rsidRPr="00B33804" w:rsidRDefault="00B91B44" w:rsidP="00C810AD">
            <w:pPr>
              <w:jc w:val="left"/>
              <w:rPr>
                <w:sz w:val="22"/>
                <w:szCs w:val="22"/>
              </w:rPr>
            </w:pPr>
            <w:r w:rsidRPr="00B33804">
              <w:rPr>
                <w:b/>
                <w:sz w:val="22"/>
                <w:szCs w:val="22"/>
              </w:rPr>
              <w:t>Signage:</w:t>
            </w:r>
          </w:p>
        </w:tc>
      </w:tr>
      <w:tr w:rsidR="00B91B44" w:rsidRPr="00B33804" w:rsidTr="00C810AD">
        <w:trPr>
          <w:trHeight w:val="378"/>
        </w:trPr>
        <w:sdt>
          <w:sdtPr>
            <w:rPr>
              <w:sz w:val="28"/>
            </w:rPr>
            <w:id w:val="746000647"/>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7952" w:type="dxa"/>
            <w:vAlign w:val="center"/>
          </w:tcPr>
          <w:p w:rsidR="00B91B44" w:rsidRPr="00B33804" w:rsidRDefault="00B91B44" w:rsidP="00C810AD">
            <w:pPr>
              <w:jc w:val="left"/>
              <w:rPr>
                <w:sz w:val="22"/>
                <w:szCs w:val="22"/>
              </w:rPr>
            </w:pPr>
            <w:r w:rsidRPr="00B33804">
              <w:rPr>
                <w:sz w:val="22"/>
                <w:szCs w:val="22"/>
              </w:rPr>
              <w:t xml:space="preserve">Post a sign marked “Visitor Entrance” </w:t>
            </w:r>
          </w:p>
        </w:tc>
      </w:tr>
      <w:tr w:rsidR="00B91B44" w:rsidRPr="00B33804" w:rsidTr="00C810AD">
        <w:trPr>
          <w:trHeight w:val="297"/>
        </w:trPr>
        <w:sdt>
          <w:sdtPr>
            <w:rPr>
              <w:sz w:val="28"/>
            </w:rPr>
            <w:id w:val="-445153407"/>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7952" w:type="dxa"/>
            <w:vAlign w:val="center"/>
          </w:tcPr>
          <w:p w:rsidR="00B91B44" w:rsidRPr="00B33804" w:rsidRDefault="00B91B44" w:rsidP="00C810AD">
            <w:pPr>
              <w:jc w:val="left"/>
              <w:rPr>
                <w:sz w:val="22"/>
                <w:szCs w:val="22"/>
              </w:rPr>
            </w:pPr>
            <w:r w:rsidRPr="00B33804">
              <w:rPr>
                <w:sz w:val="22"/>
                <w:szCs w:val="22"/>
              </w:rPr>
              <w:t xml:space="preserve">Post signs directing visitors to the front office </w:t>
            </w:r>
          </w:p>
        </w:tc>
      </w:tr>
      <w:tr w:rsidR="00B91B44" w:rsidRPr="00A86D8C" w:rsidTr="00C810AD">
        <w:trPr>
          <w:trHeight w:val="486"/>
        </w:trPr>
        <w:sdt>
          <w:sdtPr>
            <w:rPr>
              <w:sz w:val="28"/>
            </w:rPr>
            <w:id w:val="-893118517"/>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7952" w:type="dxa"/>
            <w:vAlign w:val="bottom"/>
          </w:tcPr>
          <w:p w:rsidR="00B91B44" w:rsidRPr="00B33804" w:rsidRDefault="00B91B44" w:rsidP="00C810AD">
            <w:pPr>
              <w:jc w:val="left"/>
              <w:rPr>
                <w:sz w:val="22"/>
                <w:szCs w:val="22"/>
              </w:rPr>
            </w:pPr>
            <w:r w:rsidRPr="00B33804">
              <w:rPr>
                <w:sz w:val="22"/>
                <w:szCs w:val="22"/>
              </w:rPr>
              <w:t>Post signs to designate a parking area for visitors and ensure the parking area is located away from livestock and feed</w:t>
            </w:r>
          </w:p>
        </w:tc>
      </w:tr>
    </w:tbl>
    <w:p w:rsidR="00B91B44" w:rsidRPr="00A86D8C" w:rsidRDefault="00B91B44" w:rsidP="00E56C63">
      <w:pPr>
        <w:spacing w:after="0"/>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8028"/>
      </w:tblGrid>
      <w:tr w:rsidR="00B91B44" w:rsidRPr="00B33804" w:rsidTr="00C810AD">
        <w:trPr>
          <w:trHeight w:val="445"/>
        </w:trPr>
        <w:tc>
          <w:tcPr>
            <w:tcW w:w="8659" w:type="dxa"/>
            <w:gridSpan w:val="2"/>
          </w:tcPr>
          <w:p w:rsidR="00B91B44" w:rsidRPr="00B33804" w:rsidRDefault="00B91B44" w:rsidP="00B33804">
            <w:pPr>
              <w:jc w:val="left"/>
              <w:rPr>
                <w:sz w:val="22"/>
                <w:szCs w:val="22"/>
              </w:rPr>
            </w:pPr>
            <w:r w:rsidRPr="00B33804">
              <w:rPr>
                <w:b/>
                <w:sz w:val="22"/>
                <w:szCs w:val="22"/>
              </w:rPr>
              <w:t>Low and Moderate Risk</w:t>
            </w:r>
            <w:r w:rsidR="00E56C63" w:rsidRPr="00B33804">
              <w:rPr>
                <w:b/>
                <w:sz w:val="22"/>
                <w:szCs w:val="22"/>
              </w:rPr>
              <w:t xml:space="preserve"> Visitor Cont</w:t>
            </w:r>
            <w:r w:rsidR="00B33804">
              <w:rPr>
                <w:b/>
                <w:sz w:val="22"/>
                <w:szCs w:val="22"/>
              </w:rPr>
              <w:t>ainment</w:t>
            </w:r>
            <w:r w:rsidRPr="00B33804">
              <w:rPr>
                <w:b/>
                <w:sz w:val="22"/>
                <w:szCs w:val="22"/>
              </w:rPr>
              <w:t>:</w:t>
            </w:r>
          </w:p>
        </w:tc>
      </w:tr>
      <w:tr w:rsidR="00B91B44" w:rsidRPr="00B33804" w:rsidTr="00C810AD">
        <w:trPr>
          <w:trHeight w:val="126"/>
        </w:trPr>
        <w:sdt>
          <w:sdtPr>
            <w:rPr>
              <w:sz w:val="28"/>
            </w:rPr>
            <w:id w:val="-1102028499"/>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8" w:type="dxa"/>
            <w:vAlign w:val="center"/>
          </w:tcPr>
          <w:p w:rsidR="00B91B44" w:rsidRPr="00B33804" w:rsidRDefault="00B91B44" w:rsidP="00C810AD">
            <w:pPr>
              <w:jc w:val="left"/>
              <w:rPr>
                <w:sz w:val="22"/>
                <w:szCs w:val="22"/>
              </w:rPr>
            </w:pPr>
            <w:r w:rsidRPr="00B33804">
              <w:rPr>
                <w:sz w:val="22"/>
                <w:szCs w:val="22"/>
              </w:rPr>
              <w:t xml:space="preserve">Require all visitors to park their personal vehicles in designated visitor parking areas </w:t>
            </w:r>
          </w:p>
        </w:tc>
      </w:tr>
      <w:tr w:rsidR="00B91B44" w:rsidRPr="00B33804" w:rsidTr="00C810AD">
        <w:trPr>
          <w:trHeight w:val="106"/>
        </w:trPr>
        <w:sdt>
          <w:sdtPr>
            <w:rPr>
              <w:sz w:val="28"/>
            </w:rPr>
            <w:id w:val="302057859"/>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8" w:type="dxa"/>
            <w:vAlign w:val="center"/>
          </w:tcPr>
          <w:p w:rsidR="00B91B44" w:rsidRPr="00B33804" w:rsidRDefault="00B91B44" w:rsidP="00C810AD">
            <w:pPr>
              <w:jc w:val="left"/>
              <w:rPr>
                <w:sz w:val="22"/>
                <w:szCs w:val="22"/>
              </w:rPr>
            </w:pPr>
            <w:r w:rsidRPr="00B33804">
              <w:rPr>
                <w:sz w:val="22"/>
                <w:szCs w:val="22"/>
              </w:rPr>
              <w:t>Keep gates locked unless attended to by an employee</w:t>
            </w:r>
          </w:p>
        </w:tc>
      </w:tr>
      <w:tr w:rsidR="00B91B44" w:rsidRPr="00B33804" w:rsidTr="00C810AD">
        <w:trPr>
          <w:trHeight w:val="306"/>
        </w:trPr>
        <w:sdt>
          <w:sdtPr>
            <w:rPr>
              <w:sz w:val="28"/>
            </w:rPr>
            <w:id w:val="-796996353"/>
            <w14:checkbox>
              <w14:checked w14:val="0"/>
              <w14:checkedState w14:val="2612" w14:font="MS Gothic"/>
              <w14:uncheckedState w14:val="2610" w14:font="MS Gothic"/>
            </w14:checkbox>
          </w:sdtPr>
          <w:sdtEndPr/>
          <w:sdtContent>
            <w:tc>
              <w:tcPr>
                <w:tcW w:w="631"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8" w:type="dxa"/>
            <w:vAlign w:val="bottom"/>
          </w:tcPr>
          <w:p w:rsidR="00B91B44" w:rsidRPr="00B33804" w:rsidRDefault="00B91B44" w:rsidP="00B33804">
            <w:pPr>
              <w:jc w:val="left"/>
              <w:rPr>
                <w:sz w:val="22"/>
                <w:szCs w:val="22"/>
              </w:rPr>
            </w:pPr>
            <w:r w:rsidRPr="00B33804">
              <w:rPr>
                <w:sz w:val="22"/>
                <w:szCs w:val="22"/>
              </w:rPr>
              <w:t>Instruct employees to enforce that authorization is required to enter in the animal h</w:t>
            </w:r>
            <w:r w:rsidR="00B33804">
              <w:rPr>
                <w:sz w:val="22"/>
                <w:szCs w:val="22"/>
              </w:rPr>
              <w:t>andling</w:t>
            </w:r>
            <w:r w:rsidRPr="00B33804">
              <w:rPr>
                <w:sz w:val="22"/>
                <w:szCs w:val="22"/>
              </w:rPr>
              <w:t xml:space="preserve"> areas</w:t>
            </w:r>
          </w:p>
        </w:tc>
      </w:tr>
    </w:tbl>
    <w:p w:rsidR="00B91B44" w:rsidRPr="00B33804" w:rsidRDefault="00B91B44" w:rsidP="00E56C63">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5"/>
      </w:tblGrid>
      <w:tr w:rsidR="00B91B44" w:rsidRPr="00B33804" w:rsidTr="00C810AD">
        <w:trPr>
          <w:trHeight w:val="511"/>
        </w:trPr>
        <w:tc>
          <w:tcPr>
            <w:tcW w:w="8673" w:type="dxa"/>
            <w:gridSpan w:val="2"/>
          </w:tcPr>
          <w:p w:rsidR="00B91B44" w:rsidRPr="00B33804" w:rsidRDefault="00B91B44" w:rsidP="00C810AD">
            <w:pPr>
              <w:rPr>
                <w:sz w:val="22"/>
                <w:szCs w:val="22"/>
              </w:rPr>
            </w:pPr>
            <w:r w:rsidRPr="00B33804">
              <w:rPr>
                <w:b/>
                <w:sz w:val="22"/>
                <w:szCs w:val="22"/>
              </w:rPr>
              <w:t>High Risk Visitor Control:</w:t>
            </w:r>
          </w:p>
        </w:tc>
      </w:tr>
      <w:tr w:rsidR="00B91B44" w:rsidRPr="00B33804" w:rsidTr="00C810AD">
        <w:trPr>
          <w:trHeight w:val="369"/>
        </w:trPr>
        <w:sdt>
          <w:sdtPr>
            <w:rPr>
              <w:sz w:val="28"/>
            </w:rPr>
            <w:id w:val="980809413"/>
            <w14:checkbox>
              <w14:checked w14:val="0"/>
              <w14:checkedState w14:val="2612" w14:font="MS Gothic"/>
              <w14:uncheckedState w14:val="2610" w14:font="MS Gothic"/>
            </w14:checkbox>
          </w:sdtPr>
          <w:sdtEndPr/>
          <w:sdtContent>
            <w:tc>
              <w:tcPr>
                <w:tcW w:w="648"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5" w:type="dxa"/>
            <w:vAlign w:val="bottom"/>
          </w:tcPr>
          <w:p w:rsidR="00B91B44" w:rsidRPr="00B33804" w:rsidRDefault="00B91B44" w:rsidP="00C810AD">
            <w:pPr>
              <w:jc w:val="left"/>
              <w:rPr>
                <w:sz w:val="22"/>
                <w:szCs w:val="22"/>
              </w:rPr>
            </w:pPr>
            <w:r w:rsidRPr="00B33804">
              <w:rPr>
                <w:sz w:val="22"/>
                <w:szCs w:val="22"/>
              </w:rPr>
              <w:t>Only allow employees and others with a significant need to enter the livestock holding facilities</w:t>
            </w:r>
          </w:p>
        </w:tc>
      </w:tr>
      <w:tr w:rsidR="00B91B44" w:rsidRPr="00B33804" w:rsidTr="00C810AD">
        <w:trPr>
          <w:trHeight w:val="359"/>
        </w:trPr>
        <w:sdt>
          <w:sdtPr>
            <w:rPr>
              <w:sz w:val="28"/>
            </w:rPr>
            <w:id w:val="-1062711358"/>
            <w14:checkbox>
              <w14:checked w14:val="0"/>
              <w14:checkedState w14:val="2612" w14:font="MS Gothic"/>
              <w14:uncheckedState w14:val="2610" w14:font="MS Gothic"/>
            </w14:checkbox>
          </w:sdtPr>
          <w:sdtEndPr/>
          <w:sdtContent>
            <w:tc>
              <w:tcPr>
                <w:tcW w:w="648"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5" w:type="dxa"/>
          </w:tcPr>
          <w:p w:rsidR="00B91B44" w:rsidRPr="00B33804" w:rsidRDefault="00B91B44" w:rsidP="00C810AD">
            <w:pPr>
              <w:jc w:val="left"/>
              <w:rPr>
                <w:sz w:val="22"/>
                <w:szCs w:val="22"/>
              </w:rPr>
            </w:pPr>
            <w:r w:rsidRPr="00B33804">
              <w:rPr>
                <w:sz w:val="22"/>
                <w:szCs w:val="22"/>
              </w:rPr>
              <w:t xml:space="preserve">Restrict access to animal housing areas unless absolutely necessary </w:t>
            </w:r>
          </w:p>
        </w:tc>
      </w:tr>
      <w:tr w:rsidR="00B91B44" w:rsidRPr="00B33804" w:rsidTr="00C810AD">
        <w:trPr>
          <w:trHeight w:val="621"/>
        </w:trPr>
        <w:sdt>
          <w:sdtPr>
            <w:rPr>
              <w:sz w:val="28"/>
            </w:rPr>
            <w:id w:val="-547840147"/>
            <w14:checkbox>
              <w14:checked w14:val="0"/>
              <w14:checkedState w14:val="2612" w14:font="MS Gothic"/>
              <w14:uncheckedState w14:val="2610" w14:font="MS Gothic"/>
            </w14:checkbox>
          </w:sdtPr>
          <w:sdtEndPr/>
          <w:sdtContent>
            <w:tc>
              <w:tcPr>
                <w:tcW w:w="648"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5" w:type="dxa"/>
          </w:tcPr>
          <w:p w:rsidR="00B91B44" w:rsidRPr="00B33804" w:rsidRDefault="00B91B44" w:rsidP="00C810AD">
            <w:pPr>
              <w:jc w:val="left"/>
              <w:rPr>
                <w:sz w:val="22"/>
                <w:szCs w:val="22"/>
              </w:rPr>
            </w:pPr>
            <w:r w:rsidRPr="00B33804">
              <w:rPr>
                <w:sz w:val="22"/>
                <w:szCs w:val="22"/>
              </w:rPr>
              <w:t>Require visitors bringing equipment onto the premise to clean and disinfect equipment before and after each use</w:t>
            </w:r>
          </w:p>
        </w:tc>
      </w:tr>
      <w:tr w:rsidR="00B91B44" w:rsidRPr="00B33804" w:rsidTr="00C810AD">
        <w:trPr>
          <w:trHeight w:val="162"/>
        </w:trPr>
        <w:sdt>
          <w:sdtPr>
            <w:rPr>
              <w:sz w:val="28"/>
            </w:rPr>
            <w:id w:val="2075312708"/>
            <w14:checkbox>
              <w14:checked w14:val="0"/>
              <w14:checkedState w14:val="2612" w14:font="MS Gothic"/>
              <w14:uncheckedState w14:val="2610" w14:font="MS Gothic"/>
            </w14:checkbox>
          </w:sdtPr>
          <w:sdtEndPr/>
          <w:sdtContent>
            <w:tc>
              <w:tcPr>
                <w:tcW w:w="648"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5" w:type="dxa"/>
            <w:vAlign w:val="center"/>
          </w:tcPr>
          <w:p w:rsidR="00B91B44" w:rsidRPr="00B33804" w:rsidRDefault="00B91B44" w:rsidP="00C810AD">
            <w:pPr>
              <w:jc w:val="left"/>
              <w:rPr>
                <w:sz w:val="22"/>
                <w:szCs w:val="22"/>
              </w:rPr>
            </w:pPr>
            <w:r w:rsidRPr="00B33804">
              <w:rPr>
                <w:sz w:val="22"/>
                <w:szCs w:val="22"/>
              </w:rPr>
              <w:t xml:space="preserve">Do not allow visitors to proceed to </w:t>
            </w:r>
            <w:r w:rsidR="00E56C63" w:rsidRPr="00B33804">
              <w:rPr>
                <w:sz w:val="22"/>
                <w:szCs w:val="22"/>
              </w:rPr>
              <w:t>cattle areas with food or drink</w:t>
            </w:r>
          </w:p>
        </w:tc>
      </w:tr>
      <w:tr w:rsidR="00B91B44" w:rsidRPr="00B33804" w:rsidTr="00C810AD">
        <w:trPr>
          <w:trHeight w:val="531"/>
        </w:trPr>
        <w:sdt>
          <w:sdtPr>
            <w:rPr>
              <w:sz w:val="28"/>
            </w:rPr>
            <w:id w:val="1659116536"/>
            <w14:checkbox>
              <w14:checked w14:val="0"/>
              <w14:checkedState w14:val="2612" w14:font="MS Gothic"/>
              <w14:uncheckedState w14:val="2610" w14:font="MS Gothic"/>
            </w14:checkbox>
          </w:sdtPr>
          <w:sdtEndPr/>
          <w:sdtContent>
            <w:tc>
              <w:tcPr>
                <w:tcW w:w="648" w:type="dxa"/>
              </w:tcPr>
              <w:p w:rsidR="00B91B44" w:rsidRPr="00B33804" w:rsidRDefault="000C371C" w:rsidP="00C810AD">
                <w:pPr>
                  <w:jc w:val="left"/>
                  <w:rPr>
                    <w:sz w:val="22"/>
                    <w:szCs w:val="22"/>
                  </w:rPr>
                </w:pPr>
                <w:r w:rsidRPr="00B33804">
                  <w:rPr>
                    <w:rFonts w:ascii="MS Gothic" w:eastAsia="MS Gothic" w:hAnsi="MS Gothic" w:hint="eastAsia"/>
                    <w:sz w:val="28"/>
                  </w:rPr>
                  <w:t>☐</w:t>
                </w:r>
              </w:p>
            </w:tc>
          </w:sdtContent>
        </w:sdt>
        <w:tc>
          <w:tcPr>
            <w:tcW w:w="8025" w:type="dxa"/>
            <w:vAlign w:val="bottom"/>
          </w:tcPr>
          <w:p w:rsidR="00B91B44" w:rsidRPr="00B33804" w:rsidRDefault="00B91B44" w:rsidP="00C810AD">
            <w:pPr>
              <w:jc w:val="left"/>
              <w:rPr>
                <w:b/>
                <w:sz w:val="22"/>
                <w:szCs w:val="22"/>
              </w:rPr>
            </w:pPr>
            <w:r w:rsidRPr="00B33804">
              <w:rPr>
                <w:sz w:val="22"/>
                <w:szCs w:val="22"/>
              </w:rPr>
              <w:t xml:space="preserve">Require visitors be accompanied by staff except when going to or from the parking lot to the main office unless otherwise approved by management </w:t>
            </w:r>
          </w:p>
        </w:tc>
      </w:tr>
    </w:tbl>
    <w:p w:rsidR="00335125" w:rsidRPr="00B33804" w:rsidRDefault="00335125" w:rsidP="006B5FB4">
      <w:pPr>
        <w:spacing w:line="276" w:lineRule="auto"/>
        <w:jc w:val="left"/>
      </w:pPr>
    </w:p>
    <w:p w:rsidR="00335125" w:rsidRPr="00A86D8C" w:rsidRDefault="00335125" w:rsidP="006B5FB4">
      <w:pPr>
        <w:spacing w:line="276" w:lineRule="auto"/>
        <w:jc w:val="left"/>
        <w:rPr>
          <w:highlight w:val="yellow"/>
        </w:rPr>
        <w:sectPr w:rsidR="00335125" w:rsidRPr="00A86D8C" w:rsidSect="00024884">
          <w:headerReference w:type="default" r:id="rId91"/>
          <w:pgSz w:w="12240" w:h="15840"/>
          <w:pgMar w:top="1800" w:right="1800" w:bottom="1800" w:left="1800" w:header="720" w:footer="720" w:gutter="0"/>
          <w:paperSrc w:first="7" w:other="7"/>
          <w:cols w:space="720"/>
          <w:docGrid w:linePitch="360"/>
        </w:sectPr>
      </w:pPr>
    </w:p>
    <w:p w:rsidR="00767B54" w:rsidRPr="00B33804" w:rsidRDefault="00767B54" w:rsidP="00767B54">
      <w:pPr>
        <w:tabs>
          <w:tab w:val="left" w:pos="6281"/>
        </w:tabs>
        <w:rPr>
          <w:b/>
          <w:color w:val="FF0000"/>
        </w:rPr>
      </w:pPr>
      <w:r w:rsidRPr="00B33804">
        <w:rPr>
          <w:b/>
          <w:color w:val="FF0000"/>
          <w:sz w:val="28"/>
          <w:szCs w:val="28"/>
        </w:rPr>
        <w:lastRenderedPageBreak/>
        <w:t>Heightened Biosecurity Considerations for Visitor Control</w:t>
      </w:r>
      <w:r w:rsidRPr="00B33804">
        <w:rPr>
          <w:b/>
          <w:color w:val="FF0000"/>
          <w:sz w:val="28"/>
          <w:szCs w:val="28"/>
        </w:rPr>
        <w:tab/>
      </w:r>
    </w:p>
    <w:p w:rsidR="00767B54" w:rsidRPr="00B33804" w:rsidRDefault="00767B54" w:rsidP="00767B54">
      <w:r w:rsidRPr="00B33804">
        <w:t xml:space="preserve">During an animal disease outbreak, the movement of animals on and off the </w:t>
      </w:r>
      <w:r w:rsidR="00B33804">
        <w:t>dairy and milk shipments</w:t>
      </w:r>
      <w:r w:rsidRPr="00B33804">
        <w:t xml:space="preserve"> may be halted in order to control disease. Even during an animal disease outbreak, people may have a need to visit the facility. During times of heightened biosecurity, visitors pose a significant disease risk to cattle and operations. </w:t>
      </w:r>
    </w:p>
    <w:p w:rsidR="00767B54" w:rsidRPr="00B33804" w:rsidRDefault="00767B54" w:rsidP="00767B54">
      <w:r w:rsidRPr="00B33804">
        <w:rPr>
          <w:b/>
        </w:rPr>
        <w:t>Essential visitors</w:t>
      </w:r>
      <w:r w:rsidRPr="00B33804">
        <w:t xml:space="preserve"> are individuals who need to come onto the facility to perform a function necessary to maintain </w:t>
      </w:r>
      <w:r w:rsidR="00B33804">
        <w:t>facility</w:t>
      </w:r>
      <w:r w:rsidRPr="00B33804">
        <w:t xml:space="preserve"> operation and animal health. Examples of essential visitors include employees, repairmen, veterinarians, and animal health authorities. </w:t>
      </w:r>
    </w:p>
    <w:p w:rsidR="00E56C63" w:rsidRPr="00B33804" w:rsidRDefault="00767B54" w:rsidP="00E56C63">
      <w:pPr>
        <w:spacing w:after="0"/>
      </w:pPr>
      <w:r w:rsidRPr="00B33804">
        <w:rPr>
          <w:b/>
        </w:rPr>
        <w:t>Non-essential visitors</w:t>
      </w:r>
      <w:r w:rsidRPr="00B33804">
        <w:t xml:space="preserve"> are individuals who wish to visit the </w:t>
      </w:r>
      <w:r w:rsidR="00B33804">
        <w:t>dairy</w:t>
      </w:r>
      <w:r w:rsidRPr="00B33804">
        <w:t>, but whose visit is not required for its operation. Examples of non-essential visitors include media a</w:t>
      </w:r>
      <w:r w:rsidR="00E56C63" w:rsidRPr="00B33804">
        <w:t xml:space="preserve">nd vendors. </w:t>
      </w:r>
    </w:p>
    <w:p w:rsidR="00767B54" w:rsidRPr="00B33804" w:rsidRDefault="00767B54" w:rsidP="00E56C63">
      <w:pPr>
        <w:spacing w:before="120" w:after="0"/>
      </w:pPr>
      <w:r w:rsidRPr="00B33804">
        <w:t xml:space="preserve">During an animal disease outbreak emergency review all visit requests to ensure they are essential and deny those that are not. Strictly monitor and practice heightened biosecurity measures. </w:t>
      </w:r>
    </w:p>
    <w:p w:rsidR="00767B54" w:rsidRPr="00B33804" w:rsidRDefault="00767B54" w:rsidP="00E56C63">
      <w:pPr>
        <w:spacing w:before="120" w:after="0"/>
      </w:pPr>
      <w:r w:rsidRPr="00B33804">
        <w:rPr>
          <w:b/>
        </w:rPr>
        <w:t xml:space="preserve">Zoonotic diseases </w:t>
      </w:r>
      <w:r w:rsidRPr="00B33804">
        <w:t xml:space="preserve">can be transmitted between animals and humans. With a zoonotic disease, there is risk that visitors carrying the disease could transmit it to cattle, or that diseased cattle could infect unexposed visitors. When there is heightened risk of a zoonotic disease, coordinate biosecurity measures with </w:t>
      </w:r>
      <w:hyperlink w:anchor="_Chapter_4:_Crisis" w:history="1">
        <w:r w:rsidRPr="00B33804">
          <w:rPr>
            <w:rStyle w:val="Hyperlink"/>
          </w:rPr>
          <w:t>Chapter 4: Crisis and Risk Communication</w:t>
        </w:r>
      </w:hyperlink>
      <w:r w:rsidRPr="00B33804">
        <w:t xml:space="preserve">. For more information see </w:t>
      </w:r>
      <w:hyperlink w:anchor="_Chapter_9:_Zoonotic_1" w:history="1">
        <w:r w:rsidRPr="00B33804">
          <w:rPr>
            <w:rStyle w:val="Hyperlink"/>
          </w:rPr>
          <w:t xml:space="preserve">Chapter </w:t>
        </w:r>
        <w:r w:rsidR="00C908C2" w:rsidRPr="00B33804">
          <w:rPr>
            <w:rStyle w:val="Hyperlink"/>
          </w:rPr>
          <w:t>9</w:t>
        </w:r>
        <w:r w:rsidRPr="00B33804">
          <w:rPr>
            <w:rStyle w:val="Hyperlink"/>
          </w:rPr>
          <w:t>: Zoonotic Diseases</w:t>
        </w:r>
      </w:hyperlink>
      <w:r w:rsidRPr="00B33804">
        <w:t>.</w:t>
      </w:r>
    </w:p>
    <w:p w:rsidR="00767B54" w:rsidRPr="00B33804" w:rsidRDefault="00767B54" w:rsidP="00E56C63">
      <w:pPr>
        <w:spacing w:before="120" w:after="0"/>
      </w:pPr>
      <w:r w:rsidRPr="00B33804">
        <w:rPr>
          <w:b/>
        </w:rPr>
        <w:t>Maintain heightened visitor control protocols</w:t>
      </w:r>
      <w:r w:rsidRPr="00B33804">
        <w:t xml:space="preserve"> throughout the duration of the animal health emergency until animal health officials have eradicated or otherwise controlled the disease. </w:t>
      </w:r>
    </w:p>
    <w:p w:rsidR="006B5FB4" w:rsidRPr="00B33804" w:rsidRDefault="006B5FB4" w:rsidP="006B5FB4">
      <w:pPr>
        <w:jc w:val="left"/>
      </w:pPr>
    </w:p>
    <w:p w:rsidR="006B5FB4" w:rsidRPr="00A86D8C" w:rsidRDefault="006B5FB4" w:rsidP="006B5FB4">
      <w:pPr>
        <w:jc w:val="left"/>
        <w:rPr>
          <w:highlight w:val="yellow"/>
        </w:rPr>
        <w:sectPr w:rsidR="006B5FB4" w:rsidRPr="00A86D8C" w:rsidSect="00024884">
          <w:headerReference w:type="default" r:id="rId92"/>
          <w:pgSz w:w="12240" w:h="15840"/>
          <w:pgMar w:top="1800" w:right="1800" w:bottom="1800" w:left="1800" w:header="720" w:footer="720" w:gutter="0"/>
          <w:paperSrc w:first="7" w:other="7"/>
          <w:cols w:space="720"/>
          <w:docGrid w:linePitch="360"/>
        </w:sectPr>
      </w:pPr>
    </w:p>
    <w:p w:rsidR="00767B54" w:rsidRPr="00045459" w:rsidRDefault="00767B54" w:rsidP="00767B54">
      <w:pPr>
        <w:rPr>
          <w:b/>
          <w:color w:val="FF0000"/>
          <w:sz w:val="28"/>
        </w:rPr>
      </w:pPr>
      <w:bookmarkStart w:id="66" w:name="_Routine_Visitor_Sign-in"/>
      <w:bookmarkStart w:id="67" w:name="_Visitor_Policies_and"/>
      <w:bookmarkStart w:id="68" w:name="_Chapter_9:_Foreign"/>
      <w:bookmarkEnd w:id="66"/>
      <w:bookmarkEnd w:id="67"/>
      <w:bookmarkEnd w:id="68"/>
      <w:r w:rsidRPr="00045459">
        <w:rPr>
          <w:b/>
          <w:color w:val="FF0000"/>
          <w:sz w:val="28"/>
        </w:rPr>
        <w:lastRenderedPageBreak/>
        <w:t>Heightened Biosecurity Plan for Visitor Control</w:t>
      </w:r>
    </w:p>
    <w:p w:rsidR="00767B54" w:rsidRPr="00045459" w:rsidRDefault="00767B54" w:rsidP="00767B54">
      <w:pPr>
        <w:rPr>
          <w:i/>
        </w:rPr>
      </w:pPr>
      <w:r w:rsidRPr="00045459">
        <w:rPr>
          <w:i/>
        </w:rPr>
        <w:t>Please review any recommended measures not implemented routinely and consider implementing them during heightened biosecurity operations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767B54" w:rsidRPr="00045459" w:rsidTr="005C1EF5">
        <w:trPr>
          <w:trHeight w:val="432"/>
        </w:trPr>
        <w:tc>
          <w:tcPr>
            <w:tcW w:w="8838" w:type="dxa"/>
            <w:gridSpan w:val="2"/>
          </w:tcPr>
          <w:p w:rsidR="00767B54" w:rsidRPr="00045459" w:rsidRDefault="00767B54" w:rsidP="005C1EF5">
            <w:pPr>
              <w:jc w:val="left"/>
              <w:rPr>
                <w:color w:val="000000"/>
                <w:sz w:val="22"/>
                <w:szCs w:val="22"/>
              </w:rPr>
            </w:pPr>
            <w:r w:rsidRPr="00045459">
              <w:rPr>
                <w:b/>
                <w:sz w:val="22"/>
                <w:szCs w:val="22"/>
              </w:rPr>
              <w:t>Signage:</w:t>
            </w:r>
          </w:p>
        </w:tc>
      </w:tr>
      <w:tr w:rsidR="00767B54" w:rsidRPr="00A86D8C" w:rsidTr="005C1EF5">
        <w:trPr>
          <w:trHeight w:val="432"/>
        </w:trPr>
        <w:sdt>
          <w:sdtPr>
            <w:rPr>
              <w:sz w:val="28"/>
            </w:rPr>
            <w:id w:val="1944192611"/>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b/>
                    <w:sz w:val="22"/>
                    <w:szCs w:val="22"/>
                  </w:rPr>
                </w:pPr>
                <w:r w:rsidRPr="00045459">
                  <w:rPr>
                    <w:rFonts w:ascii="MS Gothic" w:eastAsia="MS Gothic" w:hAnsi="MS Gothic" w:hint="eastAsia"/>
                    <w:sz w:val="28"/>
                  </w:rPr>
                  <w:t>☐</w:t>
                </w:r>
              </w:p>
            </w:tc>
          </w:sdtContent>
        </w:sdt>
        <w:tc>
          <w:tcPr>
            <w:tcW w:w="8190" w:type="dxa"/>
          </w:tcPr>
          <w:p w:rsidR="00767B54" w:rsidRPr="00045459" w:rsidRDefault="00767B54" w:rsidP="005C1EF5">
            <w:pPr>
              <w:jc w:val="left"/>
              <w:rPr>
                <w:color w:val="000000"/>
                <w:sz w:val="22"/>
                <w:szCs w:val="22"/>
              </w:rPr>
            </w:pPr>
            <w:r w:rsidRPr="00045459">
              <w:rPr>
                <w:color w:val="000000"/>
                <w:sz w:val="22"/>
                <w:szCs w:val="22"/>
              </w:rPr>
              <w:t xml:space="preserve">Post a sign marked “Controlled Area. Do not enter without permission” at the </w:t>
            </w:r>
            <w:r w:rsidR="00045459">
              <w:rPr>
                <w:color w:val="000000"/>
                <w:sz w:val="22"/>
                <w:szCs w:val="22"/>
              </w:rPr>
              <w:t>dairy</w:t>
            </w:r>
            <w:r w:rsidRPr="00045459">
              <w:rPr>
                <w:color w:val="000000"/>
                <w:sz w:val="22"/>
                <w:szCs w:val="22"/>
              </w:rPr>
              <w:t xml:space="preserve"> entrance</w:t>
            </w:r>
          </w:p>
          <w:p w:rsidR="00767B54" w:rsidRPr="00045459" w:rsidRDefault="00767B54" w:rsidP="00C810AD">
            <w:pPr>
              <w:jc w:val="left"/>
              <w:rPr>
                <w:color w:val="000000"/>
                <w:sz w:val="22"/>
                <w:szCs w:val="22"/>
              </w:rPr>
            </w:pPr>
            <w:r w:rsidRPr="00045459">
              <w:rPr>
                <w:color w:val="000000"/>
                <w:sz w:val="22"/>
                <w:szCs w:val="22"/>
              </w:rPr>
              <w:t xml:space="preserve">See </w:t>
            </w:r>
            <w:hyperlink w:anchor="_Examples_of_Heightened_1" w:history="1">
              <w:r w:rsidRPr="00045459">
                <w:rPr>
                  <w:rStyle w:val="Hyperlink"/>
                  <w:sz w:val="22"/>
                  <w:szCs w:val="22"/>
                </w:rPr>
                <w:t>Heightened Biosecurity Signs</w:t>
              </w:r>
            </w:hyperlink>
            <w:r w:rsidRPr="00045459">
              <w:rPr>
                <w:color w:val="000000"/>
                <w:sz w:val="22"/>
                <w:szCs w:val="22"/>
              </w:rPr>
              <w:t xml:space="preserve"> for an example.</w:t>
            </w:r>
          </w:p>
        </w:tc>
      </w:tr>
    </w:tbl>
    <w:p w:rsidR="00767B54" w:rsidRPr="00A86D8C" w:rsidRDefault="00767B54" w:rsidP="00E56C63">
      <w:pPr>
        <w:spacing w:after="0"/>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767B54" w:rsidRPr="00045459" w:rsidTr="005C1EF5">
        <w:trPr>
          <w:trHeight w:val="432"/>
        </w:trPr>
        <w:tc>
          <w:tcPr>
            <w:tcW w:w="8838" w:type="dxa"/>
            <w:gridSpan w:val="2"/>
          </w:tcPr>
          <w:p w:rsidR="00767B54" w:rsidRPr="00045459" w:rsidRDefault="00767B54" w:rsidP="00C810AD">
            <w:pPr>
              <w:rPr>
                <w:sz w:val="22"/>
                <w:szCs w:val="22"/>
              </w:rPr>
            </w:pPr>
            <w:r w:rsidRPr="00045459">
              <w:rPr>
                <w:b/>
                <w:sz w:val="22"/>
                <w:szCs w:val="22"/>
              </w:rPr>
              <w:t>Visitor Check-in:</w:t>
            </w:r>
          </w:p>
        </w:tc>
      </w:tr>
      <w:tr w:rsidR="00767B54" w:rsidRPr="00045459" w:rsidTr="005C1EF5">
        <w:trPr>
          <w:trHeight w:val="432"/>
        </w:trPr>
        <w:sdt>
          <w:sdtPr>
            <w:rPr>
              <w:sz w:val="28"/>
            </w:rPr>
            <w:id w:val="-533185220"/>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767B54" w:rsidP="00C810AD">
            <w:pPr>
              <w:jc w:val="left"/>
              <w:rPr>
                <w:color w:val="000000"/>
                <w:sz w:val="22"/>
                <w:szCs w:val="22"/>
              </w:rPr>
            </w:pPr>
            <w:r w:rsidRPr="00045459">
              <w:rPr>
                <w:color w:val="000000"/>
                <w:sz w:val="22"/>
                <w:szCs w:val="22"/>
              </w:rPr>
              <w:t xml:space="preserve">Require visitors make appointments or provide advance notice of arrival </w:t>
            </w:r>
          </w:p>
        </w:tc>
      </w:tr>
      <w:tr w:rsidR="00767B54" w:rsidRPr="00045459" w:rsidTr="005C1EF5">
        <w:trPr>
          <w:trHeight w:val="432"/>
        </w:trPr>
        <w:sdt>
          <w:sdtPr>
            <w:rPr>
              <w:sz w:val="28"/>
            </w:rPr>
            <w:id w:val="-967424362"/>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tcPr>
          <w:p w:rsidR="00767B54" w:rsidRPr="00045459" w:rsidRDefault="00767B54" w:rsidP="00045459">
            <w:pPr>
              <w:jc w:val="left"/>
              <w:rPr>
                <w:color w:val="000000"/>
                <w:sz w:val="22"/>
                <w:szCs w:val="22"/>
              </w:rPr>
            </w:pPr>
            <w:r w:rsidRPr="00045459">
              <w:rPr>
                <w:color w:val="000000"/>
                <w:sz w:val="22"/>
                <w:szCs w:val="22"/>
              </w:rPr>
              <w:t xml:space="preserve">Review all visit requests and invitations, and only allow essential visitors access to the </w:t>
            </w:r>
            <w:r w:rsidR="00045459" w:rsidRPr="00045459">
              <w:rPr>
                <w:color w:val="000000"/>
                <w:sz w:val="22"/>
                <w:szCs w:val="22"/>
              </w:rPr>
              <w:t>dairy</w:t>
            </w:r>
            <w:r w:rsidRPr="00045459">
              <w:rPr>
                <w:color w:val="000000"/>
                <w:sz w:val="22"/>
                <w:szCs w:val="22"/>
              </w:rPr>
              <w:t xml:space="preserve"> </w:t>
            </w:r>
          </w:p>
        </w:tc>
      </w:tr>
      <w:tr w:rsidR="00767B54" w:rsidRPr="00045459" w:rsidTr="005C1EF5">
        <w:trPr>
          <w:trHeight w:val="432"/>
        </w:trPr>
        <w:sdt>
          <w:sdtPr>
            <w:rPr>
              <w:sz w:val="28"/>
            </w:rPr>
            <w:id w:val="2015877811"/>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tcPr>
          <w:p w:rsidR="00767B54" w:rsidRPr="00045459" w:rsidRDefault="00767B54" w:rsidP="00C810AD">
            <w:pPr>
              <w:jc w:val="left"/>
              <w:rPr>
                <w:color w:val="000000"/>
                <w:sz w:val="22"/>
                <w:szCs w:val="22"/>
              </w:rPr>
            </w:pPr>
            <w:r w:rsidRPr="00045459">
              <w:rPr>
                <w:color w:val="000000"/>
                <w:sz w:val="22"/>
                <w:szCs w:val="22"/>
              </w:rPr>
              <w:t xml:space="preserve">Delay non-essential visits or relocate off-site until the threat level is no longer heightened </w:t>
            </w:r>
          </w:p>
        </w:tc>
      </w:tr>
      <w:tr w:rsidR="00767B54" w:rsidRPr="00045459" w:rsidTr="005C1EF5">
        <w:trPr>
          <w:trHeight w:val="432"/>
        </w:trPr>
        <w:sdt>
          <w:sdtPr>
            <w:rPr>
              <w:sz w:val="28"/>
            </w:rPr>
            <w:id w:val="-1293742271"/>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767B54" w:rsidP="00C810AD">
            <w:pPr>
              <w:jc w:val="left"/>
              <w:rPr>
                <w:color w:val="000000"/>
                <w:sz w:val="22"/>
                <w:szCs w:val="22"/>
              </w:rPr>
            </w:pPr>
            <w:r w:rsidRPr="00045459">
              <w:rPr>
                <w:sz w:val="22"/>
                <w:szCs w:val="22"/>
              </w:rPr>
              <w:t>Question visitors about any recent travel, focusing on visits to the outbreak location</w:t>
            </w:r>
          </w:p>
        </w:tc>
      </w:tr>
      <w:tr w:rsidR="00767B54" w:rsidRPr="00045459" w:rsidTr="005C1EF5">
        <w:trPr>
          <w:trHeight w:val="432"/>
        </w:trPr>
        <w:sdt>
          <w:sdtPr>
            <w:rPr>
              <w:sz w:val="28"/>
            </w:rPr>
            <w:id w:val="1626424897"/>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767B54" w:rsidP="00C810AD">
            <w:pPr>
              <w:jc w:val="left"/>
              <w:rPr>
                <w:color w:val="000000"/>
                <w:sz w:val="22"/>
                <w:szCs w:val="22"/>
              </w:rPr>
            </w:pPr>
            <w:r w:rsidRPr="00045459">
              <w:rPr>
                <w:color w:val="000000"/>
                <w:sz w:val="22"/>
                <w:szCs w:val="22"/>
              </w:rPr>
              <w:t xml:space="preserve">Delay the visit of anyone who has traveled to the outbreak area or </w:t>
            </w:r>
            <w:r w:rsidRPr="00045459">
              <w:rPr>
                <w:sz w:val="22"/>
                <w:szCs w:val="22"/>
              </w:rPr>
              <w:t>find a replacement for the service provided by anyone who has traveled to the outbreak area</w:t>
            </w:r>
          </w:p>
        </w:tc>
      </w:tr>
      <w:tr w:rsidR="00767B54" w:rsidRPr="00A86D8C" w:rsidTr="005C1EF5">
        <w:trPr>
          <w:trHeight w:val="432"/>
        </w:trPr>
        <w:sdt>
          <w:sdtPr>
            <w:rPr>
              <w:sz w:val="28"/>
            </w:rPr>
            <w:id w:val="2017575660"/>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767B54" w:rsidP="00C810AD">
            <w:pPr>
              <w:jc w:val="left"/>
              <w:rPr>
                <w:color w:val="000000"/>
                <w:sz w:val="22"/>
                <w:szCs w:val="22"/>
              </w:rPr>
            </w:pPr>
            <w:r w:rsidRPr="00045459">
              <w:rPr>
                <w:color w:val="000000"/>
                <w:sz w:val="22"/>
                <w:szCs w:val="22"/>
              </w:rPr>
              <w:t>Direct visitors to a location where they can put on and take off boots and coveralls and clean up before and after animal contact</w:t>
            </w:r>
          </w:p>
        </w:tc>
      </w:tr>
    </w:tbl>
    <w:p w:rsidR="00767B54" w:rsidRPr="00A86D8C" w:rsidRDefault="00767B54" w:rsidP="00E56C63">
      <w:pPr>
        <w:spacing w:after="0"/>
        <w:rPr>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767B54" w:rsidRPr="00045459" w:rsidTr="005C1EF5">
        <w:trPr>
          <w:trHeight w:val="432"/>
        </w:trPr>
        <w:tc>
          <w:tcPr>
            <w:tcW w:w="8838" w:type="dxa"/>
            <w:gridSpan w:val="2"/>
          </w:tcPr>
          <w:p w:rsidR="00767B54" w:rsidRPr="00045459" w:rsidRDefault="00767B54" w:rsidP="00C810AD">
            <w:pPr>
              <w:rPr>
                <w:b/>
                <w:sz w:val="22"/>
                <w:szCs w:val="22"/>
              </w:rPr>
            </w:pPr>
            <w:r w:rsidRPr="00045459">
              <w:rPr>
                <w:b/>
                <w:sz w:val="22"/>
                <w:szCs w:val="22"/>
              </w:rPr>
              <w:t>Visitor Personal Vehicle Control:</w:t>
            </w:r>
          </w:p>
        </w:tc>
      </w:tr>
      <w:tr w:rsidR="00767B54" w:rsidRPr="00045459" w:rsidTr="00C810AD">
        <w:trPr>
          <w:trHeight w:val="531"/>
        </w:trPr>
        <w:sdt>
          <w:sdtPr>
            <w:rPr>
              <w:sz w:val="28"/>
            </w:rPr>
            <w:id w:val="1586038616"/>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tcPr>
          <w:p w:rsidR="00767B54" w:rsidRPr="00045459" w:rsidRDefault="00767B54" w:rsidP="00FD484B">
            <w:pPr>
              <w:jc w:val="left"/>
              <w:rPr>
                <w:color w:val="000000"/>
                <w:sz w:val="22"/>
                <w:szCs w:val="22"/>
              </w:rPr>
            </w:pPr>
            <w:r w:rsidRPr="00045459">
              <w:rPr>
                <w:color w:val="000000"/>
                <w:sz w:val="22"/>
                <w:szCs w:val="22"/>
              </w:rPr>
              <w:t xml:space="preserve">Do not allow visitor personal vehicles access to the </w:t>
            </w:r>
            <w:r w:rsidR="00FD484B">
              <w:rPr>
                <w:color w:val="000000"/>
                <w:sz w:val="22"/>
                <w:szCs w:val="22"/>
              </w:rPr>
              <w:t>dairy</w:t>
            </w:r>
            <w:r w:rsidRPr="00045459">
              <w:rPr>
                <w:color w:val="000000"/>
                <w:sz w:val="22"/>
                <w:szCs w:val="22"/>
              </w:rPr>
              <w:t>; direct visitors to park at the entrance/designated parking areas away from the animal</w:t>
            </w:r>
            <w:r w:rsidR="008E2944" w:rsidRPr="00045459">
              <w:rPr>
                <w:color w:val="000000"/>
                <w:sz w:val="22"/>
                <w:szCs w:val="22"/>
              </w:rPr>
              <w:t xml:space="preserve"> housing</w:t>
            </w:r>
            <w:r w:rsidRPr="00045459">
              <w:rPr>
                <w:color w:val="000000"/>
                <w:sz w:val="22"/>
                <w:szCs w:val="22"/>
              </w:rPr>
              <w:t xml:space="preserve"> and feed storage areas</w:t>
            </w:r>
          </w:p>
        </w:tc>
      </w:tr>
      <w:tr w:rsidR="00767B54" w:rsidRPr="00045459" w:rsidTr="00C810AD">
        <w:trPr>
          <w:trHeight w:val="648"/>
        </w:trPr>
        <w:sdt>
          <w:sdtPr>
            <w:rPr>
              <w:sz w:val="28"/>
            </w:rPr>
            <w:id w:val="1451829485"/>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767B54" w:rsidP="00D92FFA">
            <w:pPr>
              <w:jc w:val="left"/>
              <w:rPr>
                <w:color w:val="000000"/>
                <w:sz w:val="22"/>
                <w:szCs w:val="22"/>
              </w:rPr>
            </w:pPr>
            <w:r w:rsidRPr="00045459">
              <w:rPr>
                <w:color w:val="000000"/>
                <w:sz w:val="22"/>
                <w:szCs w:val="22"/>
              </w:rPr>
              <w:t>Provide facilities for cleaning and disinfecting vehicles and equipment b</w:t>
            </w:r>
            <w:r w:rsidR="00C908C2" w:rsidRPr="00045459">
              <w:rPr>
                <w:color w:val="000000"/>
                <w:sz w:val="22"/>
                <w:szCs w:val="22"/>
              </w:rPr>
              <w:t xml:space="preserve">efore entry into the sale barn. </w:t>
            </w:r>
            <w:r w:rsidRPr="00A605D6">
              <w:rPr>
                <w:sz w:val="22"/>
              </w:rPr>
              <w:t xml:space="preserve">See </w:t>
            </w:r>
            <w:hyperlink w:anchor="_Chapter_16:_Cleaning," w:history="1">
              <w:r w:rsidRPr="00A605D6">
                <w:rPr>
                  <w:rStyle w:val="Hyperlink"/>
                  <w:sz w:val="22"/>
                </w:rPr>
                <w:t>Chapter 1</w:t>
              </w:r>
              <w:r w:rsidR="00C908C2" w:rsidRPr="00A605D6">
                <w:rPr>
                  <w:rStyle w:val="Hyperlink"/>
                  <w:sz w:val="22"/>
                </w:rPr>
                <w:t>6</w:t>
              </w:r>
              <w:r w:rsidRPr="00A605D6">
                <w:rPr>
                  <w:rStyle w:val="Hyperlink"/>
                  <w:sz w:val="22"/>
                </w:rPr>
                <w:t>: Cleaning</w:t>
              </w:r>
              <w:r w:rsidR="00D92FFA" w:rsidRPr="00A605D6">
                <w:rPr>
                  <w:rStyle w:val="Hyperlink"/>
                  <w:sz w:val="22"/>
                </w:rPr>
                <w:t>,</w:t>
              </w:r>
              <w:r w:rsidRPr="00A605D6">
                <w:rPr>
                  <w:rStyle w:val="Hyperlink"/>
                  <w:sz w:val="22"/>
                </w:rPr>
                <w:t xml:space="preserve"> Disinfection</w:t>
              </w:r>
              <w:r w:rsidR="00D92FFA" w:rsidRPr="00A605D6">
                <w:rPr>
                  <w:rStyle w:val="Hyperlink"/>
                  <w:sz w:val="22"/>
                </w:rPr>
                <w:t>, and Sanitization</w:t>
              </w:r>
            </w:hyperlink>
            <w:r w:rsidRPr="00A605D6">
              <w:rPr>
                <w:color w:val="000000"/>
                <w:sz w:val="28"/>
                <w:szCs w:val="22"/>
              </w:rPr>
              <w:t xml:space="preserve"> </w:t>
            </w:r>
            <w:r w:rsidRPr="00045459">
              <w:rPr>
                <w:color w:val="000000"/>
                <w:sz w:val="22"/>
                <w:szCs w:val="22"/>
              </w:rPr>
              <w:t>for more information.</w:t>
            </w:r>
          </w:p>
        </w:tc>
      </w:tr>
      <w:tr w:rsidR="00767B54" w:rsidRPr="00A86D8C" w:rsidTr="00C810AD">
        <w:trPr>
          <w:trHeight w:val="630"/>
        </w:trPr>
        <w:sdt>
          <w:sdtPr>
            <w:rPr>
              <w:sz w:val="28"/>
            </w:rPr>
            <w:id w:val="1085336970"/>
            <w14:checkbox>
              <w14:checked w14:val="0"/>
              <w14:checkedState w14:val="2612" w14:font="MS Gothic"/>
              <w14:uncheckedState w14:val="2610" w14:font="MS Gothic"/>
            </w14:checkbox>
          </w:sdtPr>
          <w:sdtEndPr/>
          <w:sdtContent>
            <w:tc>
              <w:tcPr>
                <w:tcW w:w="648" w:type="dxa"/>
              </w:tcPr>
              <w:p w:rsidR="00767B54" w:rsidRPr="00045459" w:rsidRDefault="000C371C" w:rsidP="00C810AD">
                <w:pPr>
                  <w:jc w:val="left"/>
                  <w:rPr>
                    <w:sz w:val="22"/>
                    <w:szCs w:val="22"/>
                  </w:rPr>
                </w:pPr>
                <w:r w:rsidRPr="00045459">
                  <w:rPr>
                    <w:rFonts w:ascii="MS Gothic" w:eastAsia="MS Gothic" w:hAnsi="MS Gothic" w:hint="eastAsia"/>
                    <w:sz w:val="28"/>
                  </w:rPr>
                  <w:t>☐</w:t>
                </w:r>
              </w:p>
            </w:tc>
          </w:sdtContent>
        </w:sdt>
        <w:tc>
          <w:tcPr>
            <w:tcW w:w="8190" w:type="dxa"/>
            <w:vAlign w:val="center"/>
          </w:tcPr>
          <w:p w:rsidR="00767B54" w:rsidRPr="00045459" w:rsidRDefault="00045459" w:rsidP="00A605D6">
            <w:pPr>
              <w:jc w:val="left"/>
              <w:rPr>
                <w:color w:val="000000"/>
                <w:sz w:val="22"/>
                <w:szCs w:val="22"/>
              </w:rPr>
            </w:pPr>
            <w:r>
              <w:rPr>
                <w:color w:val="000000"/>
                <w:sz w:val="22"/>
                <w:szCs w:val="22"/>
              </w:rPr>
              <w:t>Spray</w:t>
            </w:r>
            <w:r w:rsidR="002E168A" w:rsidRPr="00045459">
              <w:rPr>
                <w:color w:val="000000"/>
                <w:sz w:val="22"/>
                <w:szCs w:val="22"/>
              </w:rPr>
              <w:t xml:space="preserve"> disinfect</w:t>
            </w:r>
            <w:r>
              <w:rPr>
                <w:color w:val="000000"/>
                <w:sz w:val="22"/>
                <w:szCs w:val="22"/>
              </w:rPr>
              <w:t>ant on</w:t>
            </w:r>
            <w:r w:rsidR="00767B54" w:rsidRPr="00045459">
              <w:rPr>
                <w:color w:val="000000"/>
                <w:sz w:val="22"/>
                <w:szCs w:val="22"/>
              </w:rPr>
              <w:t xml:space="preserve"> vehicle wheel wells and undercarriage prior to entry and again upon leaving if a vehicle must enter into the animal housing part of the facility</w:t>
            </w:r>
            <w:r w:rsidR="002E168A" w:rsidRPr="00045459">
              <w:rPr>
                <w:color w:val="000000"/>
                <w:sz w:val="22"/>
                <w:szCs w:val="22"/>
              </w:rPr>
              <w:t xml:space="preserve">. See </w:t>
            </w:r>
            <w:hyperlink w:anchor="_Chapter_16:_Cleaning_2" w:history="1">
              <w:r w:rsidR="002E168A" w:rsidRPr="00A605D6">
                <w:rPr>
                  <w:rStyle w:val="Hyperlink"/>
                  <w:sz w:val="22"/>
                </w:rPr>
                <w:t>Chapter 16: Cleaning</w:t>
              </w:r>
              <w:r w:rsidR="00A605D6" w:rsidRPr="00A605D6">
                <w:rPr>
                  <w:rStyle w:val="Hyperlink"/>
                  <w:sz w:val="22"/>
                </w:rPr>
                <w:t xml:space="preserve">, </w:t>
              </w:r>
              <w:r w:rsidR="002E168A" w:rsidRPr="00A605D6">
                <w:rPr>
                  <w:rStyle w:val="Hyperlink"/>
                  <w:sz w:val="22"/>
                </w:rPr>
                <w:t>Disinfection</w:t>
              </w:r>
              <w:r w:rsidR="00A605D6" w:rsidRPr="00A605D6">
                <w:rPr>
                  <w:rStyle w:val="Hyperlink"/>
                  <w:sz w:val="22"/>
                </w:rPr>
                <w:t xml:space="preserve"> and Sanitization</w:t>
              </w:r>
            </w:hyperlink>
            <w:r w:rsidR="002E168A" w:rsidRPr="00A605D6">
              <w:rPr>
                <w:color w:val="000000"/>
                <w:sz w:val="24"/>
                <w:szCs w:val="22"/>
              </w:rPr>
              <w:t xml:space="preserve"> </w:t>
            </w:r>
            <w:r w:rsidR="002E168A" w:rsidRPr="00045459">
              <w:rPr>
                <w:color w:val="000000"/>
                <w:sz w:val="22"/>
                <w:szCs w:val="22"/>
              </w:rPr>
              <w:t xml:space="preserve">for more information. </w:t>
            </w:r>
          </w:p>
        </w:tc>
      </w:tr>
    </w:tbl>
    <w:p w:rsidR="00C908C2" w:rsidRPr="00A86D8C" w:rsidRDefault="00C908C2">
      <w:pPr>
        <w:rPr>
          <w:highlight w:val="yellow"/>
        </w:rPr>
        <w:sectPr w:rsidR="00C908C2" w:rsidRPr="00A86D8C" w:rsidSect="00024884">
          <w:headerReference w:type="even" r:id="rId93"/>
          <w:headerReference w:type="default" r:id="rId94"/>
          <w:footerReference w:type="default" r:id="rId95"/>
          <w:headerReference w:type="first" r:id="rId96"/>
          <w:pgSz w:w="12240" w:h="15840"/>
          <w:pgMar w:top="1800" w:right="1800" w:bottom="1440" w:left="1800" w:header="720" w:footer="720" w:gutter="0"/>
          <w:paperSrc w:first="7" w:other="7"/>
          <w:cols w:space="720"/>
          <w:docGrid w:linePitch="360"/>
        </w:sect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0E4AB7" w:rsidRDefault="00F6564B" w:rsidP="00F6564B">
      <w:pPr>
        <w:spacing w:line="276" w:lineRule="auto"/>
        <w:jc w:val="center"/>
        <w:rPr>
          <w:b/>
        </w:rPr>
        <w:sectPr w:rsidR="00F6564B" w:rsidRPr="000E4AB7" w:rsidSect="00024884">
          <w:headerReference w:type="default" r:id="rId97"/>
          <w:footerReference w:type="default" r:id="rId98"/>
          <w:pgSz w:w="12240" w:h="15840"/>
          <w:pgMar w:top="1440" w:right="1800" w:bottom="1440" w:left="1800" w:header="720" w:footer="720" w:gutter="0"/>
          <w:paperSrc w:first="7" w:other="7"/>
          <w:cols w:space="720"/>
          <w:docGrid w:linePitch="360"/>
        </w:sectPr>
      </w:pPr>
      <w:r w:rsidRPr="000E4AB7">
        <w:rPr>
          <w:b/>
        </w:rPr>
        <w:t>Page Intentionally Left Blank</w:t>
      </w:r>
    </w:p>
    <w:p w:rsidR="00F6564B" w:rsidRPr="00A86D8C" w:rsidRDefault="00F6564B" w:rsidP="00F6564B">
      <w:pPr>
        <w:spacing w:line="276" w:lineRule="auto"/>
        <w:jc w:val="center"/>
        <w:rPr>
          <w:b/>
          <w:highlight w:val="yellow"/>
        </w:rPr>
      </w:pPr>
    </w:p>
    <w:p w:rsidR="00F6564B" w:rsidRPr="00A86D8C" w:rsidRDefault="00F6564B" w:rsidP="00F6564B">
      <w:pPr>
        <w:spacing w:line="276" w:lineRule="auto"/>
        <w:jc w:val="left"/>
        <w:rPr>
          <w:highlight w:val="yellow"/>
        </w:rPr>
      </w:pPr>
    </w:p>
    <w:p w:rsidR="006B5FB4" w:rsidRPr="00A86D8C" w:rsidRDefault="006B5FB4" w:rsidP="006B5FB4">
      <w:pPr>
        <w:spacing w:line="276" w:lineRule="auto"/>
        <w:jc w:val="left"/>
        <w:rPr>
          <w:highlight w:val="yellow"/>
        </w:rPr>
      </w:pPr>
    </w:p>
    <w:p w:rsidR="006B5FB4" w:rsidRPr="00A86D8C" w:rsidRDefault="006B5FB4" w:rsidP="006B5FB4">
      <w:pPr>
        <w:spacing w:line="276" w:lineRule="auto"/>
        <w:jc w:val="left"/>
        <w:rPr>
          <w:highlight w:val="yellow"/>
        </w:rPr>
      </w:pPr>
    </w:p>
    <w:p w:rsidR="006B5FB4" w:rsidRPr="00A86D8C" w:rsidRDefault="006B5FB4" w:rsidP="006B5FB4">
      <w:pPr>
        <w:spacing w:line="276" w:lineRule="auto"/>
        <w:jc w:val="left"/>
        <w:rPr>
          <w:highlight w:val="yellow"/>
        </w:rPr>
      </w:pPr>
    </w:p>
    <w:p w:rsidR="006B5FB4" w:rsidRPr="00A86D8C" w:rsidRDefault="00B202BE" w:rsidP="006B5FB4">
      <w:pPr>
        <w:spacing w:line="276" w:lineRule="auto"/>
        <w:jc w:val="left"/>
        <w:rPr>
          <w:highlight w:val="yellow"/>
        </w:rPr>
      </w:pPr>
      <w:r>
        <w:rPr>
          <w:noProof/>
        </w:rPr>
        <w:drawing>
          <wp:inline distT="0" distB="0" distL="0" distR="0" wp14:anchorId="09467800" wp14:editId="6F763FDC">
            <wp:extent cx="5584190" cy="5919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4190" cy="5919470"/>
                    </a:xfrm>
                    <a:prstGeom prst="rect">
                      <a:avLst/>
                    </a:prstGeom>
                    <a:noFill/>
                  </pic:spPr>
                </pic:pic>
              </a:graphicData>
            </a:graphic>
          </wp:inline>
        </w:drawing>
      </w:r>
    </w:p>
    <w:p w:rsidR="006B5FB4" w:rsidRPr="00A86D8C" w:rsidRDefault="006B5FB4" w:rsidP="006B5FB4">
      <w:pPr>
        <w:spacing w:line="276" w:lineRule="auto"/>
        <w:jc w:val="left"/>
        <w:rPr>
          <w:highlight w:val="yellow"/>
        </w:rPr>
      </w:pPr>
    </w:p>
    <w:p w:rsidR="006B5FB4" w:rsidRPr="00A86D8C" w:rsidRDefault="006B5FB4" w:rsidP="006B5FB4">
      <w:pPr>
        <w:spacing w:line="276" w:lineRule="auto"/>
        <w:jc w:val="left"/>
        <w:rPr>
          <w:highlight w:val="yellow"/>
        </w:rPr>
        <w:sectPr w:rsidR="006B5FB4" w:rsidRPr="00A86D8C" w:rsidSect="00024884">
          <w:pgSz w:w="12240" w:h="15840"/>
          <w:pgMar w:top="1440" w:right="1800" w:bottom="1440" w:left="1800" w:header="720" w:footer="720" w:gutter="0"/>
          <w:paperSrc w:first="7" w:other="7"/>
          <w:cols w:space="720"/>
          <w:docGrid w:linePitch="360"/>
        </w:sectPr>
      </w:pPr>
    </w:p>
    <w:p w:rsidR="008765DD" w:rsidRPr="00A86D8C" w:rsidRDefault="008765DD" w:rsidP="008765DD">
      <w:pPr>
        <w:spacing w:line="276" w:lineRule="auto"/>
        <w:jc w:val="left"/>
        <w:rPr>
          <w:highlight w:val="yellow"/>
        </w:rPr>
      </w:pPr>
      <w:bookmarkStart w:id="69" w:name="_Routine_Biosecurity_Visitor"/>
      <w:bookmarkEnd w:id="69"/>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sectPr w:rsidR="008765DD" w:rsidRPr="00A86D8C" w:rsidSect="00024884">
          <w:headerReference w:type="default" r:id="rId100"/>
          <w:footerReference w:type="default" r:id="rId101"/>
          <w:pgSz w:w="12240" w:h="15840"/>
          <w:pgMar w:top="1800" w:right="1800" w:bottom="1800" w:left="1800" w:header="720" w:footer="720" w:gutter="0"/>
          <w:paperSrc w:first="7" w:other="7"/>
          <w:cols w:space="720"/>
          <w:docGrid w:linePitch="360"/>
        </w:sectPr>
      </w:pPr>
    </w:p>
    <w:p w:rsidR="006B5FB4" w:rsidRPr="00045459" w:rsidRDefault="006B5FB4" w:rsidP="006B5FB4">
      <w:pPr>
        <w:pStyle w:val="Heading5"/>
      </w:pPr>
      <w:bookmarkStart w:id="70" w:name="_Routine_Biosecurity_Visitor_2"/>
      <w:bookmarkEnd w:id="70"/>
      <w:r w:rsidRPr="00045459">
        <w:lastRenderedPageBreak/>
        <w:t>Routine Biosecurity Visitor Sign-in Form</w:t>
      </w:r>
    </w:p>
    <w:tbl>
      <w:tblPr>
        <w:tblStyle w:val="TableGrid"/>
        <w:tblW w:w="1461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14"/>
        <w:gridCol w:w="744"/>
        <w:gridCol w:w="720"/>
        <w:gridCol w:w="2700"/>
        <w:gridCol w:w="1080"/>
        <w:gridCol w:w="1170"/>
        <w:gridCol w:w="1530"/>
        <w:gridCol w:w="1170"/>
        <w:gridCol w:w="1980"/>
        <w:gridCol w:w="1243"/>
        <w:gridCol w:w="1565"/>
      </w:tblGrid>
      <w:tr w:rsidR="006B5FB4" w:rsidRPr="00045459" w:rsidTr="002E168A">
        <w:trPr>
          <w:tblHeader/>
        </w:trPr>
        <w:tc>
          <w:tcPr>
            <w:tcW w:w="714" w:type="dxa"/>
            <w:tcBorders>
              <w:top w:val="single" w:sz="18" w:space="0" w:color="auto"/>
              <w:bottom w:val="single" w:sz="18" w:space="0" w:color="auto"/>
            </w:tcBorders>
            <w:hideMark/>
          </w:tcPr>
          <w:p w:rsidR="006B5FB4" w:rsidRPr="00045459" w:rsidRDefault="006B5FB4" w:rsidP="000623D5">
            <w:pPr>
              <w:jc w:val="left"/>
              <w:rPr>
                <w:b/>
              </w:rPr>
            </w:pPr>
            <w:r w:rsidRPr="00045459">
              <w:rPr>
                <w:b/>
              </w:rPr>
              <w:t>Date</w:t>
            </w:r>
          </w:p>
        </w:tc>
        <w:tc>
          <w:tcPr>
            <w:tcW w:w="744" w:type="dxa"/>
            <w:tcBorders>
              <w:top w:val="single" w:sz="18" w:space="0" w:color="auto"/>
              <w:bottom w:val="single" w:sz="18" w:space="0" w:color="auto"/>
            </w:tcBorders>
            <w:hideMark/>
          </w:tcPr>
          <w:p w:rsidR="006B5FB4" w:rsidRPr="00045459" w:rsidRDefault="006B5FB4" w:rsidP="000623D5">
            <w:pPr>
              <w:jc w:val="left"/>
              <w:rPr>
                <w:b/>
              </w:rPr>
            </w:pPr>
            <w:r w:rsidRPr="00045459">
              <w:rPr>
                <w:b/>
              </w:rPr>
              <w:t>Time In</w:t>
            </w:r>
          </w:p>
        </w:tc>
        <w:tc>
          <w:tcPr>
            <w:tcW w:w="720" w:type="dxa"/>
            <w:tcBorders>
              <w:top w:val="single" w:sz="18" w:space="0" w:color="auto"/>
              <w:bottom w:val="single" w:sz="18" w:space="0" w:color="auto"/>
            </w:tcBorders>
            <w:hideMark/>
          </w:tcPr>
          <w:p w:rsidR="006B5FB4" w:rsidRPr="00045459" w:rsidRDefault="006B5FB4" w:rsidP="000623D5">
            <w:pPr>
              <w:jc w:val="left"/>
              <w:rPr>
                <w:b/>
              </w:rPr>
            </w:pPr>
            <w:r w:rsidRPr="00045459">
              <w:rPr>
                <w:b/>
              </w:rPr>
              <w:t>Time Out</w:t>
            </w:r>
          </w:p>
        </w:tc>
        <w:tc>
          <w:tcPr>
            <w:tcW w:w="2700" w:type="dxa"/>
            <w:tcBorders>
              <w:top w:val="single" w:sz="18" w:space="0" w:color="auto"/>
              <w:bottom w:val="single" w:sz="18" w:space="0" w:color="auto"/>
            </w:tcBorders>
            <w:hideMark/>
          </w:tcPr>
          <w:p w:rsidR="006B5FB4" w:rsidRPr="00045459" w:rsidRDefault="006B5FB4" w:rsidP="000623D5">
            <w:pPr>
              <w:jc w:val="left"/>
              <w:rPr>
                <w:b/>
              </w:rPr>
            </w:pPr>
            <w:r w:rsidRPr="00045459">
              <w:rPr>
                <w:b/>
              </w:rPr>
              <w:t>Visitor’s Name</w:t>
            </w:r>
          </w:p>
        </w:tc>
        <w:tc>
          <w:tcPr>
            <w:tcW w:w="1080" w:type="dxa"/>
            <w:tcBorders>
              <w:top w:val="single" w:sz="18" w:space="0" w:color="auto"/>
              <w:bottom w:val="single" w:sz="18" w:space="0" w:color="auto"/>
            </w:tcBorders>
          </w:tcPr>
          <w:p w:rsidR="006B5FB4" w:rsidRPr="00045459" w:rsidRDefault="006B5FB4" w:rsidP="000623D5">
            <w:pPr>
              <w:jc w:val="left"/>
              <w:rPr>
                <w:b/>
              </w:rPr>
            </w:pPr>
            <w:r w:rsidRPr="00045459">
              <w:rPr>
                <w:b/>
              </w:rPr>
              <w:t>Cell Phone Number</w:t>
            </w:r>
          </w:p>
        </w:tc>
        <w:tc>
          <w:tcPr>
            <w:tcW w:w="1170" w:type="dxa"/>
            <w:tcBorders>
              <w:top w:val="single" w:sz="18" w:space="0" w:color="auto"/>
              <w:bottom w:val="single" w:sz="18" w:space="0" w:color="auto"/>
            </w:tcBorders>
            <w:hideMark/>
          </w:tcPr>
          <w:p w:rsidR="006B5FB4" w:rsidRPr="00045459" w:rsidRDefault="006B5FB4" w:rsidP="000623D5">
            <w:pPr>
              <w:jc w:val="left"/>
              <w:rPr>
                <w:b/>
              </w:rPr>
            </w:pPr>
            <w:r w:rsidRPr="00045459">
              <w:rPr>
                <w:b/>
              </w:rPr>
              <w:t>Company Name</w:t>
            </w:r>
          </w:p>
        </w:tc>
        <w:tc>
          <w:tcPr>
            <w:tcW w:w="1530" w:type="dxa"/>
            <w:tcBorders>
              <w:top w:val="single" w:sz="18" w:space="0" w:color="auto"/>
              <w:bottom w:val="single" w:sz="18" w:space="0" w:color="auto"/>
            </w:tcBorders>
            <w:hideMark/>
          </w:tcPr>
          <w:p w:rsidR="006B5FB4" w:rsidRPr="00045459" w:rsidRDefault="006B5FB4" w:rsidP="000623D5">
            <w:pPr>
              <w:jc w:val="left"/>
              <w:rPr>
                <w:b/>
              </w:rPr>
            </w:pPr>
            <w:r w:rsidRPr="00045459">
              <w:rPr>
                <w:b/>
              </w:rPr>
              <w:t>Vehicle Make/</w:t>
            </w:r>
            <w:r w:rsidR="002E168A" w:rsidRPr="00045459">
              <w:rPr>
                <w:b/>
              </w:rPr>
              <w:t xml:space="preserve"> </w:t>
            </w:r>
            <w:r w:rsidRPr="00045459">
              <w:rPr>
                <w:b/>
              </w:rPr>
              <w:t>Model</w:t>
            </w:r>
          </w:p>
        </w:tc>
        <w:tc>
          <w:tcPr>
            <w:tcW w:w="1170" w:type="dxa"/>
            <w:tcBorders>
              <w:top w:val="single" w:sz="18" w:space="0" w:color="auto"/>
              <w:bottom w:val="single" w:sz="18" w:space="0" w:color="auto"/>
            </w:tcBorders>
            <w:hideMark/>
          </w:tcPr>
          <w:p w:rsidR="006B5FB4" w:rsidRPr="00045459" w:rsidRDefault="006B5FB4" w:rsidP="000623D5">
            <w:pPr>
              <w:jc w:val="left"/>
              <w:rPr>
                <w:b/>
              </w:rPr>
            </w:pPr>
            <w:r w:rsidRPr="00045459">
              <w:rPr>
                <w:b/>
              </w:rPr>
              <w:t>State and License Plate #</w:t>
            </w:r>
          </w:p>
        </w:tc>
        <w:tc>
          <w:tcPr>
            <w:tcW w:w="1980" w:type="dxa"/>
            <w:tcBorders>
              <w:top w:val="single" w:sz="18" w:space="0" w:color="auto"/>
              <w:bottom w:val="single" w:sz="18" w:space="0" w:color="auto"/>
            </w:tcBorders>
            <w:hideMark/>
          </w:tcPr>
          <w:p w:rsidR="006B5FB4" w:rsidRPr="00045459" w:rsidRDefault="006B5FB4" w:rsidP="000623D5">
            <w:pPr>
              <w:jc w:val="left"/>
              <w:rPr>
                <w:b/>
              </w:rPr>
            </w:pPr>
            <w:r w:rsidRPr="00045459">
              <w:rPr>
                <w:b/>
              </w:rPr>
              <w:t>Reason for visit</w:t>
            </w:r>
          </w:p>
        </w:tc>
        <w:tc>
          <w:tcPr>
            <w:tcW w:w="1243" w:type="dxa"/>
            <w:tcBorders>
              <w:top w:val="single" w:sz="18" w:space="0" w:color="auto"/>
              <w:bottom w:val="single" w:sz="18" w:space="0" w:color="auto"/>
            </w:tcBorders>
            <w:hideMark/>
          </w:tcPr>
          <w:p w:rsidR="006B5FB4" w:rsidRPr="00045459" w:rsidRDefault="002E168A" w:rsidP="002E168A">
            <w:pPr>
              <w:jc w:val="left"/>
              <w:rPr>
                <w:b/>
              </w:rPr>
            </w:pPr>
            <w:r w:rsidRPr="00045459">
              <w:rPr>
                <w:b/>
              </w:rPr>
              <w:t>How recently h</w:t>
            </w:r>
            <w:r w:rsidR="006B5FB4" w:rsidRPr="00045459">
              <w:rPr>
                <w:b/>
              </w:rPr>
              <w:t>ave you ha</w:t>
            </w:r>
            <w:r w:rsidRPr="00045459">
              <w:rPr>
                <w:b/>
              </w:rPr>
              <w:t>d contact with other livestock</w:t>
            </w:r>
            <w:r w:rsidR="006B5FB4" w:rsidRPr="00045459">
              <w:rPr>
                <w:b/>
              </w:rPr>
              <w:t>?</w:t>
            </w:r>
          </w:p>
        </w:tc>
        <w:tc>
          <w:tcPr>
            <w:tcW w:w="1565" w:type="dxa"/>
            <w:tcBorders>
              <w:top w:val="single" w:sz="18" w:space="0" w:color="auto"/>
              <w:bottom w:val="single" w:sz="18" w:space="0" w:color="auto"/>
            </w:tcBorders>
            <w:hideMark/>
          </w:tcPr>
          <w:p w:rsidR="006B5FB4" w:rsidRPr="00045459" w:rsidRDefault="002E168A" w:rsidP="000623D5">
            <w:pPr>
              <w:jc w:val="left"/>
              <w:rPr>
                <w:b/>
              </w:rPr>
            </w:pPr>
            <w:r w:rsidRPr="00045459">
              <w:rPr>
                <w:b/>
              </w:rPr>
              <w:t>What foreign country have you visited within the past week?</w:t>
            </w:r>
          </w:p>
        </w:tc>
      </w:tr>
      <w:tr w:rsidR="006B5FB4" w:rsidRPr="00045459" w:rsidTr="002E168A">
        <w:trPr>
          <w:trHeight w:val="288"/>
        </w:trPr>
        <w:tc>
          <w:tcPr>
            <w:tcW w:w="714" w:type="dxa"/>
            <w:tcBorders>
              <w:top w:val="single" w:sz="18" w:space="0" w:color="auto"/>
            </w:tcBorders>
          </w:tcPr>
          <w:p w:rsidR="006B5FB4" w:rsidRPr="00045459" w:rsidRDefault="006B5FB4" w:rsidP="000623D5">
            <w:pPr>
              <w:rPr>
                <w:sz w:val="24"/>
                <w:szCs w:val="24"/>
              </w:rPr>
            </w:pPr>
          </w:p>
        </w:tc>
        <w:tc>
          <w:tcPr>
            <w:tcW w:w="744" w:type="dxa"/>
            <w:tcBorders>
              <w:top w:val="single" w:sz="18" w:space="0" w:color="auto"/>
            </w:tcBorders>
          </w:tcPr>
          <w:p w:rsidR="006B5FB4" w:rsidRPr="00045459" w:rsidRDefault="006B5FB4" w:rsidP="000623D5">
            <w:pPr>
              <w:rPr>
                <w:sz w:val="24"/>
                <w:szCs w:val="24"/>
              </w:rPr>
            </w:pPr>
          </w:p>
        </w:tc>
        <w:tc>
          <w:tcPr>
            <w:tcW w:w="720" w:type="dxa"/>
            <w:tcBorders>
              <w:top w:val="single" w:sz="18" w:space="0" w:color="auto"/>
            </w:tcBorders>
          </w:tcPr>
          <w:p w:rsidR="006B5FB4" w:rsidRPr="00045459" w:rsidRDefault="006B5FB4" w:rsidP="000623D5">
            <w:pPr>
              <w:rPr>
                <w:sz w:val="24"/>
                <w:szCs w:val="24"/>
              </w:rPr>
            </w:pPr>
          </w:p>
        </w:tc>
        <w:tc>
          <w:tcPr>
            <w:tcW w:w="2700" w:type="dxa"/>
            <w:tcBorders>
              <w:top w:val="single" w:sz="18" w:space="0" w:color="auto"/>
            </w:tcBorders>
          </w:tcPr>
          <w:p w:rsidR="006B5FB4" w:rsidRPr="00045459" w:rsidRDefault="006B5FB4" w:rsidP="000623D5">
            <w:pPr>
              <w:rPr>
                <w:sz w:val="24"/>
                <w:szCs w:val="24"/>
              </w:rPr>
            </w:pPr>
          </w:p>
        </w:tc>
        <w:tc>
          <w:tcPr>
            <w:tcW w:w="1080" w:type="dxa"/>
            <w:tcBorders>
              <w:top w:val="single" w:sz="18" w:space="0" w:color="auto"/>
            </w:tcBorders>
          </w:tcPr>
          <w:p w:rsidR="006B5FB4" w:rsidRPr="00045459" w:rsidRDefault="006B5FB4" w:rsidP="000623D5">
            <w:pPr>
              <w:rPr>
                <w:sz w:val="24"/>
                <w:szCs w:val="24"/>
              </w:rPr>
            </w:pPr>
          </w:p>
        </w:tc>
        <w:tc>
          <w:tcPr>
            <w:tcW w:w="1170" w:type="dxa"/>
            <w:tcBorders>
              <w:top w:val="single" w:sz="18" w:space="0" w:color="auto"/>
            </w:tcBorders>
          </w:tcPr>
          <w:p w:rsidR="006B5FB4" w:rsidRPr="00045459" w:rsidRDefault="006B5FB4" w:rsidP="000623D5">
            <w:pPr>
              <w:rPr>
                <w:sz w:val="24"/>
                <w:szCs w:val="24"/>
              </w:rPr>
            </w:pPr>
          </w:p>
        </w:tc>
        <w:tc>
          <w:tcPr>
            <w:tcW w:w="1530" w:type="dxa"/>
            <w:tcBorders>
              <w:top w:val="single" w:sz="18" w:space="0" w:color="auto"/>
            </w:tcBorders>
          </w:tcPr>
          <w:p w:rsidR="006B5FB4" w:rsidRPr="00045459" w:rsidRDefault="006B5FB4" w:rsidP="000623D5">
            <w:pPr>
              <w:rPr>
                <w:sz w:val="24"/>
                <w:szCs w:val="24"/>
              </w:rPr>
            </w:pPr>
          </w:p>
        </w:tc>
        <w:tc>
          <w:tcPr>
            <w:tcW w:w="1170" w:type="dxa"/>
            <w:tcBorders>
              <w:top w:val="single" w:sz="18" w:space="0" w:color="auto"/>
            </w:tcBorders>
          </w:tcPr>
          <w:p w:rsidR="006B5FB4" w:rsidRPr="00045459" w:rsidRDefault="006B5FB4" w:rsidP="000623D5">
            <w:pPr>
              <w:rPr>
                <w:sz w:val="24"/>
                <w:szCs w:val="24"/>
              </w:rPr>
            </w:pPr>
          </w:p>
        </w:tc>
        <w:tc>
          <w:tcPr>
            <w:tcW w:w="1980" w:type="dxa"/>
            <w:tcBorders>
              <w:top w:val="single" w:sz="18" w:space="0" w:color="auto"/>
            </w:tcBorders>
          </w:tcPr>
          <w:p w:rsidR="006B5FB4" w:rsidRPr="00045459" w:rsidRDefault="006B5FB4" w:rsidP="000623D5">
            <w:pPr>
              <w:rPr>
                <w:sz w:val="24"/>
                <w:szCs w:val="24"/>
              </w:rPr>
            </w:pPr>
          </w:p>
        </w:tc>
        <w:tc>
          <w:tcPr>
            <w:tcW w:w="1243" w:type="dxa"/>
            <w:tcBorders>
              <w:top w:val="single" w:sz="18" w:space="0" w:color="auto"/>
            </w:tcBorders>
          </w:tcPr>
          <w:p w:rsidR="006B5FB4" w:rsidRPr="00045459" w:rsidRDefault="006B5FB4" w:rsidP="000623D5">
            <w:pPr>
              <w:rPr>
                <w:sz w:val="24"/>
                <w:szCs w:val="24"/>
              </w:rPr>
            </w:pPr>
          </w:p>
        </w:tc>
        <w:tc>
          <w:tcPr>
            <w:tcW w:w="1565" w:type="dxa"/>
            <w:tcBorders>
              <w:top w:val="single" w:sz="18" w:space="0" w:color="auto"/>
            </w:tcBorders>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045459"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r w:rsidR="006B5FB4" w:rsidRPr="00A86D8C" w:rsidTr="002E168A">
        <w:tc>
          <w:tcPr>
            <w:tcW w:w="714" w:type="dxa"/>
          </w:tcPr>
          <w:p w:rsidR="006B5FB4" w:rsidRPr="00045459" w:rsidRDefault="006B5FB4" w:rsidP="000623D5">
            <w:pPr>
              <w:rPr>
                <w:sz w:val="24"/>
                <w:szCs w:val="24"/>
              </w:rPr>
            </w:pPr>
          </w:p>
        </w:tc>
        <w:tc>
          <w:tcPr>
            <w:tcW w:w="744" w:type="dxa"/>
          </w:tcPr>
          <w:p w:rsidR="006B5FB4" w:rsidRPr="00045459" w:rsidRDefault="006B5FB4" w:rsidP="000623D5">
            <w:pPr>
              <w:rPr>
                <w:sz w:val="24"/>
                <w:szCs w:val="24"/>
              </w:rPr>
            </w:pPr>
          </w:p>
        </w:tc>
        <w:tc>
          <w:tcPr>
            <w:tcW w:w="720" w:type="dxa"/>
          </w:tcPr>
          <w:p w:rsidR="006B5FB4" w:rsidRPr="00045459" w:rsidRDefault="006B5FB4" w:rsidP="000623D5">
            <w:pPr>
              <w:rPr>
                <w:sz w:val="24"/>
                <w:szCs w:val="24"/>
              </w:rPr>
            </w:pPr>
          </w:p>
        </w:tc>
        <w:tc>
          <w:tcPr>
            <w:tcW w:w="2700" w:type="dxa"/>
          </w:tcPr>
          <w:p w:rsidR="006B5FB4" w:rsidRPr="00045459" w:rsidRDefault="006B5FB4" w:rsidP="000623D5">
            <w:pPr>
              <w:rPr>
                <w:sz w:val="24"/>
                <w:szCs w:val="24"/>
              </w:rPr>
            </w:pPr>
          </w:p>
        </w:tc>
        <w:tc>
          <w:tcPr>
            <w:tcW w:w="108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530" w:type="dxa"/>
          </w:tcPr>
          <w:p w:rsidR="006B5FB4" w:rsidRPr="00045459" w:rsidRDefault="006B5FB4" w:rsidP="000623D5">
            <w:pPr>
              <w:rPr>
                <w:sz w:val="24"/>
                <w:szCs w:val="24"/>
              </w:rPr>
            </w:pPr>
          </w:p>
        </w:tc>
        <w:tc>
          <w:tcPr>
            <w:tcW w:w="1170" w:type="dxa"/>
          </w:tcPr>
          <w:p w:rsidR="006B5FB4" w:rsidRPr="00045459" w:rsidRDefault="006B5FB4" w:rsidP="000623D5">
            <w:pPr>
              <w:rPr>
                <w:sz w:val="24"/>
                <w:szCs w:val="24"/>
              </w:rPr>
            </w:pPr>
          </w:p>
        </w:tc>
        <w:tc>
          <w:tcPr>
            <w:tcW w:w="1980" w:type="dxa"/>
          </w:tcPr>
          <w:p w:rsidR="006B5FB4" w:rsidRPr="00045459" w:rsidRDefault="006B5FB4" w:rsidP="000623D5">
            <w:pPr>
              <w:rPr>
                <w:sz w:val="24"/>
                <w:szCs w:val="24"/>
              </w:rPr>
            </w:pPr>
          </w:p>
        </w:tc>
        <w:tc>
          <w:tcPr>
            <w:tcW w:w="1243" w:type="dxa"/>
          </w:tcPr>
          <w:p w:rsidR="006B5FB4" w:rsidRPr="00045459" w:rsidRDefault="006B5FB4" w:rsidP="000623D5">
            <w:pPr>
              <w:rPr>
                <w:sz w:val="24"/>
                <w:szCs w:val="24"/>
              </w:rPr>
            </w:pPr>
          </w:p>
        </w:tc>
        <w:tc>
          <w:tcPr>
            <w:tcW w:w="1565" w:type="dxa"/>
          </w:tcPr>
          <w:p w:rsidR="006B5FB4" w:rsidRPr="00045459" w:rsidRDefault="006B5FB4" w:rsidP="000623D5">
            <w:pPr>
              <w:rPr>
                <w:sz w:val="24"/>
                <w:szCs w:val="24"/>
              </w:rPr>
            </w:pPr>
          </w:p>
        </w:tc>
      </w:tr>
    </w:tbl>
    <w:p w:rsidR="008765DD" w:rsidRPr="00A86D8C" w:rsidRDefault="008765DD" w:rsidP="006B5FB4">
      <w:pPr>
        <w:pStyle w:val="Header"/>
        <w:jc w:val="center"/>
        <w:rPr>
          <w:sz w:val="32"/>
          <w:szCs w:val="32"/>
          <w:highlight w:val="yellow"/>
        </w:rPr>
        <w:sectPr w:rsidR="008765DD" w:rsidRPr="00A86D8C" w:rsidSect="00024884">
          <w:headerReference w:type="default" r:id="rId102"/>
          <w:footerReference w:type="default" r:id="rId103"/>
          <w:pgSz w:w="15840" w:h="12240" w:orient="landscape"/>
          <w:pgMar w:top="720" w:right="720" w:bottom="720" w:left="720" w:header="720" w:footer="720" w:gutter="0"/>
          <w:paperSrc w:first="7" w:other="7"/>
          <w:cols w:space="720"/>
          <w:docGrid w:linePitch="360"/>
        </w:sect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6B5FB4">
      <w:pPr>
        <w:pStyle w:val="Header"/>
        <w:jc w:val="center"/>
        <w:rPr>
          <w:sz w:val="32"/>
          <w:szCs w:val="32"/>
          <w:highlight w:val="yellow"/>
        </w:rPr>
        <w:sectPr w:rsidR="008765DD" w:rsidRPr="00A86D8C" w:rsidSect="00024884">
          <w:pgSz w:w="15840" w:h="12240" w:orient="landscape"/>
          <w:pgMar w:top="720" w:right="720" w:bottom="720" w:left="720" w:header="720" w:footer="720" w:gutter="0"/>
          <w:paperSrc w:first="7" w:other="7"/>
          <w:cols w:space="720"/>
          <w:docGrid w:linePitch="360"/>
        </w:sectPr>
      </w:pPr>
    </w:p>
    <w:p w:rsidR="006B5FB4" w:rsidRPr="00045459" w:rsidRDefault="006B5FB4" w:rsidP="006B5FB4">
      <w:pPr>
        <w:pStyle w:val="Heading5"/>
      </w:pPr>
      <w:bookmarkStart w:id="71" w:name="_Routine_Biosecurity_Visitor_1"/>
      <w:bookmarkEnd w:id="71"/>
      <w:r w:rsidRPr="00045459">
        <w:lastRenderedPageBreak/>
        <w:t>Routine Biosecurity Visitor Policy and Procedures Agreement Form</w:t>
      </w:r>
    </w:p>
    <w:p w:rsidR="006B5FB4" w:rsidRPr="00045459" w:rsidRDefault="006B5FB4" w:rsidP="006B5FB4"/>
    <w:p w:rsidR="00BF1213" w:rsidRPr="00045459" w:rsidRDefault="00BF1213" w:rsidP="006B5FB4"/>
    <w:p w:rsidR="006B5FB4" w:rsidRPr="00045459" w:rsidRDefault="006B5FB4" w:rsidP="006B5FB4">
      <w:r w:rsidRPr="00045459">
        <w:t xml:space="preserve">As a visitor to___________________________________, I agree to </w:t>
      </w:r>
      <w:r w:rsidR="002E168A" w:rsidRPr="00045459">
        <w:t>the following listed practices:</w:t>
      </w:r>
    </w:p>
    <w:p w:rsidR="006B5FB4" w:rsidRPr="00045459" w:rsidRDefault="006B5FB4" w:rsidP="00682C4D">
      <w:pPr>
        <w:pStyle w:val="ListParagraph"/>
        <w:numPr>
          <w:ilvl w:val="0"/>
          <w:numId w:val="5"/>
        </w:numPr>
        <w:spacing w:line="360" w:lineRule="auto"/>
      </w:pPr>
      <w:r w:rsidRPr="00045459">
        <w:t xml:space="preserve">I agree not to drive my vehicle anywhere beyond the entryway and visitor parking area without permission of </w:t>
      </w:r>
      <w:r w:rsidR="00045459" w:rsidRPr="00045459">
        <w:t>dairy</w:t>
      </w:r>
      <w:r w:rsidRPr="00045459">
        <w:t xml:space="preserve"> management.</w:t>
      </w:r>
    </w:p>
    <w:p w:rsidR="006B5FB4" w:rsidRPr="00045459" w:rsidRDefault="006B5FB4" w:rsidP="00682C4D">
      <w:pPr>
        <w:pStyle w:val="ListParagraph"/>
        <w:numPr>
          <w:ilvl w:val="0"/>
          <w:numId w:val="5"/>
        </w:numPr>
        <w:spacing w:line="360" w:lineRule="auto"/>
      </w:pPr>
      <w:r w:rsidRPr="00045459">
        <w:t xml:space="preserve">I agree that I will not attempt to come into direct contact with animals or feed without permission from </w:t>
      </w:r>
      <w:r w:rsidR="00045459" w:rsidRPr="00045459">
        <w:t>dairy</w:t>
      </w:r>
      <w:r w:rsidRPr="00045459">
        <w:t xml:space="preserve"> management.</w:t>
      </w:r>
    </w:p>
    <w:p w:rsidR="006B5FB4" w:rsidRPr="00045459" w:rsidRDefault="006B5FB4" w:rsidP="00682C4D">
      <w:pPr>
        <w:pStyle w:val="ListParagraph"/>
        <w:numPr>
          <w:ilvl w:val="0"/>
          <w:numId w:val="5"/>
        </w:numPr>
        <w:spacing w:line="360" w:lineRule="auto"/>
      </w:pPr>
      <w:r w:rsidRPr="00045459">
        <w:t>If I do have permission to come into contact with animals or feed, I will wash my hands thoroughly before and after doing so.</w:t>
      </w:r>
    </w:p>
    <w:p w:rsidR="006B5FB4" w:rsidRPr="00045459" w:rsidRDefault="006B5FB4" w:rsidP="00682C4D">
      <w:pPr>
        <w:pStyle w:val="ListParagraph"/>
        <w:numPr>
          <w:ilvl w:val="0"/>
          <w:numId w:val="5"/>
        </w:numPr>
        <w:spacing w:line="360" w:lineRule="auto"/>
      </w:pPr>
      <w:r w:rsidRPr="00045459">
        <w:t xml:space="preserve">I will inform </w:t>
      </w:r>
      <w:r w:rsidR="00045459" w:rsidRPr="00045459">
        <w:t>dairy</w:t>
      </w:r>
      <w:r w:rsidRPr="00045459">
        <w:t xml:space="preserve"> management if I have had contact with livestock or poultry prior to my visit. This includes:</w:t>
      </w:r>
    </w:p>
    <w:p w:rsidR="006B5FB4" w:rsidRPr="00045459" w:rsidRDefault="006B5FB4" w:rsidP="00682C4D">
      <w:pPr>
        <w:pStyle w:val="ListParagraph"/>
        <w:numPr>
          <w:ilvl w:val="1"/>
          <w:numId w:val="5"/>
        </w:numPr>
        <w:spacing w:line="360" w:lineRule="auto"/>
      </w:pPr>
      <w:r w:rsidRPr="00045459">
        <w:t>regular close contact with animals, their excretions, and secretions, and</w:t>
      </w:r>
    </w:p>
    <w:p w:rsidR="006B5FB4" w:rsidRPr="00045459" w:rsidRDefault="006B5FB4" w:rsidP="00682C4D">
      <w:pPr>
        <w:pStyle w:val="ListParagraph"/>
        <w:numPr>
          <w:ilvl w:val="1"/>
          <w:numId w:val="5"/>
        </w:numPr>
        <w:spacing w:line="360" w:lineRule="auto"/>
      </w:pPr>
      <w:r w:rsidRPr="00045459">
        <w:t>limited contact with animals due to the location of worksites on other premises.</w:t>
      </w:r>
    </w:p>
    <w:p w:rsidR="006B5FB4" w:rsidRPr="00045459" w:rsidRDefault="006B5FB4" w:rsidP="00682C4D">
      <w:pPr>
        <w:pStyle w:val="ListParagraph"/>
        <w:numPr>
          <w:ilvl w:val="0"/>
          <w:numId w:val="5"/>
        </w:numPr>
        <w:spacing w:line="360" w:lineRule="auto"/>
      </w:pPr>
      <w:r w:rsidRPr="00045459">
        <w:t>I will inform management if I own or care for livestock or poultry.</w:t>
      </w:r>
    </w:p>
    <w:p w:rsidR="006B5FB4" w:rsidRPr="00045459" w:rsidRDefault="006B5FB4" w:rsidP="00682C4D">
      <w:pPr>
        <w:pStyle w:val="ListParagraph"/>
        <w:numPr>
          <w:ilvl w:val="0"/>
          <w:numId w:val="5"/>
        </w:numPr>
        <w:spacing w:line="360" w:lineRule="auto"/>
      </w:pPr>
      <w:r w:rsidRPr="00045459">
        <w:t>I will inform management if I have recently traveled outside of the United States.</w:t>
      </w:r>
    </w:p>
    <w:p w:rsidR="006B5FB4" w:rsidRPr="00045459" w:rsidRDefault="006B5FB4" w:rsidP="00682C4D">
      <w:pPr>
        <w:pStyle w:val="ListParagraph"/>
        <w:numPr>
          <w:ilvl w:val="0"/>
          <w:numId w:val="5"/>
        </w:numPr>
        <w:spacing w:line="360" w:lineRule="auto"/>
      </w:pPr>
      <w:r w:rsidRPr="00045459">
        <w:t xml:space="preserve">I will not proceed into the cattle areas with food, drink, gum or tobacco. </w:t>
      </w:r>
    </w:p>
    <w:p w:rsidR="006B5FB4" w:rsidRPr="00045459" w:rsidRDefault="006B5FB4" w:rsidP="006B5FB4"/>
    <w:p w:rsidR="006B5FB4" w:rsidRPr="00045459" w:rsidRDefault="006B5FB4" w:rsidP="006B5FB4"/>
    <w:p w:rsidR="006B5FB4" w:rsidRPr="00045459" w:rsidRDefault="006B5FB4" w:rsidP="006B5FB4">
      <w:r w:rsidRPr="00045459">
        <w:t>Visitor Name: _______________________________________</w:t>
      </w:r>
    </w:p>
    <w:p w:rsidR="002E168A" w:rsidRPr="00045459" w:rsidRDefault="002E168A" w:rsidP="006B5FB4"/>
    <w:p w:rsidR="006B5FB4" w:rsidRPr="00045459" w:rsidRDefault="006B5FB4" w:rsidP="006B5FB4">
      <w:r w:rsidRPr="00045459">
        <w:t>Visitor Signature: ____________________________________</w:t>
      </w:r>
    </w:p>
    <w:p w:rsidR="002E168A" w:rsidRPr="00045459" w:rsidRDefault="002E168A" w:rsidP="006B5FB4"/>
    <w:p w:rsidR="006B5FB4" w:rsidRPr="00045459" w:rsidRDefault="006B5FB4" w:rsidP="006B5FB4">
      <w:r w:rsidRPr="00045459">
        <w:t>Date: _________________</w:t>
      </w:r>
    </w:p>
    <w:p w:rsidR="006B5FB4" w:rsidRPr="00045459" w:rsidRDefault="006B5FB4" w:rsidP="006B5FB4">
      <w:pPr>
        <w:jc w:val="left"/>
      </w:pPr>
      <w:r w:rsidRPr="00045459">
        <w:br w:type="page"/>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104"/>
          <w:footerReference w:type="default" r:id="rId105"/>
          <w:pgSz w:w="12240" w:h="15840"/>
          <w:pgMar w:top="1800" w:right="1800" w:bottom="1800" w:left="1800" w:header="720" w:footer="720" w:gutter="0"/>
          <w:paperSrc w:first="7" w:other="7"/>
          <w:cols w:space="720"/>
          <w:docGrid w:linePitch="360"/>
        </w:sectPr>
      </w:pPr>
    </w:p>
    <w:p w:rsidR="006B5FB4" w:rsidRPr="000E4AB7" w:rsidRDefault="006B5FB4" w:rsidP="006B5FB4">
      <w:pPr>
        <w:pStyle w:val="Heading5"/>
      </w:pPr>
      <w:bookmarkStart w:id="72" w:name="_Examples_of_Routine"/>
      <w:bookmarkEnd w:id="72"/>
      <w:r w:rsidRPr="000E4AB7">
        <w:lastRenderedPageBreak/>
        <w:t>Examples of Routine Biosecurity Signs to Place at Site Entrances</w:t>
      </w:r>
    </w:p>
    <w:p w:rsidR="006B5FB4" w:rsidRPr="000E4AB7" w:rsidRDefault="006B5FB4" w:rsidP="006B5FB4">
      <w:pPr>
        <w:pStyle w:val="Header"/>
        <w:jc w:val="center"/>
        <w:rPr>
          <w:sz w:val="32"/>
          <w:szCs w:val="32"/>
        </w:rPr>
      </w:pPr>
      <w:r w:rsidRPr="000E4AB7">
        <w:rPr>
          <w:b/>
          <w:noProof/>
        </w:rPr>
        <w:drawing>
          <wp:anchor distT="0" distB="0" distL="114300" distR="114300" simplePos="0" relativeHeight="251774976" behindDoc="0" locked="0" layoutInCell="1" allowOverlap="1" wp14:anchorId="267CCD0A" wp14:editId="1CD2C4B0">
            <wp:simplePos x="0" y="0"/>
            <wp:positionH relativeFrom="margin">
              <wp:posOffset>-288925</wp:posOffset>
            </wp:positionH>
            <wp:positionV relativeFrom="paragraph">
              <wp:posOffset>4014470</wp:posOffset>
            </wp:positionV>
            <wp:extent cx="2682014" cy="2011680"/>
            <wp:effectExtent l="19050" t="19050" r="23495" b="2667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82014" cy="201168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0E4AB7">
        <w:rPr>
          <w:b/>
          <w:noProof/>
        </w:rPr>
        <w:drawing>
          <wp:anchor distT="0" distB="0" distL="114300" distR="114300" simplePos="0" relativeHeight="251773952" behindDoc="0" locked="0" layoutInCell="1" allowOverlap="1" wp14:anchorId="5CD0556C" wp14:editId="3F6A06FF">
            <wp:simplePos x="0" y="0"/>
            <wp:positionH relativeFrom="margin">
              <wp:posOffset>-294005</wp:posOffset>
            </wp:positionH>
            <wp:positionV relativeFrom="paragraph">
              <wp:posOffset>697230</wp:posOffset>
            </wp:positionV>
            <wp:extent cx="3048000" cy="2286000"/>
            <wp:effectExtent l="19050" t="19050" r="19050" b="19050"/>
            <wp:wrapSquare wrapText="bothSides"/>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0E4AB7">
        <w:rPr>
          <w:b/>
          <w:noProof/>
        </w:rPr>
        <w:drawing>
          <wp:anchor distT="0" distB="0" distL="114300" distR="114300" simplePos="0" relativeHeight="251772928" behindDoc="0" locked="0" layoutInCell="1" allowOverlap="1" wp14:anchorId="619B3AA7" wp14:editId="1B260697">
            <wp:simplePos x="0" y="0"/>
            <wp:positionH relativeFrom="margin">
              <wp:posOffset>2898775</wp:posOffset>
            </wp:positionH>
            <wp:positionV relativeFrom="paragraph">
              <wp:posOffset>697865</wp:posOffset>
            </wp:positionV>
            <wp:extent cx="3047365" cy="2286000"/>
            <wp:effectExtent l="19050" t="19050" r="19685" b="19050"/>
            <wp:wrapSquare wrapText="bothSides"/>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0E4AB7">
        <w:rPr>
          <w:b/>
          <w:noProof/>
        </w:rPr>
        <w:drawing>
          <wp:anchor distT="0" distB="0" distL="114300" distR="114300" simplePos="0" relativeHeight="251771904" behindDoc="0" locked="0" layoutInCell="1" allowOverlap="1" wp14:anchorId="1CD7943E" wp14:editId="155EC9A5">
            <wp:simplePos x="0" y="0"/>
            <wp:positionH relativeFrom="margin">
              <wp:posOffset>2772410</wp:posOffset>
            </wp:positionH>
            <wp:positionV relativeFrom="paragraph">
              <wp:posOffset>3841750</wp:posOffset>
            </wp:positionV>
            <wp:extent cx="3047365" cy="2286000"/>
            <wp:effectExtent l="0" t="0" r="635" b="0"/>
            <wp:wrapSquare wrapText="bothSides"/>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047365" cy="2286000"/>
                    </a:xfrm>
                    <a:prstGeom prst="rect">
                      <a:avLst/>
                    </a:prstGeom>
                    <a:noFill/>
                  </pic:spPr>
                </pic:pic>
              </a:graphicData>
            </a:graphic>
            <wp14:sizeRelH relativeFrom="page">
              <wp14:pctWidth>0</wp14:pctWidth>
            </wp14:sizeRelH>
            <wp14:sizeRelV relativeFrom="page">
              <wp14:pctHeight>0</wp14:pctHeight>
            </wp14:sizeRelV>
          </wp:anchor>
        </w:drawing>
      </w:r>
    </w:p>
    <w:p w:rsidR="006B5FB4" w:rsidRPr="000E4AB7" w:rsidRDefault="006B5FB4" w:rsidP="006B5FB4">
      <w:pPr>
        <w:pStyle w:val="Header"/>
        <w:jc w:val="center"/>
        <w:rPr>
          <w:sz w:val="32"/>
          <w:szCs w:val="32"/>
        </w:rPr>
      </w:pPr>
    </w:p>
    <w:p w:rsidR="006B5FB4" w:rsidRPr="000E4AB7" w:rsidRDefault="006B5FB4" w:rsidP="006B5FB4">
      <w:pPr>
        <w:spacing w:line="276" w:lineRule="auto"/>
        <w:jc w:val="left"/>
      </w:pPr>
    </w:p>
    <w:p w:rsidR="006B5FB4" w:rsidRPr="000E4AB7" w:rsidRDefault="006B5FB4" w:rsidP="006B5FB4">
      <w:pPr>
        <w:spacing w:line="276" w:lineRule="auto"/>
        <w:jc w:val="left"/>
        <w:sectPr w:rsidR="006B5FB4" w:rsidRPr="000E4AB7" w:rsidSect="00024884">
          <w:footerReference w:type="default" r:id="rId110"/>
          <w:pgSz w:w="12240" w:h="15840"/>
          <w:pgMar w:top="1800" w:right="1800" w:bottom="1800" w:left="1800" w:header="720" w:footer="720" w:gutter="0"/>
          <w:paperSrc w:first="7" w:other="7"/>
          <w:cols w:space="720"/>
          <w:docGrid w:linePitch="360"/>
        </w:sectPr>
      </w:pPr>
    </w:p>
    <w:p w:rsidR="008765DD" w:rsidRPr="000E4AB7" w:rsidRDefault="008765DD" w:rsidP="008765DD">
      <w:pPr>
        <w:spacing w:line="276" w:lineRule="auto"/>
        <w:jc w:val="left"/>
      </w:pPr>
      <w:bookmarkStart w:id="73" w:name="_Heightened_Biosecurity_Visitor"/>
      <w:bookmarkEnd w:id="73"/>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111"/>
          <w:footerReference w:type="default" r:id="rId112"/>
          <w:pgSz w:w="12240" w:h="15840"/>
          <w:pgMar w:top="1800" w:right="1800" w:bottom="1800" w:left="1800" w:header="720" w:footer="720" w:gutter="0"/>
          <w:paperSrc w:first="7" w:other="7"/>
          <w:cols w:space="720"/>
          <w:docGrid w:linePitch="360"/>
        </w:sectPr>
      </w:pPr>
    </w:p>
    <w:p w:rsidR="006B5FB4" w:rsidRPr="001370AA" w:rsidRDefault="006B5FB4" w:rsidP="006B5FB4">
      <w:pPr>
        <w:pStyle w:val="Heading5"/>
      </w:pPr>
      <w:bookmarkStart w:id="74" w:name="_Heightened_Biosecurity_Visitor_2"/>
      <w:bookmarkEnd w:id="74"/>
      <w:r w:rsidRPr="001370AA">
        <w:lastRenderedPageBreak/>
        <w:t>Heightened Biosecurity Visitor Sign-in Form</w:t>
      </w:r>
    </w:p>
    <w:tbl>
      <w:tblPr>
        <w:tblStyle w:val="TableGrid"/>
        <w:tblW w:w="0" w:type="auto"/>
        <w:tblInd w:w="108" w:type="dxa"/>
        <w:tblLook w:val="04A0" w:firstRow="1" w:lastRow="0" w:firstColumn="1" w:lastColumn="0" w:noHBand="0" w:noVBand="1"/>
      </w:tblPr>
      <w:tblGrid>
        <w:gridCol w:w="608"/>
        <w:gridCol w:w="683"/>
        <w:gridCol w:w="708"/>
        <w:gridCol w:w="1044"/>
        <w:gridCol w:w="1110"/>
        <w:gridCol w:w="1154"/>
        <w:gridCol w:w="1385"/>
        <w:gridCol w:w="1210"/>
        <w:gridCol w:w="1328"/>
        <w:gridCol w:w="1777"/>
        <w:gridCol w:w="1855"/>
        <w:gridCol w:w="1646"/>
      </w:tblGrid>
      <w:tr w:rsidR="009F3627" w:rsidRPr="001370AA" w:rsidTr="009F3627">
        <w:trPr>
          <w:tblHeader/>
        </w:trPr>
        <w:tc>
          <w:tcPr>
            <w:tcW w:w="608" w:type="dxa"/>
            <w:tcBorders>
              <w:top w:val="single" w:sz="18" w:space="0" w:color="auto"/>
              <w:left w:val="single" w:sz="18"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Date</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Time in</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Time out</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Visitor’s Name</w:t>
            </w:r>
          </w:p>
        </w:tc>
        <w:tc>
          <w:tcPr>
            <w:tcW w:w="0" w:type="auto"/>
            <w:tcBorders>
              <w:top w:val="single" w:sz="18" w:space="0" w:color="auto"/>
              <w:left w:val="single" w:sz="4" w:space="0" w:color="auto"/>
              <w:bottom w:val="single" w:sz="18" w:space="0" w:color="auto"/>
              <w:right w:val="single" w:sz="4" w:space="0" w:color="auto"/>
            </w:tcBorders>
          </w:tcPr>
          <w:p w:rsidR="006B5FB4" w:rsidRPr="001370AA" w:rsidRDefault="006B5FB4" w:rsidP="000623D5">
            <w:pPr>
              <w:jc w:val="left"/>
              <w:rPr>
                <w:b/>
                <w:sz w:val="18"/>
                <w:szCs w:val="18"/>
              </w:rPr>
            </w:pPr>
            <w:r w:rsidRPr="001370AA">
              <w:rPr>
                <w:b/>
                <w:sz w:val="18"/>
                <w:szCs w:val="18"/>
              </w:rPr>
              <w:t>Cell Phone Number</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Company Name</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Vehicle Make/Model</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State and License Plate #</w:t>
            </w:r>
          </w:p>
        </w:tc>
        <w:tc>
          <w:tcPr>
            <w:tcW w:w="1328" w:type="dxa"/>
            <w:tcBorders>
              <w:top w:val="single" w:sz="18" w:space="0" w:color="auto"/>
              <w:left w:val="single" w:sz="4" w:space="0" w:color="auto"/>
              <w:bottom w:val="single" w:sz="18" w:space="0" w:color="auto"/>
              <w:right w:val="single" w:sz="4" w:space="0" w:color="auto"/>
            </w:tcBorders>
            <w:hideMark/>
          </w:tcPr>
          <w:p w:rsidR="006B5FB4" w:rsidRPr="001370AA" w:rsidRDefault="006B5FB4" w:rsidP="000623D5">
            <w:pPr>
              <w:jc w:val="left"/>
              <w:rPr>
                <w:b/>
                <w:sz w:val="18"/>
                <w:szCs w:val="18"/>
              </w:rPr>
            </w:pPr>
            <w:r w:rsidRPr="001370AA">
              <w:rPr>
                <w:b/>
                <w:sz w:val="18"/>
                <w:szCs w:val="18"/>
              </w:rPr>
              <w:t>Reason for visit</w:t>
            </w:r>
          </w:p>
        </w:tc>
        <w:tc>
          <w:tcPr>
            <w:tcW w:w="1777" w:type="dxa"/>
            <w:tcBorders>
              <w:top w:val="single" w:sz="18" w:space="0" w:color="auto"/>
              <w:left w:val="single" w:sz="4" w:space="0" w:color="auto"/>
              <w:bottom w:val="single" w:sz="18" w:space="0" w:color="auto"/>
              <w:right w:val="single" w:sz="4" w:space="0" w:color="auto"/>
            </w:tcBorders>
            <w:hideMark/>
          </w:tcPr>
          <w:p w:rsidR="006B5FB4" w:rsidRPr="001370AA" w:rsidRDefault="009F3627" w:rsidP="009F3627">
            <w:pPr>
              <w:jc w:val="left"/>
              <w:rPr>
                <w:b/>
                <w:sz w:val="18"/>
                <w:szCs w:val="18"/>
              </w:rPr>
            </w:pPr>
            <w:r w:rsidRPr="001370AA">
              <w:rPr>
                <w:b/>
                <w:sz w:val="18"/>
                <w:szCs w:val="18"/>
              </w:rPr>
              <w:t>How recently have</w:t>
            </w:r>
            <w:r w:rsidR="006B5FB4" w:rsidRPr="001370AA">
              <w:rPr>
                <w:b/>
                <w:sz w:val="18"/>
                <w:szCs w:val="18"/>
              </w:rPr>
              <w:t xml:space="preserve"> you had contact with other livestock?</w:t>
            </w:r>
          </w:p>
        </w:tc>
        <w:tc>
          <w:tcPr>
            <w:tcW w:w="0" w:type="auto"/>
            <w:tcBorders>
              <w:top w:val="single" w:sz="18" w:space="0" w:color="auto"/>
              <w:left w:val="single" w:sz="4" w:space="0" w:color="auto"/>
              <w:bottom w:val="single" w:sz="18" w:space="0" w:color="auto"/>
              <w:right w:val="single" w:sz="4" w:space="0" w:color="auto"/>
            </w:tcBorders>
            <w:hideMark/>
          </w:tcPr>
          <w:p w:rsidR="006B5FB4" w:rsidRPr="001370AA" w:rsidRDefault="009F3627" w:rsidP="000623D5">
            <w:pPr>
              <w:jc w:val="left"/>
              <w:rPr>
                <w:b/>
                <w:sz w:val="18"/>
                <w:szCs w:val="18"/>
              </w:rPr>
            </w:pPr>
            <w:r w:rsidRPr="001370AA">
              <w:rPr>
                <w:b/>
                <w:sz w:val="18"/>
                <w:szCs w:val="18"/>
              </w:rPr>
              <w:t>What</w:t>
            </w:r>
            <w:r w:rsidR="006B5FB4" w:rsidRPr="001370AA">
              <w:rPr>
                <w:b/>
                <w:sz w:val="18"/>
                <w:szCs w:val="18"/>
              </w:rPr>
              <w:t xml:space="preserve"> foreign country</w:t>
            </w:r>
            <w:r w:rsidRPr="001370AA">
              <w:rPr>
                <w:b/>
                <w:sz w:val="18"/>
                <w:szCs w:val="18"/>
              </w:rPr>
              <w:t xml:space="preserve"> have you visited within the past week</w:t>
            </w:r>
            <w:r w:rsidR="006B5FB4" w:rsidRPr="001370AA">
              <w:rPr>
                <w:b/>
                <w:sz w:val="18"/>
                <w:szCs w:val="18"/>
              </w:rPr>
              <w:t>?</w:t>
            </w:r>
          </w:p>
        </w:tc>
        <w:tc>
          <w:tcPr>
            <w:tcW w:w="1646" w:type="dxa"/>
            <w:tcBorders>
              <w:top w:val="single" w:sz="18" w:space="0" w:color="auto"/>
              <w:left w:val="single" w:sz="4" w:space="0" w:color="auto"/>
              <w:bottom w:val="single" w:sz="18" w:space="0" w:color="auto"/>
              <w:right w:val="single" w:sz="18" w:space="0" w:color="auto"/>
            </w:tcBorders>
            <w:hideMark/>
          </w:tcPr>
          <w:p w:rsidR="006B5FB4" w:rsidRPr="001370AA" w:rsidRDefault="006B5FB4" w:rsidP="009F3627">
            <w:pPr>
              <w:jc w:val="left"/>
              <w:rPr>
                <w:b/>
                <w:sz w:val="18"/>
                <w:szCs w:val="18"/>
              </w:rPr>
            </w:pPr>
            <w:r w:rsidRPr="001370AA">
              <w:rPr>
                <w:b/>
                <w:sz w:val="18"/>
                <w:szCs w:val="18"/>
              </w:rPr>
              <w:t xml:space="preserve">Have you visited </w:t>
            </w:r>
            <w:r w:rsidRPr="001370AA">
              <w:rPr>
                <w:b/>
                <w:i/>
                <w:sz w:val="18"/>
                <w:szCs w:val="18"/>
                <w:u w:val="single"/>
              </w:rPr>
              <w:t xml:space="preserve">area of concern </w:t>
            </w:r>
            <w:r w:rsidR="009F3627" w:rsidRPr="001370AA">
              <w:rPr>
                <w:b/>
                <w:i/>
                <w:sz w:val="18"/>
                <w:szCs w:val="18"/>
              </w:rPr>
              <w:t>within the past week</w:t>
            </w:r>
            <w:r w:rsidRPr="001370AA">
              <w:rPr>
                <w:b/>
                <w:sz w:val="18"/>
                <w:szCs w:val="18"/>
              </w:rPr>
              <w:t>?</w:t>
            </w:r>
          </w:p>
        </w:tc>
      </w:tr>
      <w:tr w:rsidR="009F3627" w:rsidRPr="001370AA" w:rsidTr="009F3627">
        <w:tc>
          <w:tcPr>
            <w:tcW w:w="608" w:type="dxa"/>
            <w:tcBorders>
              <w:top w:val="single" w:sz="18"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18"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18"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1370AA" w:rsidTr="009F3627">
        <w:tc>
          <w:tcPr>
            <w:tcW w:w="608" w:type="dxa"/>
            <w:tcBorders>
              <w:top w:val="single" w:sz="4" w:space="0" w:color="auto"/>
              <w:left w:val="single" w:sz="18"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4"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4" w:space="0" w:color="auto"/>
              <w:right w:val="single" w:sz="18" w:space="0" w:color="auto"/>
            </w:tcBorders>
          </w:tcPr>
          <w:p w:rsidR="006B5FB4" w:rsidRPr="001370AA" w:rsidRDefault="006B5FB4" w:rsidP="000623D5">
            <w:pPr>
              <w:rPr>
                <w:sz w:val="24"/>
                <w:szCs w:val="24"/>
              </w:rPr>
            </w:pPr>
          </w:p>
        </w:tc>
      </w:tr>
      <w:tr w:rsidR="009F3627" w:rsidRPr="00A86D8C" w:rsidTr="009F3627">
        <w:tc>
          <w:tcPr>
            <w:tcW w:w="608" w:type="dxa"/>
            <w:tcBorders>
              <w:top w:val="single" w:sz="4" w:space="0" w:color="auto"/>
              <w:left w:val="single" w:sz="18"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1328" w:type="dxa"/>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1777" w:type="dxa"/>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0" w:type="auto"/>
            <w:tcBorders>
              <w:top w:val="single" w:sz="4" w:space="0" w:color="auto"/>
              <w:left w:val="single" w:sz="4" w:space="0" w:color="auto"/>
              <w:bottom w:val="single" w:sz="18" w:space="0" w:color="auto"/>
              <w:right w:val="single" w:sz="4" w:space="0" w:color="auto"/>
            </w:tcBorders>
          </w:tcPr>
          <w:p w:rsidR="006B5FB4" w:rsidRPr="001370AA" w:rsidRDefault="006B5FB4" w:rsidP="000623D5">
            <w:pPr>
              <w:rPr>
                <w:sz w:val="24"/>
                <w:szCs w:val="24"/>
              </w:rPr>
            </w:pPr>
          </w:p>
        </w:tc>
        <w:tc>
          <w:tcPr>
            <w:tcW w:w="1646" w:type="dxa"/>
            <w:tcBorders>
              <w:top w:val="single" w:sz="4" w:space="0" w:color="auto"/>
              <w:left w:val="single" w:sz="4" w:space="0" w:color="auto"/>
              <w:bottom w:val="single" w:sz="18" w:space="0" w:color="auto"/>
              <w:right w:val="single" w:sz="18" w:space="0" w:color="auto"/>
            </w:tcBorders>
          </w:tcPr>
          <w:p w:rsidR="006B5FB4" w:rsidRPr="001370AA" w:rsidRDefault="006B5FB4" w:rsidP="000623D5">
            <w:pPr>
              <w:rPr>
                <w:sz w:val="24"/>
                <w:szCs w:val="24"/>
              </w:rPr>
            </w:pPr>
          </w:p>
        </w:tc>
      </w:tr>
    </w:tbl>
    <w:p w:rsidR="006B5FB4" w:rsidRPr="00A86D8C" w:rsidRDefault="006B5FB4" w:rsidP="006B5FB4">
      <w:pPr>
        <w:spacing w:line="276" w:lineRule="auto"/>
        <w:jc w:val="left"/>
        <w:rPr>
          <w:highlight w:val="yellow"/>
        </w:rPr>
      </w:pPr>
    </w:p>
    <w:p w:rsidR="008765DD" w:rsidRPr="00A86D8C" w:rsidRDefault="008765DD" w:rsidP="006B5FB4">
      <w:pPr>
        <w:spacing w:line="276" w:lineRule="auto"/>
        <w:jc w:val="left"/>
        <w:rPr>
          <w:highlight w:val="yellow"/>
        </w:rPr>
      </w:pPr>
    </w:p>
    <w:p w:rsidR="008765DD" w:rsidRPr="00A86D8C" w:rsidRDefault="008765DD" w:rsidP="006B5FB4">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6B5FB4">
      <w:pPr>
        <w:spacing w:line="276" w:lineRule="auto"/>
        <w:jc w:val="left"/>
        <w:rPr>
          <w:highlight w:val="yellow"/>
        </w:rPr>
      </w:pPr>
    </w:p>
    <w:p w:rsidR="008765DD" w:rsidRPr="00A86D8C" w:rsidRDefault="008765DD" w:rsidP="006B5FB4">
      <w:pPr>
        <w:spacing w:line="276" w:lineRule="auto"/>
        <w:jc w:val="left"/>
        <w:rPr>
          <w:highlight w:val="yellow"/>
        </w:rPr>
        <w:sectPr w:rsidR="008765DD" w:rsidRPr="00A86D8C" w:rsidSect="00024884">
          <w:headerReference w:type="default" r:id="rId113"/>
          <w:footerReference w:type="default" r:id="rId114"/>
          <w:pgSz w:w="15840" w:h="12240" w:orient="landscape"/>
          <w:pgMar w:top="720" w:right="720" w:bottom="720" w:left="720" w:header="720" w:footer="720" w:gutter="0"/>
          <w:paperSrc w:first="7" w:other="7"/>
          <w:cols w:space="720"/>
          <w:docGrid w:linePitch="360"/>
        </w:sectPr>
      </w:pPr>
    </w:p>
    <w:p w:rsidR="006B5FB4" w:rsidRPr="00D079A3" w:rsidRDefault="006B5FB4" w:rsidP="00045459">
      <w:pPr>
        <w:pStyle w:val="Heading5"/>
      </w:pPr>
      <w:bookmarkStart w:id="75" w:name="_Heightened_Biosecurity_Visitor_1"/>
      <w:bookmarkEnd w:id="75"/>
      <w:r w:rsidRPr="00D079A3">
        <w:lastRenderedPageBreak/>
        <w:t>Heightened Biosecurity Visitor Questionnaire Form</w:t>
      </w:r>
    </w:p>
    <w:p w:rsidR="00DE3E2A" w:rsidRPr="00D079A3" w:rsidRDefault="00DE3E2A" w:rsidP="006B5FB4">
      <w:pPr>
        <w:spacing w:after="0"/>
      </w:pPr>
    </w:p>
    <w:p w:rsidR="006B5FB4" w:rsidRPr="00D079A3" w:rsidRDefault="006B5FB4" w:rsidP="006B5FB4">
      <w:pPr>
        <w:spacing w:after="0"/>
      </w:pPr>
      <w:r w:rsidRPr="00D079A3">
        <w:t>Name: _______________________________________________________________</w:t>
      </w:r>
    </w:p>
    <w:p w:rsidR="00DE3E2A" w:rsidRPr="00D079A3" w:rsidRDefault="00DE3E2A" w:rsidP="006B5FB4">
      <w:pPr>
        <w:spacing w:after="0"/>
      </w:pPr>
    </w:p>
    <w:p w:rsidR="006B5FB4" w:rsidRPr="00D079A3" w:rsidRDefault="006B5FB4" w:rsidP="006B5FB4">
      <w:pPr>
        <w:spacing w:after="0"/>
      </w:pPr>
      <w:r w:rsidRPr="00D079A3">
        <w:t>Address: _____________________________________________________________</w:t>
      </w:r>
    </w:p>
    <w:p w:rsidR="00DE3E2A" w:rsidRPr="00D079A3" w:rsidRDefault="00DE3E2A" w:rsidP="006B5FB4">
      <w:pPr>
        <w:spacing w:after="0"/>
      </w:pPr>
    </w:p>
    <w:p w:rsidR="006B5FB4" w:rsidRPr="00D079A3" w:rsidRDefault="006B5FB4" w:rsidP="006B5FB4">
      <w:pPr>
        <w:spacing w:after="0"/>
      </w:pPr>
      <w:r w:rsidRPr="00D079A3">
        <w:t>Phone Number: _______________________________________________________</w:t>
      </w:r>
    </w:p>
    <w:p w:rsidR="00DE3E2A" w:rsidRPr="00D079A3" w:rsidRDefault="00DE3E2A" w:rsidP="006B5FB4">
      <w:pPr>
        <w:spacing w:after="0"/>
      </w:pPr>
    </w:p>
    <w:p w:rsidR="006B5FB4" w:rsidRPr="00D079A3" w:rsidRDefault="006B5FB4" w:rsidP="006B5FB4">
      <w:pPr>
        <w:spacing w:after="0"/>
      </w:pPr>
      <w:r w:rsidRPr="00D079A3">
        <w:t>Date of Visit: _________________________________________________________</w:t>
      </w:r>
    </w:p>
    <w:p w:rsidR="00DE3E2A" w:rsidRPr="00D079A3" w:rsidRDefault="00DE3E2A" w:rsidP="006B5FB4">
      <w:pPr>
        <w:spacing w:after="0"/>
      </w:pPr>
    </w:p>
    <w:p w:rsidR="006B5FB4" w:rsidRPr="00D079A3" w:rsidRDefault="006B5FB4" w:rsidP="006B5FB4">
      <w:pPr>
        <w:spacing w:after="0"/>
        <w:rPr>
          <w:b/>
        </w:rPr>
      </w:pPr>
      <w:r w:rsidRPr="00D079A3">
        <w:t>Reason for Visit: ______________________________________________________</w:t>
      </w:r>
    </w:p>
    <w:p w:rsidR="006B5FB4" w:rsidRPr="00D079A3" w:rsidRDefault="006B5FB4" w:rsidP="006B5FB4">
      <w:pPr>
        <w:tabs>
          <w:tab w:val="left" w:pos="6930"/>
        </w:tabs>
        <w:rPr>
          <w:b/>
        </w:rPr>
      </w:pPr>
      <w:r w:rsidRPr="00D079A3">
        <w:tab/>
        <w:t>(Circle one)</w:t>
      </w:r>
    </w:p>
    <w:tbl>
      <w:tblPr>
        <w:tblStyle w:val="TableGrid"/>
        <w:tblW w:w="8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1910"/>
      </w:tblGrid>
      <w:tr w:rsidR="006B5FB4" w:rsidRPr="00D079A3" w:rsidTr="000623D5">
        <w:tc>
          <w:tcPr>
            <w:tcW w:w="6858" w:type="dxa"/>
          </w:tcPr>
          <w:p w:rsidR="006B5FB4" w:rsidRPr="00D079A3" w:rsidRDefault="006B5FB4" w:rsidP="000623D5">
            <w:r w:rsidRPr="00D079A3">
              <w:t xml:space="preserve">1. Can your visit be postponed? </w:t>
            </w:r>
          </w:p>
        </w:tc>
        <w:tc>
          <w:tcPr>
            <w:tcW w:w="1910" w:type="dxa"/>
          </w:tcPr>
          <w:p w:rsidR="006B5FB4" w:rsidRPr="00D079A3" w:rsidRDefault="006B5FB4" w:rsidP="000623D5">
            <w:pPr>
              <w:rPr>
                <w:b/>
              </w:rPr>
            </w:pPr>
            <w:r w:rsidRPr="00D079A3">
              <w:t>Yes  or   No</w:t>
            </w:r>
          </w:p>
        </w:tc>
      </w:tr>
      <w:tr w:rsidR="006B5FB4" w:rsidRPr="00D079A3" w:rsidTr="000623D5">
        <w:tc>
          <w:tcPr>
            <w:tcW w:w="6858" w:type="dxa"/>
          </w:tcPr>
          <w:p w:rsidR="006B5FB4" w:rsidRPr="00D079A3" w:rsidRDefault="006B5FB4" w:rsidP="000623D5">
            <w:r w:rsidRPr="00D079A3">
              <w:t xml:space="preserve">2. Can your business be conducted off-site or via telephone? </w:t>
            </w:r>
          </w:p>
        </w:tc>
        <w:tc>
          <w:tcPr>
            <w:tcW w:w="1910" w:type="dxa"/>
          </w:tcPr>
          <w:p w:rsidR="006B5FB4" w:rsidRPr="00D079A3" w:rsidRDefault="006B5FB4" w:rsidP="000623D5">
            <w:pPr>
              <w:rPr>
                <w:b/>
              </w:rPr>
            </w:pPr>
            <w:r w:rsidRPr="00D079A3">
              <w:t>Yes  or   No</w:t>
            </w:r>
          </w:p>
        </w:tc>
      </w:tr>
      <w:tr w:rsidR="006B5FB4" w:rsidRPr="00D079A3" w:rsidTr="000623D5">
        <w:tc>
          <w:tcPr>
            <w:tcW w:w="6858" w:type="dxa"/>
          </w:tcPr>
          <w:p w:rsidR="006B5FB4" w:rsidRPr="00D079A3" w:rsidRDefault="006B5FB4" w:rsidP="000623D5">
            <w:pPr>
              <w:rPr>
                <w:b/>
              </w:rPr>
            </w:pPr>
            <w:r w:rsidRPr="00D079A3">
              <w:t xml:space="preserve">3. Does your visit require viewing or handling the animals at this facility? </w:t>
            </w:r>
          </w:p>
        </w:tc>
        <w:tc>
          <w:tcPr>
            <w:tcW w:w="1910" w:type="dxa"/>
          </w:tcPr>
          <w:p w:rsidR="006B5FB4" w:rsidRPr="00D079A3" w:rsidRDefault="006B5FB4" w:rsidP="000623D5">
            <w:pPr>
              <w:rPr>
                <w:b/>
              </w:rPr>
            </w:pPr>
            <w:r w:rsidRPr="00D079A3">
              <w:t>Yes  or   No</w:t>
            </w:r>
          </w:p>
        </w:tc>
      </w:tr>
      <w:tr w:rsidR="006B5FB4" w:rsidRPr="00D079A3" w:rsidTr="000623D5">
        <w:tc>
          <w:tcPr>
            <w:tcW w:w="6858" w:type="dxa"/>
          </w:tcPr>
          <w:p w:rsidR="006B5FB4" w:rsidRPr="00D079A3" w:rsidRDefault="006B5FB4" w:rsidP="000623D5">
            <w:r w:rsidRPr="00D079A3">
              <w:t xml:space="preserve">4. Have you traveled to the “outbreak area” recently? </w:t>
            </w:r>
          </w:p>
          <w:p w:rsidR="006B5FB4" w:rsidRPr="00D079A3" w:rsidRDefault="006B5FB4" w:rsidP="00D079A3">
            <w:pPr>
              <w:pStyle w:val="ListParagraph"/>
              <w:numPr>
                <w:ilvl w:val="0"/>
                <w:numId w:val="6"/>
              </w:numPr>
              <w:ind w:left="720"/>
              <w:rPr>
                <w:b/>
              </w:rPr>
            </w:pPr>
            <w:r w:rsidRPr="00D079A3">
              <w:t xml:space="preserve">If yes, did you visit a </w:t>
            </w:r>
            <w:r w:rsidR="00D079A3">
              <w:t>livestock area</w:t>
            </w:r>
            <w:r w:rsidRPr="00D079A3">
              <w:t xml:space="preserve"> or have animal contact while there?</w:t>
            </w:r>
          </w:p>
        </w:tc>
        <w:tc>
          <w:tcPr>
            <w:tcW w:w="1910" w:type="dxa"/>
          </w:tcPr>
          <w:p w:rsidR="006B5FB4" w:rsidRPr="00D079A3" w:rsidRDefault="006B5FB4" w:rsidP="000623D5">
            <w:r w:rsidRPr="00D079A3">
              <w:t>Yes  or   No</w:t>
            </w:r>
          </w:p>
          <w:p w:rsidR="006B5FB4" w:rsidRPr="00D079A3" w:rsidRDefault="006B5FB4" w:rsidP="000623D5"/>
          <w:p w:rsidR="006B5FB4" w:rsidRPr="00D079A3" w:rsidRDefault="006B5FB4" w:rsidP="000623D5">
            <w:pPr>
              <w:rPr>
                <w:b/>
              </w:rPr>
            </w:pPr>
            <w:r w:rsidRPr="00D079A3">
              <w:t>Yes  or   No</w:t>
            </w:r>
          </w:p>
        </w:tc>
      </w:tr>
      <w:tr w:rsidR="006B5FB4" w:rsidRPr="00D079A3" w:rsidTr="000623D5">
        <w:tc>
          <w:tcPr>
            <w:tcW w:w="6858" w:type="dxa"/>
          </w:tcPr>
          <w:p w:rsidR="006B5FB4" w:rsidRPr="00D079A3" w:rsidRDefault="006B5FB4" w:rsidP="000623D5">
            <w:r w:rsidRPr="00D079A3">
              <w:t xml:space="preserve">5. Have you had contact with livestock </w:t>
            </w:r>
            <w:r w:rsidR="009F3627" w:rsidRPr="00D079A3">
              <w:t>within the past week</w:t>
            </w:r>
            <w:r w:rsidRPr="00D079A3">
              <w:t xml:space="preserve">? </w:t>
            </w:r>
          </w:p>
          <w:p w:rsidR="006B5FB4" w:rsidRPr="00D079A3" w:rsidRDefault="006B5FB4" w:rsidP="00682C4D">
            <w:pPr>
              <w:pStyle w:val="ListParagraph"/>
              <w:numPr>
                <w:ilvl w:val="0"/>
                <w:numId w:val="6"/>
              </w:numPr>
              <w:ind w:hanging="90"/>
              <w:rPr>
                <w:b/>
              </w:rPr>
            </w:pPr>
            <w:r w:rsidRPr="00D079A3">
              <w:t>If yes, what species and when? ______________________</w:t>
            </w:r>
          </w:p>
          <w:p w:rsidR="006B5FB4" w:rsidRPr="00D079A3" w:rsidRDefault="006B5FB4" w:rsidP="000623D5">
            <w:pPr>
              <w:ind w:left="270"/>
              <w:rPr>
                <w:b/>
              </w:rPr>
            </w:pPr>
            <w:r w:rsidRPr="00D079A3">
              <w:rPr>
                <w:b/>
              </w:rPr>
              <w:t>_________________________________________________________</w:t>
            </w:r>
          </w:p>
        </w:tc>
        <w:tc>
          <w:tcPr>
            <w:tcW w:w="1910" w:type="dxa"/>
          </w:tcPr>
          <w:p w:rsidR="006B5FB4" w:rsidRPr="00D079A3" w:rsidRDefault="006B5FB4" w:rsidP="000623D5">
            <w:r w:rsidRPr="00D079A3">
              <w:t>Yes  or   No</w:t>
            </w:r>
          </w:p>
        </w:tc>
      </w:tr>
      <w:tr w:rsidR="006B5FB4" w:rsidRPr="00D079A3" w:rsidTr="000623D5">
        <w:tc>
          <w:tcPr>
            <w:tcW w:w="6858" w:type="dxa"/>
          </w:tcPr>
          <w:p w:rsidR="006B5FB4" w:rsidRPr="00D079A3" w:rsidRDefault="006B5FB4" w:rsidP="000623D5">
            <w:pPr>
              <w:ind w:left="270" w:hanging="270"/>
            </w:pPr>
            <w:r w:rsidRPr="00D079A3">
              <w:t xml:space="preserve">6. Will you use the protective clothing (for example, rubber boots) provided? </w:t>
            </w:r>
          </w:p>
        </w:tc>
        <w:tc>
          <w:tcPr>
            <w:tcW w:w="1910" w:type="dxa"/>
          </w:tcPr>
          <w:p w:rsidR="006B5FB4" w:rsidRPr="00D079A3" w:rsidRDefault="006B5FB4" w:rsidP="000623D5">
            <w:r w:rsidRPr="00D079A3">
              <w:t>Yes  or   No</w:t>
            </w:r>
          </w:p>
        </w:tc>
      </w:tr>
    </w:tbl>
    <w:p w:rsidR="006B5FB4" w:rsidRPr="00D079A3" w:rsidRDefault="006B5FB4" w:rsidP="006B5FB4">
      <w:pPr>
        <w:pBdr>
          <w:bottom w:val="single" w:sz="12" w:space="1" w:color="auto"/>
        </w:pBdr>
        <w:spacing w:after="0"/>
        <w:rPr>
          <w:b/>
        </w:rPr>
      </w:pPr>
    </w:p>
    <w:p w:rsidR="00DE3E2A" w:rsidRPr="00D079A3" w:rsidRDefault="00DE3E2A" w:rsidP="006B5FB4">
      <w:pPr>
        <w:pBdr>
          <w:bottom w:val="single" w:sz="12" w:space="1" w:color="auto"/>
        </w:pBdr>
        <w:spacing w:after="0"/>
        <w:rPr>
          <w:b/>
        </w:rPr>
      </w:pPr>
    </w:p>
    <w:p w:rsidR="006B5FB4" w:rsidRPr="00D079A3" w:rsidRDefault="006B5FB4" w:rsidP="006B5FB4">
      <w:pPr>
        <w:spacing w:after="0"/>
      </w:pPr>
      <w:r w:rsidRPr="00D079A3">
        <w:t>Visitor Signature</w:t>
      </w:r>
      <w:r w:rsidRPr="00D079A3">
        <w:tab/>
      </w:r>
      <w:r w:rsidRPr="00D079A3">
        <w:tab/>
      </w:r>
      <w:r w:rsidRPr="00D079A3">
        <w:tab/>
      </w:r>
      <w:r w:rsidRPr="00D079A3">
        <w:tab/>
      </w:r>
      <w:r w:rsidRPr="00D079A3">
        <w:tab/>
      </w:r>
      <w:r w:rsidRPr="00D079A3">
        <w:tab/>
      </w:r>
      <w:r w:rsidRPr="00D079A3">
        <w:tab/>
      </w:r>
      <w:r w:rsidRPr="00D079A3">
        <w:tab/>
        <w:t>Date</w:t>
      </w:r>
    </w:p>
    <w:p w:rsidR="006B5FB4" w:rsidRPr="00D079A3" w:rsidRDefault="006B5FB4" w:rsidP="006B5FB4">
      <w:pPr>
        <w:pBdr>
          <w:bottom w:val="single" w:sz="12" w:space="1" w:color="auto"/>
        </w:pBdr>
        <w:spacing w:after="0"/>
      </w:pPr>
    </w:p>
    <w:p w:rsidR="00DE3E2A" w:rsidRPr="00D079A3" w:rsidRDefault="00DE3E2A" w:rsidP="006B5FB4">
      <w:pPr>
        <w:pBdr>
          <w:bottom w:val="single" w:sz="12" w:space="1" w:color="auto"/>
        </w:pBdr>
        <w:spacing w:after="0"/>
      </w:pPr>
    </w:p>
    <w:p w:rsidR="006B5FB4" w:rsidRPr="00D079A3" w:rsidRDefault="006B5FB4" w:rsidP="006B5FB4">
      <w:pPr>
        <w:spacing w:after="0"/>
      </w:pPr>
      <w:r w:rsidRPr="00D079A3">
        <w:t>Approval Signature</w:t>
      </w:r>
      <w:r w:rsidRPr="00D079A3">
        <w:tab/>
      </w:r>
      <w:r w:rsidRPr="00D079A3">
        <w:tab/>
      </w:r>
      <w:r w:rsidRPr="00D079A3">
        <w:tab/>
      </w:r>
      <w:r w:rsidRPr="00D079A3">
        <w:tab/>
      </w:r>
      <w:r w:rsidRPr="00D079A3">
        <w:tab/>
      </w:r>
      <w:r w:rsidRPr="00D079A3">
        <w:tab/>
      </w:r>
      <w:r w:rsidRPr="00D079A3">
        <w:tab/>
      </w:r>
      <w:r w:rsidRPr="00D079A3">
        <w:tab/>
        <w:t>Date</w:t>
      </w:r>
    </w:p>
    <w:p w:rsidR="00DE3E2A" w:rsidRPr="00D079A3" w:rsidRDefault="00DE3E2A" w:rsidP="006B5FB4">
      <w:pPr>
        <w:spacing w:after="0"/>
      </w:pPr>
    </w:p>
    <w:p w:rsidR="006B5FB4" w:rsidRPr="00D079A3" w:rsidRDefault="006B5FB4" w:rsidP="006B5FB4">
      <w:pPr>
        <w:spacing w:after="0"/>
        <w:rPr>
          <w:sz w:val="20"/>
        </w:rPr>
      </w:pPr>
      <w:r w:rsidRPr="00D079A3">
        <w:rPr>
          <w:sz w:val="20"/>
        </w:rPr>
        <w:t>If you answered yes to question #1 or #2, your visit may not be allowed.</w:t>
      </w:r>
    </w:p>
    <w:p w:rsidR="006B5FB4" w:rsidRPr="00D079A3" w:rsidRDefault="006B5FB4" w:rsidP="009F3627">
      <w:pPr>
        <w:spacing w:after="0" w:line="360" w:lineRule="auto"/>
        <w:rPr>
          <w:sz w:val="20"/>
        </w:rPr>
      </w:pPr>
      <w:r w:rsidRPr="00D079A3">
        <w:rPr>
          <w:sz w:val="20"/>
        </w:rPr>
        <w:t xml:space="preserve">If </w:t>
      </w:r>
      <w:r w:rsidRPr="00D079A3">
        <w:rPr>
          <w:b/>
          <w:sz w:val="20"/>
        </w:rPr>
        <w:t>yes</w:t>
      </w:r>
      <w:r w:rsidRPr="00D079A3">
        <w:rPr>
          <w:sz w:val="20"/>
        </w:rPr>
        <w:t xml:space="preserve"> to question #3 or #4, contact with animals may not be allowed.</w:t>
      </w:r>
    </w:p>
    <w:p w:rsidR="006B5FB4" w:rsidRPr="00D079A3" w:rsidRDefault="006B5FB4" w:rsidP="006B5FB4">
      <w:pPr>
        <w:spacing w:line="360" w:lineRule="auto"/>
        <w:rPr>
          <w:sz w:val="20"/>
        </w:rPr>
      </w:pPr>
      <w:r w:rsidRPr="00D079A3">
        <w:rPr>
          <w:sz w:val="20"/>
        </w:rPr>
        <w:t xml:space="preserve">If you answered </w:t>
      </w:r>
      <w:r w:rsidRPr="00D079A3">
        <w:rPr>
          <w:b/>
          <w:sz w:val="20"/>
        </w:rPr>
        <w:t>yes</w:t>
      </w:r>
      <w:r w:rsidRPr="00D079A3">
        <w:rPr>
          <w:sz w:val="20"/>
        </w:rPr>
        <w:t xml:space="preserve"> to question #4 and/or #5, and your visit is deemed necessary, protective clothing must be worn.</w:t>
      </w:r>
    </w:p>
    <w:p w:rsidR="008765DD" w:rsidRPr="00A86D8C" w:rsidRDefault="008765DD" w:rsidP="008765DD">
      <w:pPr>
        <w:spacing w:line="276" w:lineRule="auto"/>
        <w:jc w:val="left"/>
        <w:rPr>
          <w:highlight w:val="yellow"/>
        </w:rPr>
      </w:pPr>
      <w:bookmarkStart w:id="76" w:name="_Examples_of_Heightened"/>
      <w:bookmarkEnd w:id="76"/>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DE3E2A" w:rsidRPr="00A86D8C" w:rsidRDefault="00DE3E2A" w:rsidP="008765DD">
      <w:pPr>
        <w:spacing w:line="276" w:lineRule="auto"/>
        <w:jc w:val="left"/>
        <w:rPr>
          <w:highlight w:val="yellow"/>
        </w:rPr>
      </w:pPr>
    </w:p>
    <w:p w:rsidR="00DE3E2A" w:rsidRPr="00A86D8C" w:rsidRDefault="00DE3E2A" w:rsidP="008765DD">
      <w:pPr>
        <w:spacing w:line="276" w:lineRule="auto"/>
        <w:jc w:val="left"/>
        <w:rPr>
          <w:highlight w:val="yellow"/>
        </w:rPr>
      </w:pPr>
    </w:p>
    <w:p w:rsidR="00DE3E2A" w:rsidRPr="00A86D8C" w:rsidRDefault="00DE3E2A" w:rsidP="008765DD">
      <w:pPr>
        <w:spacing w:line="276" w:lineRule="auto"/>
        <w:jc w:val="left"/>
        <w:rPr>
          <w:highlight w:val="yellow"/>
        </w:rPr>
      </w:pPr>
    </w:p>
    <w:p w:rsidR="00DE3E2A" w:rsidRPr="00A86D8C" w:rsidRDefault="00DE3E2A" w:rsidP="008765DD">
      <w:pPr>
        <w:spacing w:line="276" w:lineRule="auto"/>
        <w:jc w:val="left"/>
        <w:rPr>
          <w:highlight w:val="yellow"/>
        </w:rPr>
      </w:pPr>
    </w:p>
    <w:p w:rsidR="00DE3E2A" w:rsidRPr="00A86D8C" w:rsidRDefault="00DE3E2A"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115"/>
          <w:footerReference w:type="default" r:id="rId116"/>
          <w:pgSz w:w="12240" w:h="15840"/>
          <w:pgMar w:top="1800" w:right="1800" w:bottom="1800" w:left="1800" w:header="720" w:footer="720" w:gutter="0"/>
          <w:paperSrc w:first="7" w:other="7"/>
          <w:cols w:space="720"/>
          <w:docGrid w:linePitch="360"/>
        </w:sectPr>
      </w:pPr>
    </w:p>
    <w:p w:rsidR="006B5FB4" w:rsidRPr="000E4AB7" w:rsidRDefault="006B5FB4" w:rsidP="008765DD">
      <w:pPr>
        <w:pStyle w:val="Heading5"/>
        <w:jc w:val="both"/>
      </w:pPr>
      <w:bookmarkStart w:id="77" w:name="_Examples_of_Heightened_1"/>
      <w:bookmarkEnd w:id="77"/>
      <w:r w:rsidRPr="000E4AB7">
        <w:rPr>
          <w:noProof/>
        </w:rPr>
        <w:lastRenderedPageBreak/>
        <w:drawing>
          <wp:anchor distT="0" distB="0" distL="114300" distR="114300" simplePos="0" relativeHeight="251776000" behindDoc="1" locked="0" layoutInCell="1" allowOverlap="1" wp14:anchorId="706A7E7A" wp14:editId="40830FB9">
            <wp:simplePos x="0" y="0"/>
            <wp:positionH relativeFrom="margin">
              <wp:posOffset>-228600</wp:posOffset>
            </wp:positionH>
            <wp:positionV relativeFrom="paragraph">
              <wp:posOffset>1247775</wp:posOffset>
            </wp:positionV>
            <wp:extent cx="2790825" cy="2092960"/>
            <wp:effectExtent l="19050" t="19050" r="28575" b="21590"/>
            <wp:wrapSquare wrapText="bothSides"/>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E4AB7">
        <w:t>Examples of Heightened Biosecurity Signs to Place at Site Entrances</w:t>
      </w:r>
    </w:p>
    <w:p w:rsidR="006B5FB4" w:rsidRPr="000E4AB7" w:rsidRDefault="006B5FB4" w:rsidP="006B5FB4">
      <w:bookmarkStart w:id="78" w:name="_Chapter_10:_Record"/>
      <w:bookmarkStart w:id="79" w:name="_Chapter_11:_Risk"/>
      <w:bookmarkStart w:id="80" w:name="_Chapter_15:_Cleaning"/>
      <w:bookmarkEnd w:id="78"/>
      <w:bookmarkEnd w:id="79"/>
      <w:bookmarkEnd w:id="80"/>
      <w:r w:rsidRPr="000E4AB7">
        <w:rPr>
          <w:noProof/>
        </w:rPr>
        <w:drawing>
          <wp:anchor distT="0" distB="0" distL="114300" distR="114300" simplePos="0" relativeHeight="251778048" behindDoc="1" locked="0" layoutInCell="1" allowOverlap="1" wp14:anchorId="7EFEFA5B" wp14:editId="16D76035">
            <wp:simplePos x="0" y="0"/>
            <wp:positionH relativeFrom="column">
              <wp:posOffset>828675</wp:posOffset>
            </wp:positionH>
            <wp:positionV relativeFrom="paragraph">
              <wp:posOffset>3816350</wp:posOffset>
            </wp:positionV>
            <wp:extent cx="3877945" cy="2392045"/>
            <wp:effectExtent l="19050" t="19050" r="27305" b="27305"/>
            <wp:wrapSquare wrapText="bothSides"/>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877945" cy="23920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0E4AB7">
        <w:rPr>
          <w:noProof/>
        </w:rPr>
        <w:drawing>
          <wp:anchor distT="0" distB="0" distL="114300" distR="114300" simplePos="0" relativeHeight="251777024" behindDoc="1" locked="0" layoutInCell="1" allowOverlap="1" wp14:anchorId="5F92A15A" wp14:editId="1744DA35">
            <wp:simplePos x="0" y="0"/>
            <wp:positionH relativeFrom="margin">
              <wp:posOffset>2981325</wp:posOffset>
            </wp:positionH>
            <wp:positionV relativeFrom="paragraph">
              <wp:posOffset>663575</wp:posOffset>
            </wp:positionV>
            <wp:extent cx="2790825" cy="2092960"/>
            <wp:effectExtent l="0" t="0" r="9525" b="2540"/>
            <wp:wrapSquare wrapText="bothSides"/>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90825" cy="2092960"/>
                    </a:xfrm>
                    <a:prstGeom prst="rect">
                      <a:avLst/>
                    </a:prstGeom>
                    <a:noFill/>
                  </pic:spPr>
                </pic:pic>
              </a:graphicData>
            </a:graphic>
            <wp14:sizeRelH relativeFrom="page">
              <wp14:pctWidth>0</wp14:pctWidth>
            </wp14:sizeRelH>
            <wp14:sizeRelV relativeFrom="page">
              <wp14:pctHeight>0</wp14:pctHeight>
            </wp14:sizeRelV>
          </wp:anchor>
        </w:drawing>
      </w:r>
    </w:p>
    <w:p w:rsidR="008E521A" w:rsidRPr="000E4AB7" w:rsidRDefault="008E521A">
      <w:pPr>
        <w:spacing w:line="276" w:lineRule="auto"/>
        <w:jc w:val="left"/>
        <w:sectPr w:rsidR="008E521A" w:rsidRPr="000E4AB7" w:rsidSect="00024884">
          <w:footerReference w:type="default" r:id="rId119"/>
          <w:pgSz w:w="12240" w:h="15840"/>
          <w:pgMar w:top="1800" w:right="1800" w:bottom="1800" w:left="1800" w:header="720" w:footer="720" w:gutter="0"/>
          <w:paperSrc w:first="7" w:other="7"/>
          <w:cols w:space="720"/>
          <w:docGrid w:linePitch="360"/>
        </w:sectPr>
      </w:pPr>
    </w:p>
    <w:p w:rsidR="008765DD" w:rsidRPr="000E4AB7" w:rsidRDefault="008765DD" w:rsidP="008765DD">
      <w:pPr>
        <w:spacing w:line="276" w:lineRule="auto"/>
        <w:jc w:val="left"/>
      </w:pPr>
      <w:bookmarkStart w:id="81" w:name="_Toc353189489"/>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left"/>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sectPr w:rsidR="008765DD" w:rsidRPr="00A86D8C" w:rsidSect="00024884">
          <w:headerReference w:type="default" r:id="rId120"/>
          <w:footerReference w:type="default" r:id="rId121"/>
          <w:pgSz w:w="12240" w:h="15840"/>
          <w:pgMar w:top="1800" w:right="1800" w:bottom="1800" w:left="1800" w:header="720" w:footer="720" w:gutter="0"/>
          <w:paperSrc w:first="7" w:other="7"/>
          <w:cols w:space="720"/>
          <w:docGrid w:linePitch="360"/>
        </w:sectPr>
      </w:pPr>
    </w:p>
    <w:p w:rsidR="00335125" w:rsidRPr="00A86D8C" w:rsidRDefault="00992FD8">
      <w:pPr>
        <w:spacing w:line="276" w:lineRule="auto"/>
        <w:jc w:val="left"/>
        <w:rPr>
          <w:highlight w:val="yellow"/>
        </w:rPr>
        <w:sectPr w:rsidR="00335125" w:rsidRPr="00A86D8C" w:rsidSect="00024884">
          <w:headerReference w:type="default" r:id="rId122"/>
          <w:footerReference w:type="default" r:id="rId123"/>
          <w:pgSz w:w="12240" w:h="15840"/>
          <w:pgMar w:top="1800" w:right="1800" w:bottom="1800" w:left="1800" w:header="720" w:footer="720" w:gutter="0"/>
          <w:paperSrc w:first="7" w:other="7"/>
          <w:cols w:space="720"/>
          <w:docGrid w:linePitch="360"/>
        </w:sectPr>
      </w:pPr>
      <w:r w:rsidRPr="00A86D8C">
        <w:rPr>
          <w:noProof/>
          <w:highlight w:val="yellow"/>
        </w:rPr>
        <w:lastRenderedPageBreak/>
        <mc:AlternateContent>
          <mc:Choice Requires="wpg">
            <w:drawing>
              <wp:anchor distT="0" distB="0" distL="114300" distR="114300" simplePos="0" relativeHeight="251804672" behindDoc="0" locked="0" layoutInCell="1" allowOverlap="1" wp14:anchorId="4773D4EE" wp14:editId="41BC98B6">
                <wp:simplePos x="0" y="0"/>
                <wp:positionH relativeFrom="column">
                  <wp:posOffset>-114300</wp:posOffset>
                </wp:positionH>
                <wp:positionV relativeFrom="paragraph">
                  <wp:posOffset>1133475</wp:posOffset>
                </wp:positionV>
                <wp:extent cx="5712460" cy="5586736"/>
                <wp:effectExtent l="76200" t="19050" r="59690" b="71120"/>
                <wp:wrapNone/>
                <wp:docPr id="1897"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86736"/>
                          <a:chOff x="0" y="-21704"/>
                          <a:chExt cx="5712460" cy="5587001"/>
                        </a:xfrm>
                      </wpg:grpSpPr>
                      <wpg:grpSp>
                        <wpg:cNvPr id="1898" name="Group 945"/>
                        <wpg:cNvGrpSpPr/>
                        <wpg:grpSpPr>
                          <a:xfrm>
                            <a:off x="19050" y="0"/>
                            <a:ext cx="5693410" cy="5528945"/>
                            <a:chOff x="0" y="0"/>
                            <a:chExt cx="5693410" cy="5528945"/>
                          </a:xfrm>
                        </wpg:grpSpPr>
                        <wps:wsp>
                          <wps:cNvPr id="1899" name="Rounded Rectangle 94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 name="Rounded Rectangle 94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Rounded Rectangle 94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2" name="Rounded Rectangle 94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3" name="Rounded Rectangle 95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 name="Rounded Rectangle 95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 name="Rounded Rectangle 95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6" name="Rounded Rectangle 95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 name="Rounded Rectangle 954"/>
                          <wps:cNvSpPr/>
                          <wps:spPr>
                            <a:xfrm>
                              <a:off x="0" y="2105025"/>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8" name="Rounded Rectangle 955"/>
                          <wps:cNvSpPr/>
                          <wps:spPr>
                            <a:xfrm>
                              <a:off x="0" y="24574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 name="Rounded Rectangle 95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Rounded Rectangle 95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 name="Rounded Rectangle 95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Rounded Rectangle 95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Rounded Rectangle 96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 name="Rounded Rectangle 96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5" name="Group 962"/>
                        <wpg:cNvGrpSpPr/>
                        <wpg:grpSpPr>
                          <a:xfrm>
                            <a:off x="0" y="-21704"/>
                            <a:ext cx="5560802" cy="5587001"/>
                            <a:chOff x="0" y="-40754"/>
                            <a:chExt cx="5560802" cy="5587001"/>
                          </a:xfrm>
                        </wpg:grpSpPr>
                        <wps:wsp>
                          <wps:cNvPr id="1916" name="Text Box 2"/>
                          <wps:cNvSpPr txBox="1">
                            <a:spLocks noChangeArrowheads="1"/>
                          </wps:cNvSpPr>
                          <wps:spPr bwMode="auto">
                            <a:xfrm>
                              <a:off x="9525" y="-40754"/>
                              <a:ext cx="5543550" cy="381002"/>
                            </a:xfrm>
                            <a:prstGeom prst="rect">
                              <a:avLst/>
                            </a:prstGeom>
                            <a:noFill/>
                            <a:ln w="9525">
                              <a:noFill/>
                              <a:miter lim="800000"/>
                              <a:headEnd/>
                              <a:tailEnd/>
                            </a:ln>
                          </wps:spPr>
                          <wps:txbx>
                            <w:txbxContent>
                              <w:p w:rsidR="00E301E9" w:rsidRPr="00E16974" w:rsidRDefault="00E301E9" w:rsidP="006D3C8E">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917" name="Text Box 2"/>
                          <wps:cNvSpPr txBox="1">
                            <a:spLocks noChangeArrowheads="1"/>
                          </wps:cNvSpPr>
                          <wps:spPr bwMode="auto">
                            <a:xfrm>
                              <a:off x="0" y="316201"/>
                              <a:ext cx="5438775" cy="420514"/>
                            </a:xfrm>
                            <a:prstGeom prst="rect">
                              <a:avLst/>
                            </a:prstGeom>
                            <a:noFill/>
                            <a:ln w="9525">
                              <a:noFill/>
                              <a:miter lim="800000"/>
                              <a:headEnd/>
                              <a:tailEnd/>
                            </a:ln>
                          </wps:spPr>
                          <wps:txbx>
                            <w:txbxContent>
                              <w:p w:rsidR="00E301E9" w:rsidRPr="00E16974" w:rsidRDefault="00E301E9" w:rsidP="006D3C8E">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918" name="Text Box 2"/>
                          <wps:cNvSpPr txBox="1">
                            <a:spLocks noChangeArrowheads="1"/>
                          </wps:cNvSpPr>
                          <wps:spPr bwMode="auto">
                            <a:xfrm>
                              <a:off x="8626" y="667706"/>
                              <a:ext cx="5543550" cy="395723"/>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919" name="Text Box 2"/>
                          <wps:cNvSpPr txBox="1">
                            <a:spLocks noChangeArrowheads="1"/>
                          </wps:cNvSpPr>
                          <wps:spPr bwMode="auto">
                            <a:xfrm>
                              <a:off x="9525" y="1028744"/>
                              <a:ext cx="5429250" cy="422312"/>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920" name="Text Box 2"/>
                          <wps:cNvSpPr txBox="1">
                            <a:spLocks noChangeArrowheads="1"/>
                          </wps:cNvSpPr>
                          <wps:spPr bwMode="auto">
                            <a:xfrm>
                              <a:off x="8626" y="1373421"/>
                              <a:ext cx="5543550" cy="380118"/>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921" name="Text Box 2"/>
                          <wps:cNvSpPr txBox="1">
                            <a:spLocks noChangeArrowheads="1"/>
                          </wps:cNvSpPr>
                          <wps:spPr bwMode="auto">
                            <a:xfrm>
                              <a:off x="8626" y="1725828"/>
                              <a:ext cx="5200650" cy="352409"/>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922" name="Text Box 2"/>
                          <wps:cNvSpPr txBox="1">
                            <a:spLocks noChangeArrowheads="1"/>
                          </wps:cNvSpPr>
                          <wps:spPr bwMode="auto">
                            <a:xfrm>
                              <a:off x="8626" y="2087007"/>
                              <a:ext cx="5372100" cy="371457"/>
                            </a:xfrm>
                            <a:prstGeom prst="rect">
                              <a:avLst/>
                            </a:prstGeom>
                            <a:noFill/>
                            <a:ln w="9525">
                              <a:noFill/>
                              <a:miter lim="800000"/>
                              <a:headEnd/>
                              <a:tailEnd/>
                            </a:ln>
                          </wps:spPr>
                          <wps:txbx>
                            <w:txbxContent>
                              <w:p w:rsidR="00E301E9" w:rsidRPr="006D3C8E" w:rsidRDefault="00E301E9"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wps:txbx>
                          <wps:bodyPr rot="0" vert="horz" wrap="square" lIns="91440" tIns="45720" rIns="91440" bIns="45720" anchor="t" anchorCtr="0">
                            <a:noAutofit/>
                          </wps:bodyPr>
                        </wps:wsp>
                        <wps:wsp>
                          <wps:cNvPr id="1923" name="Text Box 2"/>
                          <wps:cNvSpPr txBox="1">
                            <a:spLocks noChangeArrowheads="1"/>
                          </wps:cNvSpPr>
                          <wps:spPr bwMode="auto">
                            <a:xfrm>
                              <a:off x="8626" y="2432804"/>
                              <a:ext cx="5200650" cy="382150"/>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wps:txbx>
                          <wps:bodyPr rot="0" vert="horz" wrap="square" lIns="91440" tIns="45720" rIns="91440" bIns="45720" anchor="t" anchorCtr="0">
                            <a:noAutofit/>
                          </wps:bodyPr>
                        </wps:wsp>
                        <wps:wsp>
                          <wps:cNvPr id="1924" name="Text Box 2"/>
                          <wps:cNvSpPr txBox="1">
                            <a:spLocks noChangeArrowheads="1"/>
                          </wps:cNvSpPr>
                          <wps:spPr bwMode="auto">
                            <a:xfrm>
                              <a:off x="8626" y="2788085"/>
                              <a:ext cx="5372100" cy="380982"/>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925" name="Text Box 2"/>
                          <wps:cNvSpPr txBox="1">
                            <a:spLocks noChangeArrowheads="1"/>
                          </wps:cNvSpPr>
                          <wps:spPr bwMode="auto">
                            <a:xfrm>
                              <a:off x="8626" y="3131765"/>
                              <a:ext cx="5372100" cy="396020"/>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926" name="Text Box 2"/>
                          <wps:cNvSpPr txBox="1">
                            <a:spLocks noChangeArrowheads="1"/>
                          </wps:cNvSpPr>
                          <wps:spPr bwMode="auto">
                            <a:xfrm>
                              <a:off x="18151" y="3466977"/>
                              <a:ext cx="5362575" cy="367009"/>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927" name="Text Box 2"/>
                          <wps:cNvSpPr txBox="1">
                            <a:spLocks noChangeArrowheads="1"/>
                          </wps:cNvSpPr>
                          <wps:spPr bwMode="auto">
                            <a:xfrm>
                              <a:off x="25878" y="3818671"/>
                              <a:ext cx="5486400" cy="342884"/>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928" name="Text Box 2"/>
                          <wps:cNvSpPr txBox="1">
                            <a:spLocks noChangeArrowheads="1"/>
                          </wps:cNvSpPr>
                          <wps:spPr bwMode="auto">
                            <a:xfrm>
                              <a:off x="26777" y="4152066"/>
                              <a:ext cx="5534025" cy="352408"/>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929" name="Text Box 2"/>
                          <wps:cNvSpPr txBox="1">
                            <a:spLocks noChangeArrowheads="1"/>
                          </wps:cNvSpPr>
                          <wps:spPr bwMode="auto">
                            <a:xfrm>
                              <a:off x="18151" y="4505326"/>
                              <a:ext cx="5534025" cy="387458"/>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930" name="Text Box 2"/>
                          <wps:cNvSpPr txBox="1">
                            <a:spLocks noChangeArrowheads="1"/>
                          </wps:cNvSpPr>
                          <wps:spPr bwMode="auto">
                            <a:xfrm>
                              <a:off x="25878" y="4847118"/>
                              <a:ext cx="4981575" cy="398257"/>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931" name="Text Box 2"/>
                          <wps:cNvSpPr txBox="1">
                            <a:spLocks noChangeArrowheads="1"/>
                          </wps:cNvSpPr>
                          <wps:spPr bwMode="auto">
                            <a:xfrm>
                              <a:off x="18151" y="5191125"/>
                              <a:ext cx="5238750" cy="355122"/>
                            </a:xfrm>
                            <a:prstGeom prst="rect">
                              <a:avLst/>
                            </a:prstGeom>
                            <a:noFill/>
                            <a:ln w="9525">
                              <a:noFill/>
                              <a:miter lim="800000"/>
                              <a:headEnd/>
                              <a:tailEnd/>
                            </a:ln>
                          </wps:spPr>
                          <wps:txb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944" o:spid="_x0000_s1242" style="position:absolute;margin-left:-9pt;margin-top:89.25pt;width:449.8pt;height:439.9pt;z-index:251804672;mso-height-relative:margin" coordorigin=",-217" coordsize="57124,5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">
                <v:group id="Group 945" o:spid="_x0000_s124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roundrect id="Rounded Rectangle 946" o:spid="_x0000_s124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g2cMA&#10;AADdAAAADwAAAGRycy9kb3ducmV2LnhtbERPTWvCQBC9F/wPywi91U1FJKauQQxK21MbBa9Ddpps&#10;k50N2VXTf+8WCr3N433OOh9tJ640eONYwfMsAUFcOW24VnA67p9SED4ga+wck4If8pBvJg9rzLS7&#10;8Sddy1CLGMI+QwVNCH0mpa8asuhnrieO3JcbLIYIh1rqAW8x3HZyniRLadFwbGiwp11DVVterIJt&#10;wcV5kb75g/s2dExb8158lEo9TsftC4hAY/gX/7lfdZyfrlb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sg2cMAAADdAAAADwAAAAAAAAAAAAAAAACYAgAAZHJzL2Rv&#10;d25yZXYueG1sUEsFBgAAAAAEAAQA9QAAAIgDAAAAAA==&#10;" filled="f" strokecolor="black [3213]" strokeweight=".25pt">
                    <v:shadow on="t" color="black" opacity="26214f" origin=".5,-.5" offset="-.74836mm,.74836mm"/>
                  </v:roundrect>
                  <v:roundrect id="Rounded Rectangle 947" o:spid="_x0000_s124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TXsUA&#10;AADdAAAADwAAAGRycy9kb3ducmV2LnhtbESPQWvCQBCF74X+h2UK3uqmRUoaXUUaFO2pjYVeh+yY&#10;bM3Ohuyq8d93DoXeZnhv3vtmsRp9py40RBfYwNM0A0VcB+u4MfB12DzmoGJCttgFJgM3irBa3t8t&#10;sLDhyp90qVKjJIRjgQbalPpC61i35DFOQ08s2jEMHpOsQ6PtgFcJ951+zrIX7dGxNLTY01tL9ak6&#10;ewPrksvvWb6P2/Dj6JCf3Hv5URkzeRjXc1CJxvRv/rveWcF/zY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hNexQAAAN0AAAAPAAAAAAAAAAAAAAAAAJgCAABkcnMv&#10;ZG93bnJldi54bWxQSwUGAAAAAAQABAD1AAAAigMAAAAA&#10;" filled="f" strokecolor="black [3213]" strokeweight=".25pt">
                    <v:shadow on="t" color="black" opacity="26214f" origin=".5,-.5" offset="-.74836mm,.74836mm"/>
                  </v:roundrect>
                  <v:roundrect id="Rounded Rectangle 948" o:spid="_x0000_s124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2xcIA&#10;AADdAAAADwAAAGRycy9kb3ducmV2LnhtbERPTWvCQBC9C/0Pywje6sYiJUZXkYaK9VRjodchOyar&#10;2dmQXTX+e7dQ8DaP9zmLVW8bcaXOG8cKJuMEBHHptOFKwc/h8zUF4QOyxsYxKbiTh9XyZbDATLsb&#10;7+lahErEEPYZKqhDaDMpfVmTRT92LXHkjq6zGCLsKqk7vMVw28i3JHmXFg3Hhhpb+qipPBcXq2Cd&#10;c/47Tb/8xp0MHdKz2eXfhVKjYb+egwjUh6f4373Vcf4smcDf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rbFwgAAAN0AAAAPAAAAAAAAAAAAAAAAAJgCAABkcnMvZG93&#10;bnJldi54bWxQSwUGAAAAAAQABAD1AAAAhwMAAAAA&#10;" filled="f" strokecolor="black [3213]" strokeweight=".25pt">
                    <v:shadow on="t" color="black" opacity="26214f" origin=".5,-.5" offset="-.74836mm,.74836mm"/>
                  </v:roundrect>
                  <v:roundrect id="Rounded Rectangle 949" o:spid="_x0000_s124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ssMA&#10;AADdAAAADwAAAGRycy9kb3ducmV2LnhtbERPTWvCQBC9C/0PyxR6q5tKKTF1DWJQrKcaC70O2Wmy&#10;TXY2ZFeN/94tFLzN433OIh9tJ840eONYwcs0AUFcOW24VvB13DynIHxA1tg5JgVX8pAvHyYLzLS7&#10;8IHOZahFDGGfoYImhD6T0lcNWfRT1xNH7scNFkOEQy31gJcYbjs5S5I3adFwbGiwp3VDVVuerIJV&#10;wcX3a/rht+7X0DFtzb74LJV6ehxX7yACjeEu/nfvdJw/T2bw9008QS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ossMAAADdAAAADwAAAAAAAAAAAAAAAACYAgAAZHJzL2Rv&#10;d25yZXYueG1sUEsFBgAAAAAEAAQA9QAAAIgDAAAAAA==&#10;" filled="f" strokecolor="black [3213]" strokeweight=".25pt">
                    <v:shadow on="t" color="black" opacity="26214f" origin=".5,-.5" offset="-.74836mm,.74836mm"/>
                  </v:roundrect>
                  <v:roundrect id="Rounded Rectangle 950" o:spid="_x0000_s124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NKcMA&#10;AADdAAAADwAAAGRycy9kb3ducmV2LnhtbERPTWvCQBC9C/0PyxS81U21SJq6ijRYqidNCr0O2Wmy&#10;NTsbsluN/94VCt7m8T5nsRpsK07Ue+NYwfMkAUFcOW24VvBVbp5SED4ga2wdk4ILeVgtH0YLzLQ7&#10;84FORahFDGGfoYImhC6T0lcNWfQT1xFH7sf1FkOEfS11j+cYbls5TZK5tGg4NjTY0XtD1bH4swrW&#10;OeffL+nWf7hfQ2V6NLt8Xyg1fhzWbyACDeEu/nd/6jj/NZnB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iNKcMAAADdAAAADwAAAAAAAAAAAAAAAACYAgAAZHJzL2Rv&#10;d25yZXYueG1sUEsFBgAAAAAEAAQA9QAAAIgDAAAAAA==&#10;" filled="f" strokecolor="black [3213]" strokeweight=".25pt">
                    <v:shadow on="t" color="black" opacity="26214f" origin=".5,-.5" offset="-.74836mm,.74836mm"/>
                  </v:roundrect>
                  <v:roundrect id="Rounded Rectangle 951" o:spid="_x0000_s124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VXcMA&#10;AADdAAAADwAAAGRycy9kb3ducmV2LnhtbERPTWvCQBC9C/0PyxS81U1FSkxdgxgq1lONhV6H7DTZ&#10;JjsbsluN/94tFLzN433OKh9tJ840eONYwfMsAUFcOW24VvB5entKQfiArLFzTAqu5CFfP0xWmGl3&#10;4SOdy1CLGMI+QwVNCH0mpa8asuhnrieO3LcbLIYIh1rqAS8x3HZyniQv0qLh2NBgT9uGqrb8tQo2&#10;BRdfi/Td79yPoVPamkPxUSo1fRw3ryACjeEu/nfvdZy/TBb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EVXcMAAADdAAAADwAAAAAAAAAAAAAAAACYAgAAZHJzL2Rv&#10;d25yZXYueG1sUEsFBgAAAAAEAAQA9QAAAIgDAAAAAA==&#10;" filled="f" strokecolor="black [3213]" strokeweight=".25pt">
                    <v:shadow on="t" color="black" opacity="26214f" origin=".5,-.5" offset="-.74836mm,.74836mm"/>
                  </v:roundrect>
                  <v:roundrect id="Rounded Rectangle 952" o:spid="_x0000_s125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wxsMA&#10;AADdAAAADwAAAGRycy9kb3ducmV2LnhtbERPTWvCQBC9C/0PyxS81U3FSpq6ijRYqidNCr0O2Wmy&#10;NTsbsluN/94VCt7m8T5nsRpsK07Ue+NYwfMkAUFcOW24VvBVbp5SED4ga2wdk4ILeVgtH0YLzLQ7&#10;84FORahFDGGfoYImhC6T0lcNWfQT1xFH7sf1FkOEfS11j+cYbls5TZK5tGg4NjTY0XtD1bH4swrW&#10;Oeffs3TrP9yvoTI9ml2+L5QaPw7rNxCBhnAX/7s/dZz/mrzA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2wxsMAAADdAAAADwAAAAAAAAAAAAAAAACYAgAAZHJzL2Rv&#10;d25yZXYueG1sUEsFBgAAAAAEAAQA9QAAAIgDAAAAAA==&#10;" filled="f" strokecolor="black [3213]" strokeweight=".25pt">
                    <v:shadow on="t" color="black" opacity="26214f" origin=".5,-.5" offset="-.74836mm,.74836mm"/>
                  </v:roundrect>
                  <v:roundrect id="Rounded Rectangle 953" o:spid="_x0000_s125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uscIA&#10;AADdAAAADwAAAGRycy9kb3ducmV2LnhtbERPTWvCQBC9C/0PyxR6040iEqOriKHSetJY6HXIjslq&#10;djZkt5r+e7dQ8DaP9znLdW8bcaPOG8cKxqMEBHHptOFKwdfpfZiC8AFZY+OYFPySh/XqZbDETLs7&#10;H+lWhErEEPYZKqhDaDMpfVmTRT9yLXHkzq6zGCLsKqk7vMdw28hJksykRcOxocaWtjWV1+LHKtjk&#10;nH9P00+/cxdDp/Rq9vmhUOrttd8sQATqw1P87/7Qcf48mcHf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3y6xwgAAAN0AAAAPAAAAAAAAAAAAAAAAAJgCAABkcnMvZG93&#10;bnJldi54bWxQSwUGAAAAAAQABAD1AAAAhwMAAAAA&#10;" filled="f" strokecolor="black [3213]" strokeweight=".25pt">
                    <v:shadow on="t" color="black" opacity="26214f" origin=".5,-.5" offset="-.74836mm,.74836mm"/>
                  </v:roundrect>
                  <v:roundrect id="Rounded Rectangle 954" o:spid="_x0000_s125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0XsUA&#10;AADdAAAADwAAAGRycy9kb3ducmV2LnhtbERPTU8CMRC9k/gfmjHxBl04KC4UQkxEj4pA4DZuZ7er&#10;2+naVnbh11sTE2/z8j5nvuxtI07kQ+1YwXiUgSAunK65UrB9exxOQYSIrLFxTArOFGC5uBrMMdeu&#10;41c6bWIlUgiHHBWYGNtcylAYshhGriVOXOm8xZigr6T22KVw28hJlt1KizWnBoMtPRgqPjffVsH6&#10;q9wftu/749k/7dYvl0llyo9OqZvrfjUDEamP/+I/97NO8++zO/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3RexQAAAN0AAAAPAAAAAAAAAAAAAAAAAJgCAABkcnMv&#10;ZG93bnJldi54bWxQSwUGAAAAAAQABAD1AAAAigMAAAAA&#10;" fillcolor="#161669" strokecolor="black [3213]" strokeweight=".25pt">
                    <v:shadow on="t" color="black" opacity="26214f" origin=".5,-.5" offset="-.74836mm,.74836mm"/>
                  </v:roundrect>
                  <v:roundrect id="Rounded Rectangle 955" o:spid="_x0000_s125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fWMUA&#10;AADdAAAADwAAAGRycy9kb3ducmV2LnhtbESPQWvCQBCF74X+h2UK3uqmRUoaXUUaFO2pjYVeh+yY&#10;bM3Ohuyq8d93DoXeZnhv3vtmsRp9py40RBfYwNM0A0VcB+u4MfB12DzmoGJCttgFJgM3irBa3t8t&#10;sLDhyp90qVKjJIRjgQbalPpC61i35DFOQ08s2jEMHpOsQ6PtgFcJ951+zrIX7dGxNLTY01tL9ak6&#10;ewPrksvvWb6P2/Dj6JCf3Hv5URkzeRjXc1CJxvRv/rveWcF/zQ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B9YxQAAAN0AAAAPAAAAAAAAAAAAAAAAAJgCAABkcnMv&#10;ZG93bnJldi54bWxQSwUGAAAAAAQABAD1AAAAigMAAAAA&#10;" filled="f" strokecolor="black [3213]" strokeweight=".25pt">
                    <v:shadow on="t" color="black" opacity="26214f" origin=".5,-.5" offset="-.74836mm,.74836mm"/>
                  </v:roundrect>
                  <v:roundrect id="Rounded Rectangle 956" o:spid="_x0000_s125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6w8MA&#10;AADdAAAADwAAAGRycy9kb3ducmV2LnhtbERPTWvCQBC9F/wPywje6qalSExdgzRYtKc2Cl6H7DTZ&#10;JjsbsqvGf+8WCr3N433OKh9tJy40eONYwdM8AUFcOW24VnA8bB9TED4ga+wck4IbecjXk4cVZtpd&#10;+YsuZahFDGGfoYImhD6T0lcNWfRz1xNH7tsNFkOEQy31gNcYbjv5nCQLadFwbGiwp7eGqrY8WwWb&#10;govTS7r37+7H0CFtzUfxWSo1m46bVxCBxvAv/nPvdJy/TJ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C6w8MAAADdAAAADwAAAAAAAAAAAAAAAACYAgAAZHJzL2Rv&#10;d25yZXYueG1sUEsFBgAAAAAEAAQA9QAAAIgDAAAAAA==&#10;" filled="f" strokecolor="black [3213]" strokeweight=".25pt">
                    <v:shadow on="t" color="black" opacity="26214f" origin=".5,-.5" offset="-.74836mm,.74836mm"/>
                  </v:roundrect>
                  <v:roundrect id="Rounded Rectangle 957" o:spid="_x0000_s125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Fg8YA&#10;AADdAAAADwAAAGRycy9kb3ducmV2LnhtbESPQWvCQBCF74X+h2UKvdWNpUgaXUUaLG1PNRa8Dtkx&#10;Wc3Ohuyq6b93DoXeZnhv3vtmsRp9py40RBfYwHSSgSKug3XcGPjZbZ5yUDEhW+wCk4FfirBa3t8t&#10;sLDhylu6VKlREsKxQANtSn2hdaxb8hgnoScW7RAGj0nWodF2wKuE+04/Z9lMe3QsDS329NZSfarO&#10;3sC65HL/kn/G93B0tMtP7qv8rox5fBjXc1CJxvRv/rv+sIL/OhV++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OFg8YAAADdAAAADwAAAAAAAAAAAAAAAACYAgAAZHJz&#10;L2Rvd25yZXYueG1sUEsFBgAAAAAEAAQA9QAAAIsDAAAAAA==&#10;" filled="f" strokecolor="black [3213]" strokeweight=".25pt">
                    <v:shadow on="t" color="black" opacity="26214f" origin=".5,-.5" offset="-.74836mm,.74836mm"/>
                  </v:roundrect>
                  <v:roundrect id="Rounded Rectangle 958" o:spid="_x0000_s125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gGMIA&#10;AADdAAAADwAAAGRycy9kb3ducmV2LnhtbERPTWvCQBC9F/wPyxR6q5tIKWl0FTEo1lMbC70O2THZ&#10;mp0N2VXjv3cFobd5vM+ZLQbbijP13jhWkI4TEMSV04ZrBT/79WsGwgdkja1jUnAlD4v56GmGuXYX&#10;/qZzGWoRQ9jnqKAJocul9FVDFv3YdcSRO7jeYoiwr6Xu8RLDbSsnSfIuLRqODQ12tGqoOpYnq2BZ&#10;cPH7ln36jfsztM+OZld8lUq9PA/LKYhAQ/gXP9xbHed/pCncv4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yAYwgAAAN0AAAAPAAAAAAAAAAAAAAAAAJgCAABkcnMvZG93&#10;bnJldi54bWxQSwUGAAAAAAQABAD1AAAAhwMAAAAA&#10;" filled="f" strokecolor="black [3213]" strokeweight=".25pt">
                    <v:shadow on="t" color="black" opacity="26214f" origin=".5,-.5" offset="-.74836mm,.74836mm"/>
                  </v:roundrect>
                  <v:roundrect id="Rounded Rectangle 959" o:spid="_x0000_s125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b8IA&#10;AADdAAAADwAAAGRycy9kb3ducmV2LnhtbERPTWvCQBC9F/wPywi91Y1SSoyuIgal9VSj4HXIjslq&#10;djZkV03/vVso9DaP9znzZW8bcafOG8cKxqMEBHHptOFKwfGweUtB+ICssXFMCn7Iw3IxeJljpt2D&#10;93QvQiViCPsMFdQhtJmUvqzJoh+5ljhyZ9dZDBF2ldQdPmK4beQkST6kRcOxocaW1jWV1+JmFaxy&#10;zk/v6ZffuouhQ3o1u/y7UOp12K9mIAL14V/85/7Ucf50PIHf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5vwgAAAN0AAAAPAAAAAAAAAAAAAAAAAJgCAABkcnMvZG93&#10;bnJldi54bWxQSwUGAAAAAAQABAD1AAAAhwMAAAAA&#10;" filled="f" strokecolor="black [3213]" strokeweight=".25pt">
                    <v:shadow on="t" color="black" opacity="26214f" origin=".5,-.5" offset="-.74836mm,.74836mm"/>
                  </v:roundrect>
                  <v:roundrect id="Rounded Rectangle 960" o:spid="_x0000_s125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b9MMA&#10;AADdAAAADwAAAGRycy9kb3ducmV2LnhtbERPTWvCQBC9F/wPywjedGMtJUZXEUNL25NGweuQHZPV&#10;7GzIbjX9992C0Ns83ucs171txI06bxwrmE4SEMSl04YrBcfD2zgF4QOyxsYxKfghD+vV4GmJmXZ3&#10;3tOtCJWIIewzVFCH0GZS+rImi37iWuLInV1nMUTYVVJ3eI/htpHPSfIqLRqODTW2tK2pvBbfVsEm&#10;5/z0kn76d3cxdEiv5ivfFUqNhv1mASJQH/7FD/eHjvPn0x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Eb9MMAAADdAAAADwAAAAAAAAAAAAAAAACYAgAAZHJzL2Rv&#10;d25yZXYueG1sUEsFBgAAAAAEAAQA9QAAAIgDAAAAAA==&#10;" filled="f" strokecolor="black [3213]" strokeweight=".25pt">
                    <v:shadow on="t" color="black" opacity="26214f" origin=".5,-.5" offset="-.74836mm,.74836mm"/>
                  </v:roundrect>
                  <v:roundrect id="Rounded Rectangle 961" o:spid="_x0000_s125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DgMIA&#10;AADdAAAADwAAAGRycy9kb3ducmV2LnhtbERPTWvCQBC9F/wPywje6kaREqOriKHSeqpR8Dpkx2Q1&#10;OxuyW03/vVso9DaP9znLdW8bcafOG8cKJuMEBHHptOFKwen4/pqC8AFZY+OYFPyQh/Vq8LLETLsH&#10;H+hehErEEPYZKqhDaDMpfVmTRT92LXHkLq6zGCLsKqk7fMRw28hpkrxJi4ZjQ40tbWsqb8W3VbDJ&#10;OT/P0k+/c1dDx/Rm9vlXodRo2G8WIAL14V/85/7Qcf58MoPf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IOAwgAAAN0AAAAPAAAAAAAAAAAAAAAAAJgCAABkcnMvZG93&#10;bnJldi54bWxQSwUGAAAAAAQABAD1AAAAhwMAAAAA&#10;" filled="f" strokecolor="black [3213]" strokeweight=".25pt">
                    <v:shadow on="t" color="black" opacity="26214f" origin=".5,-.5" offset="-.74836mm,.74836mm"/>
                  </v:roundrect>
                </v:group>
                <v:group id="Group 962" o:spid="_x0000_s1260" style="position:absolute;top:-217;width:55608;height:55869" coordorigin=",-407" coordsize="55608,5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_x0000_s1261" type="#_x0000_t202" style="position:absolute;left:95;top:-407;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at8MA&#10;AADdAAAADwAAAGRycy9kb3ducmV2LnhtbERPTWvCQBC9F/wPywi91V2LDRrdBKkIPbU0VcHbkB2T&#10;YHY2ZFeT/vtuodDbPN7nbPLRtuJOvW8ca5jPFAji0pmGKw2Hr/3TEoQPyAZbx6Thmzzk2eRhg6lx&#10;A3/SvQiViCHsU9RQh9ClUvqyJot+5jriyF1cbzFE2FfS9DjEcNvKZ6USabHh2FBjR681ldfiZjUc&#10;3y/n00J9VDv70g1uVJLtSmr9OB23axCBxvAv/nO/mTh/NU/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at8MAAADdAAAADwAAAAAAAAAAAAAAAACYAgAAZHJzL2Rv&#10;d25yZXYueG1sUEsFBgAAAAAEAAQA9QAAAIgDAAAAAA==&#10;" filled="f" stroked="f">
                    <v:textbox>
                      <w:txbxContent>
                        <w:p w:rsidR="00E301E9" w:rsidRPr="00E16974" w:rsidRDefault="00E301E9" w:rsidP="006D3C8E">
                          <w:pPr>
                            <w:rPr>
                              <w:rFonts w:ascii="Trebuchet MS" w:hAnsi="Trebuchet MS"/>
                              <w:sz w:val="24"/>
                            </w:rPr>
                          </w:pPr>
                          <w:r w:rsidRPr="00E16974">
                            <w:rPr>
                              <w:rFonts w:ascii="Trebuchet MS" w:hAnsi="Trebuchet MS"/>
                              <w:sz w:val="24"/>
                            </w:rPr>
                            <w:t>Chapter 1: Biosecurity Overview</w:t>
                          </w:r>
                        </w:p>
                      </w:txbxContent>
                    </v:textbox>
                  </v:shape>
                  <v:shape id="_x0000_s1262" type="#_x0000_t202" style="position:absolute;top:3162;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MMA&#10;AADdAAAADwAAAGRycy9kb3ducmV2LnhtbERPS2vCQBC+C/6HZQRvumuxPqKrlJZCTxXTKngbsmMS&#10;zM6G7NbEf+8WBG/z8T1nve1sJa7U+NKxhslYgSDOnCk51/D78zlagPAB2WDlmDTcyMN20++tMTGu&#10;5T1d05CLGMI+QQ1FCHUipc8KsujHriaO3Nk1FkOETS5Ng20Mt5V8UWomLZYcGwqs6b2g7JL+WQ2H&#10;7/PpOFW7/MO+1q3rlGS7lFoPB93bCkSgLjzFD/eXifOXkz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LMMAAADdAAAADwAAAAAAAAAAAAAAAACYAgAAZHJzL2Rv&#10;d25yZXYueG1sUEsFBgAAAAAEAAQA9QAAAIgDAAAAAA==&#10;" filled="f" stroked="f">
                    <v:textbox>
                      <w:txbxContent>
                        <w:p w:rsidR="00E301E9" w:rsidRPr="00E16974" w:rsidRDefault="00E301E9" w:rsidP="006D3C8E">
                          <w:pPr>
                            <w:rPr>
                              <w:rFonts w:ascii="Trebuchet MS" w:hAnsi="Trebuchet MS"/>
                              <w:sz w:val="24"/>
                            </w:rPr>
                          </w:pPr>
                          <w:r w:rsidRPr="00E16974">
                            <w:rPr>
                              <w:rFonts w:ascii="Trebuchet MS" w:hAnsi="Trebuchet MS"/>
                              <w:sz w:val="24"/>
                            </w:rPr>
                            <w:t xml:space="preserve">Chapter 2: Biosecurity Assessment </w:t>
                          </w:r>
                        </w:p>
                      </w:txbxContent>
                    </v:textbox>
                  </v:shape>
                  <v:shape id="_x0000_s1263" type="#_x0000_t202" style="position:absolute;left:86;top:6677;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rXsUA&#10;AADdAAAADwAAAGRycy9kb3ducmV2LnhtbESPQWvCQBCF70L/wzIFb7qrWNHUVUql4KlibAu9Ddkx&#10;Cc3OhuzWxH/vHAq9zfDevPfNZjf4Rl2pi3VgC7OpAUVcBFdzaeHj/DZZgYoJ2WETmCzcKMJu+zDa&#10;YOZCzye65qlUEsIxQwtVSm2mdSwq8hinoSUW7RI6j0nWrtSuw17CfaPnxiy1x5qlocKWXisqfvJf&#10;b+Hz/fL9tTDHcu+f2j4MRrNfa2vHj8PLM6hEQ/o3/10fnOCvZ4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atexQAAAN0AAAAPAAAAAAAAAAAAAAAAAJgCAABkcnMv&#10;ZG93bnJldi54bWxQSwUGAAAAAAQABAD1AAAAig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64" type="#_x0000_t202" style="position:absolute;left:95;top:10287;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UOxcIA&#10;AADdAAAADwAAAGRycy9kb3ducmV2LnhtbERPS4vCMBC+L/gfwgje1kRxF9s1iiiCp5X1sbC3oRnb&#10;ss2kNNHWf28Ewdt8fM+ZLTpbiSs1vnSsYTRUIIgzZ0rONRwPm/cpCB+QDVaOScONPCzmvbcZpsa1&#10;/EPXfchFDGGfooYihDqV0mcFWfRDVxNH7uwaiyHCJpemwTaG20qOlfqUFkuODQXWtCoo+99frIbT&#10;9/nvd6J2+dp+1K3rlGSbSK0H/W75BSJQF17ip3tr4vxklM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Q7FwgAAAN0AAAAPAAAAAAAAAAAAAAAAAJgCAABkcnMvZG93&#10;bnJldi54bWxQSwUGAAAAAAQABAD1AAAAhw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265" type="#_x0000_t202" style="position:absolute;left:86;top:13734;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t5c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P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23lxQAAAN0AAAAPAAAAAAAAAAAAAAAAAJgCAABkcnMv&#10;ZG93bnJldi54bWxQSwUGAAAAAAQABAD1AAAAig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266" type="#_x0000_t202" style="position:absolute;left:86;top:17258;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fsMA&#10;AADdAAAADwAAAGRycy9kb3ducmV2LnhtbERPTWvCQBC9C/0PyxR6M7tKlSa6CaVF8GRR24K3ITsm&#10;odnZkF1N/PfdQsHbPN7nrIvRtuJKvW8ca5glCgRx6UzDlYbP42b6AsIHZIOtY9JwIw9F/jBZY2bc&#10;wHu6HkIlYgj7DDXUIXSZlL6syaJPXEccubPrLYYI+0qaHocYbls5V2opLTYcG2rs6K2m8udwsRq+&#10;dufT97P6qN7tohvcqCTbVGr99Di+rkAEGsNd/O/emjg/nc/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fsMAAADdAAAADwAAAAAAAAAAAAAAAACYAgAAZHJzL2Rv&#10;d25yZXYueG1sUEsFBgAAAAAEAAQA9QAAAIgDA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267" type="#_x0000_t202" style="position:absolute;left:86;top:20870;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WCcEA&#10;AADdAAAADwAAAGRycy9kb3ducmV2LnhtbERPS4vCMBC+C/6HMMLeNLHsilajyC6Cp118grehGdti&#10;MylNtPXfbxYWvM3H95zFqrOVeFDjS8caxiMFgjhzpuRcw/GwGU5B+IBssHJMGp7kYbXs9xaYGtfy&#10;jh77kIsYwj5FDUUIdSqlzwqy6EeuJo7c1TUWQ4RNLk2DbQy3lUyUmkiLJceGAmv6LCi77e9Ww+n7&#10;ejm/q5/8y37UreuUZDuTWr8NuvUcRKAuvMT/7q2J82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9VgnBAAAA3QAAAA8AAAAAAAAAAAAAAAAAmAIAAGRycy9kb3du&#10;cmV2LnhtbFBLBQYAAAAABAAEAPUAAACGAwAAAAA=&#10;" filled="f" stroked="f">
                    <v:textbox>
                      <w:txbxContent>
                        <w:p w:rsidR="00E301E9" w:rsidRPr="006D3C8E" w:rsidRDefault="00E301E9" w:rsidP="006D3C8E">
                          <w:pPr>
                            <w:rPr>
                              <w:rFonts w:ascii="Trebuchet MS" w:hAnsi="Trebuchet MS"/>
                              <w:b/>
                              <w:color w:val="FFFFFF" w:themeColor="background1"/>
                              <w:sz w:val="24"/>
                            </w:rPr>
                          </w:pPr>
                          <w:r w:rsidRPr="006D3C8E">
                            <w:rPr>
                              <w:rFonts w:ascii="Trebuchet MS" w:hAnsi="Trebuchet MS"/>
                              <w:b/>
                              <w:color w:val="FFFFFF" w:themeColor="background1"/>
                              <w:sz w:val="24"/>
                            </w:rPr>
                            <w:t>Chapter 7: Foreign Travel</w:t>
                          </w:r>
                        </w:p>
                      </w:txbxContent>
                    </v:textbox>
                  </v:shape>
                  <v:shape id="_x0000_s1268" type="#_x0000_t202" style="position:absolute;left:86;top:24328;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zksIA&#10;AADdAAAADwAAAGRycy9kb3ducmV2LnhtbERPTWvCQBC9C/6HZQRvdVetotFVRCn0VDGtgrchOybB&#10;7GzIbk3677uFgrd5vM9ZbztbiQc1vnSsYTxSIIgzZ0rONXx9vr0sQPiAbLByTBp+yMN20++tMTGu&#10;5RM90pCLGMI+QQ1FCHUipc8KsuhHriaO3M01FkOETS5Ng20Mt5WcKDWXFkuODQXWtC8ou6ffVsP5&#10;43a9vKpjfrCzunWdkmyXUuvhoNutQATqwlP87343cf5yMo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OSwgAAAN0AAAAPAAAAAAAAAAAAAAAAAJgCAABkcnMvZG93&#10;bnJldi54bWxQSwUGAAAAAAQABAD1AAAAhw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8</w:t>
                          </w:r>
                          <w:r w:rsidRPr="001E62F6">
                            <w:rPr>
                              <w:rFonts w:ascii="Trebuchet MS" w:hAnsi="Trebuchet MS"/>
                              <w:sz w:val="24"/>
                            </w:rPr>
                            <w:t xml:space="preserve">: </w:t>
                          </w:r>
                          <w:r>
                            <w:rPr>
                              <w:rFonts w:ascii="Trebuchet MS" w:hAnsi="Trebuchet MS"/>
                              <w:sz w:val="24"/>
                            </w:rPr>
                            <w:t>Movement On and Off the Property</w:t>
                          </w:r>
                        </w:p>
                      </w:txbxContent>
                    </v:textbox>
                  </v:shape>
                  <v:shape id="_x0000_s1269" type="#_x0000_t202" style="position:absolute;left:86;top:27880;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r5sMA&#10;AADdAAAADwAAAGRycy9kb3ducmV2LnhtbERPTWvCQBC9F/wPywje6q5ii0Y3QSxCTy1NVfA2ZMck&#10;mJ0N2W2S/vtuodDbPN7n7LLRNqKnzteONSzmCgRx4UzNpYbT5/FxDcIHZIONY9LwTR6ydPKww8S4&#10;gT+oz0MpYgj7BDVUIbSJlL6oyKKfu5Y4cjfXWQwRdqU0HQ4x3DZyqdSztFhzbKiwpUNFxT3/shrO&#10;b7frZaXeyxf71A5uVJLtRmo9m477LYhAY/gX/7lfTZy/Wa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hr5sMAAADdAAAADwAAAAAAAAAAAAAAAACYAgAAZHJzL2Rv&#10;d25yZXYueG1sUEsFBgAAAAAEAAQA9QAAAIgDA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270" type="#_x0000_t202" style="position:absolute;left:86;top:31317;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TOfcMA&#10;AADdAAAADwAAAGRycy9kb3ducmV2LnhtbERPTWvCQBC9F/wPywi91V3FFI1ugliEnlqaquBtyI5J&#10;MDsbsluT/vtuodDbPN7nbPPRtuJOvW8ca5jPFAji0pmGKw3Hz8PTCoQPyAZbx6Thmzzk2eRhi6lx&#10;A3/QvQiViCHsU9RQh9ClUvqyJot+5jriyF1dbzFE2FfS9DjEcNvKhVLP0mLDsaHGjvY1lbfiy2o4&#10;vV0v56V6r15s0g1uVJLtWmr9OB13GxCBxvAv/nO/mjh/v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TOfcMAAADdAAAADwAAAAAAAAAAAAAAAACYAgAAZHJzL2Rv&#10;d25yZXYueG1sUEsFBgAAAAAEAAQA9QAAAIgDA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271" type="#_x0000_t202" style="position:absolute;left:181;top:34669;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QCsEA&#10;AADdAAAADwAAAGRycy9kb3ducmV2LnhtbERPTYvCMBC9C/sfwix402RFZa1GEUXwpKi7C96GZmzL&#10;NpPSRFv/vREEb/N4nzNbtLYUN6p94VjDV1+BIE6dKTjT8HPa9L5B+IBssHRMGu7kYTH/6MwwMa7h&#10;A92OIRMxhH2CGvIQqkRKn+Zk0fddRRy5i6sthgjrTJoamxhuSzlQaiwtFhwbcqxolVP6f7xaDb+7&#10;y/lvqPbZ2o6qxrVKsp1Irbuf7XIK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UArBAAAA3QAAAA8AAAAAAAAAAAAAAAAAmAIAAGRycy9kb3du&#10;cmV2LnhtbFBLBQYAAAAABAAEAPUAAACGAw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272" type="#_x0000_t202" style="position:absolute;left:258;top:38186;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1kcMA&#10;AADdAAAADwAAAGRycy9kb3ducmV2LnhtbERPS2vCQBC+C/6HZQRvdVexPqKriFLoqWJaBW9DdkyC&#10;2dmQ3Zr033cLBW/z8T1nve1sJR7U+NKxhvFIgSDOnCk51/D1+fayAOEDssHKMWn4IQ/bTb+3xsS4&#10;lk/0SEMuYgj7BDUUIdSJlD4ryKIfuZo4cjfXWAwRNrk0DbYx3FZyotRMWiw5NhRY076g7J5+Ww3n&#10;j9v1MlXH/GBf69Z1SrJdSq2Hg263AhGoC0/xv/vdxPnLy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1kcMAAADdAAAADwAAAAAAAAAAAAAAAACYAgAAZHJzL2Rv&#10;d25yZXYueG1sUEsFBgAAAAAEAAQA9QAAAIgDA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273" type="#_x0000_t202" style="position:absolute;left:267;top:41520;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h4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ZS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WHjxQAAAN0AAAAPAAAAAAAAAAAAAAAAAJgCAABkcnMv&#10;ZG93bnJldi54bWxQSwUGAAAAAAQABAD1AAAAig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274" type="#_x0000_t202" style="position:absolute;left:181;top:45053;width:55340;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eMMA&#10;AADdAAAADwAAAGRycy9kb3ducmV2LnhtbERPTWvCQBC9F/wPyxS8NbsNWkzqKqIUelKqbaG3ITsm&#10;odnZkN0m6b93BcHbPN7nLNejbURPna8da3hOFAjiwpmaSw2fp7enBQgfkA02jknDP3lYryYPS8yN&#10;G/iD+mMoRQxhn6OGKoQ2l9IXFVn0iWuJI3d2ncUQYVdK0+EQw20jU6VepMWaY0OFLW0rKn6Pf1bD&#10;1/788z1Th3Jn5+3gRiXZZlLr6eO4eQURaAx38c39buL8LM3g+k08Qa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nEeMMAAADdAAAADwAAAAAAAAAAAAAAAACYAgAAZHJzL2Rv&#10;d25yZXYueG1sUEsFBgAAAAAEAAQA9QAAAIgDA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275" type="#_x0000_t202" style="position:absolute;left:258;top:48471;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7OMUA&#10;AADdAAAADwAAAGRycy9kb3ducmV2LnhtbESPT2vCQBDF70K/wzIFb7pbrVJTVymK4Kmi/QO9Ddkx&#10;Cc3Ohuxq0m/fOQjeZnhv3vvNct37Wl2pjVVgC09jA4o4D67iwsLnx270AiomZId1YLLwRxHWq4fB&#10;EjMXOj7S9ZQKJSEcM7RQptRkWse8JI9xHBpi0c6h9ZhkbQvtWuwk3Nd6Ysxce6xYGkpsaFNS/nu6&#10;eAtf7+ef72dzKLZ+1nShN5r9Qls7fOzfXkEl6tPdfLveO8FfT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4xQAAAN0AAAAPAAAAAAAAAAAAAAAAAJgCAABkcnMv&#10;ZG93bnJldi54bWxQSwUGAAAAAAQABAD1AAAAig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276" type="#_x0000_t202" style="position:absolute;left:181;top:51911;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eo8IA&#10;AADdAAAADwAAAGRycy9kb3ducmV2LnhtbERPTWvCQBC9C/6HZQRvumutotFVSkuhp4ppFbwN2TEJ&#10;ZmdDdmviv3cLgrd5vM9ZbztbiSs1vnSsYTJWIIgzZ0rONfz+fI4WIHxANlg5Jg038rDd9HtrTIxr&#10;eU/XNOQihrBPUEMRQp1I6bOCLPqxq4kjd3aNxRBhk0vTYBvDbSVflJpLiyXHhgJrei8ou6R/VsPh&#10;+3w6vqpd/mFndes6JdkupdbDQfe2AhGoC0/xw/1l4vzldAL/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l6jwgAAAN0AAAAPAAAAAAAAAAAAAAAAAJgCAABkcnMvZG93&#10;bnJldi54bWxQSwUGAAAAAAQABAD1AAAAhwMAAAAA&#10;" filled="f" stroked="f">
                    <v:textbox>
                      <w:txbxContent>
                        <w:p w:rsidR="00E301E9" w:rsidRPr="001E62F6" w:rsidRDefault="00E301E9" w:rsidP="006D3C8E">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v:group>
            </w:pict>
          </mc:Fallback>
        </mc:AlternateContent>
      </w:r>
    </w:p>
    <w:p w:rsidR="008765DD" w:rsidRPr="00A86D8C" w:rsidRDefault="008765DD" w:rsidP="008765DD">
      <w:pPr>
        <w:spacing w:line="276" w:lineRule="auto"/>
        <w:jc w:val="left"/>
        <w:rPr>
          <w:highlight w:val="yellow"/>
        </w:rPr>
      </w:pPr>
      <w:bookmarkStart w:id="82" w:name="_Chapter_7:_Foreign"/>
      <w:bookmarkEnd w:id="82"/>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sectPr w:rsidR="008765DD" w:rsidRPr="00A86D8C" w:rsidSect="00024884">
          <w:headerReference w:type="default" r:id="rId124"/>
          <w:footerReference w:type="default" r:id="rId125"/>
          <w:pgSz w:w="12240" w:h="15840"/>
          <w:pgMar w:top="1800" w:right="1800" w:bottom="1800" w:left="1800" w:header="720" w:footer="720" w:gutter="0"/>
          <w:paperSrc w:first="7" w:other="7"/>
          <w:cols w:space="720"/>
          <w:docGrid w:linePitch="360"/>
        </w:sectPr>
      </w:pPr>
    </w:p>
    <w:p w:rsidR="006B5FB4" w:rsidRPr="000E2A7E" w:rsidRDefault="006B5FB4" w:rsidP="00635C1E">
      <w:pPr>
        <w:pStyle w:val="Heading1"/>
      </w:pPr>
      <w:bookmarkStart w:id="83" w:name="_Chapter_7:_Foreign_1"/>
      <w:bookmarkStart w:id="84" w:name="_Toc374372582"/>
      <w:bookmarkEnd w:id="83"/>
      <w:r w:rsidRPr="000E2A7E">
        <w:lastRenderedPageBreak/>
        <w:t xml:space="preserve">Chapter </w:t>
      </w:r>
      <w:r w:rsidR="00335125" w:rsidRPr="000E2A7E">
        <w:t>7</w:t>
      </w:r>
      <w:r w:rsidRPr="000E2A7E">
        <w:t>: Foreign Travel</w:t>
      </w:r>
      <w:bookmarkEnd w:id="84"/>
    </w:p>
    <w:p w:rsidR="006B5FB4" w:rsidRPr="000E2A7E" w:rsidRDefault="006B5FB4" w:rsidP="006B5FB4">
      <w:pPr>
        <w:tabs>
          <w:tab w:val="left" w:pos="6281"/>
        </w:tabs>
        <w:rPr>
          <w:b/>
          <w:color w:val="008000"/>
        </w:rPr>
      </w:pPr>
      <w:r w:rsidRPr="000E2A7E">
        <w:rPr>
          <w:b/>
          <w:color w:val="008000"/>
          <w:sz w:val="28"/>
          <w:szCs w:val="28"/>
        </w:rPr>
        <w:t>Routine Biosecurity Considerations for Foreign Travel</w:t>
      </w:r>
    </w:p>
    <w:p w:rsidR="00B22DBC" w:rsidRPr="000E2A7E" w:rsidRDefault="00B22DBC" w:rsidP="00B22DBC">
      <w:r w:rsidRPr="000E2A7E">
        <w:t>Foreign and emerging animal diseases constitute the primary threat to the health of livestock herds. Increases in free market economies and relaxation of restrictions on foreign imports and exports have resulted in animals and animal products moving around the world in unprecedented numbers and at record rates. People are also traveling around the world to increasingly exotic locations.</w:t>
      </w:r>
    </w:p>
    <w:p w:rsidR="00B22DBC" w:rsidRPr="000E2A7E" w:rsidRDefault="00B22DBC" w:rsidP="00B22DBC">
      <w:r w:rsidRPr="000E2A7E">
        <w:t xml:space="preserve">This increase in world travel and animal traffic elevates the risk of introduction of disease causing </w:t>
      </w:r>
      <w:r w:rsidR="000E2A7E" w:rsidRPr="000E2A7E">
        <w:t>organisms to the dairy</w:t>
      </w:r>
      <w:r w:rsidRPr="000E2A7E">
        <w:t>. Such foreign disease agents are not limited to agricultural areas and can also be encountered at zoos, rural areas, fairs, animal exhibitions, and meat markets. Animals used for transportation and feral animals are also source</w:t>
      </w:r>
      <w:r w:rsidR="000E2A7E" w:rsidRPr="000E2A7E">
        <w:t>s</w:t>
      </w:r>
      <w:r w:rsidRPr="000E2A7E">
        <w:t xml:space="preserve"> of risk.</w:t>
      </w:r>
    </w:p>
    <w:p w:rsidR="00B22DBC" w:rsidRPr="000E2A7E" w:rsidRDefault="00B22DBC" w:rsidP="00B22DBC">
      <w:r w:rsidRPr="000E2A7E">
        <w:rPr>
          <w:b/>
        </w:rPr>
        <w:t>Employee notification of foreign travel</w:t>
      </w:r>
      <w:r w:rsidRPr="000E2A7E">
        <w:t xml:space="preserve"> requirements exist to make </w:t>
      </w:r>
      <w:r w:rsidR="000E2A7E" w:rsidRPr="000E2A7E">
        <w:t>dairy</w:t>
      </w:r>
      <w:r w:rsidRPr="000E2A7E">
        <w:t xml:space="preserve"> management aware of employee travel prior to departure. Notification provides the opportunity for management to discuss risks and advise employees on biosecurity before departure and to determine when the employee will be allowed to return to work. Require all employees to give notification of employee intent to travel to foreign countries prior to departure. This includes both personal and professional travel, as well as travel to Canada and Mexico. Have employees fill out the provided </w:t>
      </w:r>
      <w:hyperlink w:anchor="_Notification_of_Foreign_1" w:history="1">
        <w:r w:rsidRPr="00356927">
          <w:rPr>
            <w:rStyle w:val="Hyperlink"/>
          </w:rPr>
          <w:t>Notification of Foreign Travel</w:t>
        </w:r>
      </w:hyperlink>
      <w:r w:rsidRPr="00356927">
        <w:t xml:space="preserve"> form</w:t>
      </w:r>
      <w:r w:rsidRPr="000E2A7E">
        <w:t>.</w:t>
      </w:r>
    </w:p>
    <w:p w:rsidR="00B22DBC" w:rsidRPr="000E2A7E" w:rsidRDefault="00B22DBC" w:rsidP="00B22DBC">
      <w:bookmarkStart w:id="85" w:name="skip"/>
      <w:r w:rsidRPr="000E2A7E">
        <w:t>U.S. Customs and Border Protection (CBP) enforces a ban on bringing food and other agricultural items into the country in baggage or on person as these items may carry animal and plant pests, and diseases. Remind employees visiting foreign countries of these restrictions before their departure.</w:t>
      </w:r>
    </w:p>
    <w:bookmarkEnd w:id="85"/>
    <w:p w:rsidR="00B22DBC" w:rsidRPr="000E2A7E" w:rsidRDefault="00B22DBC" w:rsidP="00B22DBC">
      <w:r w:rsidRPr="000E2A7E">
        <w:rPr>
          <w:b/>
        </w:rPr>
        <w:t xml:space="preserve">Visitors to foreign countries </w:t>
      </w:r>
      <w:r w:rsidRPr="000E2A7E">
        <w:t xml:space="preserve">may transport diseases back to the United States that can cause major health and economic problems to </w:t>
      </w:r>
      <w:r w:rsidR="000E2A7E" w:rsidRPr="000E2A7E">
        <w:t>dairies</w:t>
      </w:r>
      <w:r w:rsidRPr="000E2A7E">
        <w:t>. Disease organisms may live in soil, manure, animal carcasses or buildings. Some organisms can survive for long periods in moist, shaded locations. Animals that have had a disease may shed the organism for weeks or months after recovery. In many parts of the world, farm animals are found in cities and urban areas, not just in farming areas. Additionally, animals may be used for transportation, may be pets, or may be driven to market</w:t>
      </w:r>
      <w:r w:rsidR="000E2A7E" w:rsidRPr="000E2A7E">
        <w:t xml:space="preserve"> (i.e. to a dairy or processing facility)</w:t>
      </w:r>
      <w:r w:rsidRPr="000E2A7E">
        <w:t>.</w:t>
      </w:r>
    </w:p>
    <w:p w:rsidR="00B22DBC" w:rsidRPr="000E2A7E" w:rsidRDefault="00B22DBC" w:rsidP="00B22DBC">
      <w:r w:rsidRPr="000E2A7E">
        <w:t xml:space="preserve">FEADs are endemic in many parts of the world. For example, FMD is endemic to parts of South America. Visitors to South America could bring the FMD virus onto the </w:t>
      </w:r>
      <w:r w:rsidR="000E2A7E" w:rsidRPr="000E2A7E">
        <w:t>dairy</w:t>
      </w:r>
      <w:r w:rsidRPr="000E2A7E">
        <w:t xml:space="preserve"> thus compromising the United State</w:t>
      </w:r>
      <w:r w:rsidR="000E2A7E" w:rsidRPr="000E2A7E">
        <w:t>s’</w:t>
      </w:r>
      <w:r w:rsidRPr="000E2A7E">
        <w:t xml:space="preserve"> coveted World Organization for Animal Health</w:t>
      </w:r>
      <w:r w:rsidRPr="000E2A7E">
        <w:rPr>
          <w:color w:val="222222"/>
          <w:sz w:val="20"/>
          <w:szCs w:val="20"/>
        </w:rPr>
        <w:t xml:space="preserve"> </w:t>
      </w:r>
      <w:r w:rsidRPr="000E2A7E">
        <w:rPr>
          <w:color w:val="222222"/>
          <w:sz w:val="20"/>
          <w:szCs w:val="20"/>
        </w:rPr>
        <w:lastRenderedPageBreak/>
        <w:t>(</w:t>
      </w:r>
      <w:r w:rsidRPr="000E2A7E">
        <w:t xml:space="preserve">OIE) “FMD free” status. An FMD outbreak could devastate the entire </w:t>
      </w:r>
      <w:r w:rsidR="000E2A7E" w:rsidRPr="000E2A7E">
        <w:t>dairy</w:t>
      </w:r>
      <w:r w:rsidRPr="000E2A7E">
        <w:t xml:space="preserve"> operation and the United States economy.</w:t>
      </w:r>
    </w:p>
    <w:p w:rsidR="00B22DBC" w:rsidRPr="000E2A7E" w:rsidRDefault="00B22DBC" w:rsidP="00B22DBC">
      <w:r w:rsidRPr="000E2A7E">
        <w:rPr>
          <w:b/>
        </w:rPr>
        <w:t>Shoes</w:t>
      </w:r>
      <w:r w:rsidRPr="000E2A7E">
        <w:t xml:space="preserve"> are particularly hard to clean and disinfect. Disease organisms can be brought into the country even if there are no visible signs of debris (e.g., feces) on footwear. Advise employees who plan on visiting agricultural sites to take footwear that can easily be disinfected (e.g., rubber boots). Any footwear worn during foreign travel should be cleaned and disinfected before </w:t>
      </w:r>
      <w:r w:rsidR="000E2A7E" w:rsidRPr="000E2A7E">
        <w:t>wearing them</w:t>
      </w:r>
      <w:r w:rsidRPr="000E2A7E">
        <w:t xml:space="preserve"> on the </w:t>
      </w:r>
      <w:r w:rsidR="000E2A7E" w:rsidRPr="000E2A7E">
        <w:t>dairy</w:t>
      </w:r>
      <w:r w:rsidRPr="000E2A7E">
        <w:t xml:space="preserve">. See </w:t>
      </w:r>
      <w:hyperlink w:anchor="_Chapter_16:_Cleaning_2" w:history="1">
        <w:r w:rsidRPr="000E2A7E">
          <w:rPr>
            <w:rStyle w:val="Hyperlink"/>
          </w:rPr>
          <w:t>Chapter 16: Cleaning</w:t>
        </w:r>
        <w:r w:rsidR="005A54B0">
          <w:rPr>
            <w:rStyle w:val="Hyperlink"/>
          </w:rPr>
          <w:t>,</w:t>
        </w:r>
        <w:r w:rsidRPr="000E2A7E">
          <w:rPr>
            <w:rStyle w:val="Hyperlink"/>
          </w:rPr>
          <w:t xml:space="preserve"> Disinfection</w:t>
        </w:r>
      </w:hyperlink>
      <w:r w:rsidR="00474BDB">
        <w:rPr>
          <w:rStyle w:val="Hyperlink"/>
        </w:rPr>
        <w:t>,</w:t>
      </w:r>
      <w:r w:rsidR="005A54B0">
        <w:rPr>
          <w:rStyle w:val="Hyperlink"/>
        </w:rPr>
        <w:t xml:space="preserve"> and Sanitization</w:t>
      </w:r>
      <w:r w:rsidRPr="000E2A7E">
        <w:t xml:space="preserve"> for more information.</w:t>
      </w:r>
    </w:p>
    <w:p w:rsidR="00B22DBC" w:rsidRPr="000E2A7E" w:rsidRDefault="00B22DBC" w:rsidP="00B22DBC">
      <w:pPr>
        <w:contextualSpacing/>
        <w:rPr>
          <w:rFonts w:eastAsiaTheme="majorEastAsia"/>
        </w:rPr>
      </w:pPr>
      <w:r w:rsidRPr="000E2A7E">
        <w:rPr>
          <w:b/>
        </w:rPr>
        <w:t>Clothing</w:t>
      </w:r>
      <w:r w:rsidRPr="000E2A7E">
        <w:t xml:space="preserve"> can also be a source of animal disease. For example, there have been documented cases of travelers bringing screw worm larvae into the United States on clothing. Contact with foreign livestock or farms can potentially contaminate footwear, clothing and equipment with infectious disease agents; thus providing a venue to infect domestic animals.</w:t>
      </w:r>
    </w:p>
    <w:p w:rsidR="00335125" w:rsidRPr="00A86D8C" w:rsidRDefault="00335125" w:rsidP="006B5FB4">
      <w:pPr>
        <w:spacing w:line="276" w:lineRule="auto"/>
        <w:jc w:val="left"/>
        <w:rPr>
          <w:highlight w:val="yellow"/>
        </w:rPr>
      </w:pPr>
    </w:p>
    <w:p w:rsidR="00335125" w:rsidRPr="00A86D8C" w:rsidRDefault="00335125" w:rsidP="006B5FB4">
      <w:pPr>
        <w:spacing w:line="276" w:lineRule="auto"/>
        <w:jc w:val="left"/>
        <w:rPr>
          <w:highlight w:val="yellow"/>
        </w:rPr>
        <w:sectPr w:rsidR="00335125" w:rsidRPr="00A86D8C" w:rsidSect="00024884">
          <w:headerReference w:type="default" r:id="rId126"/>
          <w:footerReference w:type="default" r:id="rId127"/>
          <w:pgSz w:w="12240" w:h="15840"/>
          <w:pgMar w:top="1800" w:right="1800" w:bottom="1800" w:left="1800" w:header="720" w:footer="720" w:gutter="0"/>
          <w:paperSrc w:first="7" w:other="7"/>
          <w:cols w:space="720"/>
          <w:docGrid w:linePitch="360"/>
        </w:sectPr>
      </w:pPr>
    </w:p>
    <w:p w:rsidR="00B22DBC" w:rsidRPr="00356927" w:rsidRDefault="00B22DBC" w:rsidP="00B22DBC">
      <w:pPr>
        <w:rPr>
          <w:b/>
          <w:color w:val="008000"/>
          <w:sz w:val="28"/>
        </w:rPr>
      </w:pPr>
      <w:r w:rsidRPr="00356927">
        <w:rPr>
          <w:b/>
          <w:color w:val="008000"/>
          <w:sz w:val="28"/>
        </w:rPr>
        <w:lastRenderedPageBreak/>
        <w:t>Routine Biosecurity Plan for Foreign Travel</w:t>
      </w:r>
    </w:p>
    <w:tbl>
      <w:tblPr>
        <w:tblStyle w:val="TableGrid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2DBC" w:rsidRPr="00356927" w:rsidTr="00C810AD">
        <w:trPr>
          <w:trHeight w:val="20"/>
        </w:trPr>
        <w:tc>
          <w:tcPr>
            <w:tcW w:w="8583" w:type="dxa"/>
            <w:gridSpan w:val="2"/>
          </w:tcPr>
          <w:p w:rsidR="00B22DBC" w:rsidRPr="00356927" w:rsidRDefault="00B22DBC" w:rsidP="00C810AD">
            <w:pPr>
              <w:rPr>
                <w:b/>
                <w:sz w:val="22"/>
                <w:szCs w:val="22"/>
              </w:rPr>
            </w:pPr>
            <w:r w:rsidRPr="00356927">
              <w:rPr>
                <w:b/>
                <w:sz w:val="22"/>
                <w:szCs w:val="22"/>
              </w:rPr>
              <w:t>Signage:</w:t>
            </w:r>
          </w:p>
        </w:tc>
      </w:tr>
      <w:tr w:rsidR="00B22DBC" w:rsidRPr="00A86D8C" w:rsidTr="00C810AD">
        <w:trPr>
          <w:trHeight w:val="20"/>
        </w:trPr>
        <w:sdt>
          <w:sdtPr>
            <w:rPr>
              <w:sz w:val="28"/>
            </w:rPr>
            <w:id w:val="-1797364076"/>
            <w14:checkbox>
              <w14:checked w14:val="0"/>
              <w14:checkedState w14:val="2612" w14:font="MS Gothic"/>
              <w14:uncheckedState w14:val="2610" w14:font="MS Gothic"/>
            </w14:checkbox>
          </w:sdtPr>
          <w:sdtEndPr/>
          <w:sdtContent>
            <w:tc>
              <w:tcPr>
                <w:tcW w:w="631" w:type="dxa"/>
              </w:tcPr>
              <w:p w:rsidR="00B22DBC" w:rsidRPr="00356927" w:rsidRDefault="004D2953" w:rsidP="00C810AD">
                <w:pPr>
                  <w:jc w:val="left"/>
                  <w:rPr>
                    <w:b/>
                    <w:sz w:val="22"/>
                    <w:szCs w:val="22"/>
                  </w:rPr>
                </w:pPr>
                <w:r w:rsidRPr="00356927">
                  <w:rPr>
                    <w:rFonts w:ascii="MS Gothic" w:eastAsia="MS Gothic" w:hAnsi="MS Gothic" w:hint="eastAsia"/>
                    <w:sz w:val="28"/>
                  </w:rPr>
                  <w:t>☐</w:t>
                </w:r>
              </w:p>
            </w:tc>
          </w:sdtContent>
        </w:sdt>
        <w:tc>
          <w:tcPr>
            <w:tcW w:w="7952" w:type="dxa"/>
          </w:tcPr>
          <w:p w:rsidR="00B22DBC" w:rsidRPr="00356927" w:rsidRDefault="00B22DBC" w:rsidP="00356927">
            <w:pPr>
              <w:autoSpaceDE w:val="0"/>
              <w:autoSpaceDN w:val="0"/>
              <w:adjustRightInd w:val="0"/>
              <w:ind w:left="-1"/>
              <w:jc w:val="left"/>
              <w:rPr>
                <w:sz w:val="22"/>
                <w:szCs w:val="22"/>
              </w:rPr>
            </w:pPr>
            <w:r w:rsidRPr="00356927">
              <w:rPr>
                <w:sz w:val="22"/>
                <w:szCs w:val="22"/>
              </w:rPr>
              <w:t xml:space="preserve">Post a sign marked “If you have traveled outside the United States in the </w:t>
            </w:r>
            <w:r w:rsidR="000B4B09" w:rsidRPr="00356927">
              <w:rPr>
                <w:sz w:val="22"/>
                <w:szCs w:val="22"/>
              </w:rPr>
              <w:t xml:space="preserve">past </w:t>
            </w:r>
            <w:r w:rsidR="000E2A7E" w:rsidRPr="00356927">
              <w:rPr>
                <w:sz w:val="22"/>
              </w:rPr>
              <w:t>fourteen (14) days</w:t>
            </w:r>
            <w:r w:rsidRPr="00356927">
              <w:rPr>
                <w:sz w:val="22"/>
                <w:szCs w:val="22"/>
              </w:rPr>
              <w:t xml:space="preserve">, you may inadvertently transmit a Foreign or Emerging Animal Disease to our </w:t>
            </w:r>
            <w:r w:rsidR="00356927" w:rsidRPr="00356927">
              <w:rPr>
                <w:sz w:val="22"/>
                <w:szCs w:val="22"/>
              </w:rPr>
              <w:t>dairy</w:t>
            </w:r>
            <w:r w:rsidRPr="00356927">
              <w:rPr>
                <w:sz w:val="22"/>
                <w:szCs w:val="22"/>
              </w:rPr>
              <w:t xml:space="preserve">. Please call </w:t>
            </w:r>
            <w:r w:rsidR="00356927" w:rsidRPr="00356927">
              <w:rPr>
                <w:sz w:val="22"/>
                <w:szCs w:val="22"/>
              </w:rPr>
              <w:t>(xxx)xxx-xxxx</w:t>
            </w:r>
            <w:r w:rsidRPr="00356927">
              <w:rPr>
                <w:sz w:val="22"/>
                <w:szCs w:val="22"/>
              </w:rPr>
              <w:t xml:space="preserve"> before entering the premises.”</w:t>
            </w:r>
          </w:p>
        </w:tc>
      </w:tr>
    </w:tbl>
    <w:p w:rsidR="00B22DBC" w:rsidRPr="00A86D8C" w:rsidRDefault="00B22DBC" w:rsidP="00B22DBC">
      <w:pPr>
        <w:spacing w:after="0"/>
        <w:rPr>
          <w:highlight w:val="yellow"/>
        </w:rPr>
      </w:pPr>
    </w:p>
    <w:tbl>
      <w:tblPr>
        <w:tblStyle w:val="TableGrid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2DBC" w:rsidRPr="00356927" w:rsidTr="00C810AD">
        <w:trPr>
          <w:trHeight w:val="20"/>
        </w:trPr>
        <w:tc>
          <w:tcPr>
            <w:tcW w:w="8583" w:type="dxa"/>
            <w:gridSpan w:val="2"/>
          </w:tcPr>
          <w:p w:rsidR="00B22DBC" w:rsidRPr="00356927" w:rsidRDefault="00B22DBC" w:rsidP="00C810AD">
            <w:pPr>
              <w:rPr>
                <w:b/>
                <w:sz w:val="22"/>
                <w:szCs w:val="22"/>
              </w:rPr>
            </w:pPr>
            <w:r w:rsidRPr="00356927">
              <w:rPr>
                <w:b/>
                <w:sz w:val="22"/>
                <w:szCs w:val="22"/>
              </w:rPr>
              <w:t>Visitors to Foreign Countries:</w:t>
            </w:r>
          </w:p>
        </w:tc>
      </w:tr>
      <w:tr w:rsidR="00B22DBC" w:rsidRPr="00356927" w:rsidTr="00C810AD">
        <w:trPr>
          <w:trHeight w:val="20"/>
        </w:trPr>
        <w:sdt>
          <w:sdtPr>
            <w:rPr>
              <w:sz w:val="28"/>
            </w:rPr>
            <w:id w:val="107873932"/>
            <w14:checkbox>
              <w14:checked w14:val="0"/>
              <w14:checkedState w14:val="2612" w14:font="MS Gothic"/>
              <w14:uncheckedState w14:val="2610" w14:font="MS Gothic"/>
            </w14:checkbox>
          </w:sdtPr>
          <w:sdtEndPr/>
          <w:sdtContent>
            <w:tc>
              <w:tcPr>
                <w:tcW w:w="631" w:type="dxa"/>
              </w:tcPr>
              <w:p w:rsidR="00B22DBC" w:rsidRPr="00356927" w:rsidRDefault="000C371C" w:rsidP="00C810AD">
                <w:pPr>
                  <w:rPr>
                    <w:rFonts w:ascii="MS Gothic" w:eastAsia="MS Gothic" w:hAnsi="MS Gothic"/>
                    <w:sz w:val="22"/>
                    <w:szCs w:val="22"/>
                  </w:rPr>
                </w:pPr>
                <w:r w:rsidRPr="00356927">
                  <w:rPr>
                    <w:rFonts w:ascii="MS Gothic" w:eastAsia="MS Gothic" w:hAnsi="MS Gothic" w:hint="eastAsia"/>
                    <w:sz w:val="28"/>
                  </w:rPr>
                  <w:t>☐</w:t>
                </w:r>
              </w:p>
            </w:tc>
          </w:sdtContent>
        </w:sdt>
        <w:tc>
          <w:tcPr>
            <w:tcW w:w="7952" w:type="dxa"/>
          </w:tcPr>
          <w:p w:rsidR="00B22DBC" w:rsidRPr="00356927" w:rsidRDefault="00B22DBC" w:rsidP="00C810AD">
            <w:pPr>
              <w:rPr>
                <w:sz w:val="22"/>
                <w:szCs w:val="22"/>
              </w:rPr>
            </w:pPr>
            <w:r w:rsidRPr="00356927">
              <w:rPr>
                <w:sz w:val="22"/>
                <w:szCs w:val="22"/>
              </w:rPr>
              <w:t xml:space="preserve">Before foreign travel, fill out </w:t>
            </w:r>
            <w:hyperlink w:anchor="_Notification_of_Foreign_1" w:history="1">
              <w:r w:rsidRPr="00356927">
                <w:rPr>
                  <w:rStyle w:val="Hyperlink"/>
                  <w:sz w:val="22"/>
                  <w:szCs w:val="22"/>
                </w:rPr>
                <w:t>Notification of Foreign Travel</w:t>
              </w:r>
            </w:hyperlink>
            <w:r w:rsidRPr="00356927">
              <w:rPr>
                <w:sz w:val="22"/>
                <w:szCs w:val="22"/>
              </w:rPr>
              <w:t xml:space="preserve"> form</w:t>
            </w:r>
          </w:p>
        </w:tc>
      </w:tr>
      <w:tr w:rsidR="00B22DBC" w:rsidRPr="00356927" w:rsidTr="00C810AD">
        <w:trPr>
          <w:trHeight w:val="20"/>
        </w:trPr>
        <w:sdt>
          <w:sdtPr>
            <w:rPr>
              <w:sz w:val="28"/>
            </w:rPr>
            <w:id w:val="1160421935"/>
            <w14:checkbox>
              <w14:checked w14:val="0"/>
              <w14:checkedState w14:val="2612" w14:font="MS Gothic"/>
              <w14:uncheckedState w14:val="2610" w14:font="MS Gothic"/>
            </w14:checkbox>
          </w:sdtPr>
          <w:sdtEndPr/>
          <w:sdtContent>
            <w:tc>
              <w:tcPr>
                <w:tcW w:w="631" w:type="dxa"/>
              </w:tcPr>
              <w:p w:rsidR="00B22DBC" w:rsidRPr="00356927" w:rsidRDefault="000C371C" w:rsidP="00C810AD">
                <w:pPr>
                  <w:rPr>
                    <w:rFonts w:ascii="MS Gothic" w:eastAsia="MS Gothic" w:hAnsi="MS Gothic"/>
                    <w:sz w:val="22"/>
                    <w:szCs w:val="22"/>
                  </w:rPr>
                </w:pPr>
                <w:r w:rsidRPr="00356927">
                  <w:rPr>
                    <w:rFonts w:ascii="MS Gothic" w:eastAsia="MS Gothic" w:hAnsi="MS Gothic" w:hint="eastAsia"/>
                    <w:sz w:val="28"/>
                  </w:rPr>
                  <w:t>☐</w:t>
                </w:r>
              </w:p>
            </w:tc>
          </w:sdtContent>
        </w:sdt>
        <w:tc>
          <w:tcPr>
            <w:tcW w:w="7952" w:type="dxa"/>
          </w:tcPr>
          <w:p w:rsidR="00B22DBC" w:rsidRPr="00356927" w:rsidRDefault="00B22DBC" w:rsidP="00C810AD">
            <w:pPr>
              <w:rPr>
                <w:sz w:val="22"/>
                <w:szCs w:val="22"/>
              </w:rPr>
            </w:pPr>
            <w:r w:rsidRPr="00356927">
              <w:rPr>
                <w:sz w:val="22"/>
                <w:szCs w:val="22"/>
              </w:rPr>
              <w:t>Avoid visiting farms, sale barns, fairs, stockyards, zoos and any other animal facilities</w:t>
            </w:r>
          </w:p>
        </w:tc>
      </w:tr>
      <w:tr w:rsidR="00B22DBC" w:rsidRPr="00A86D8C" w:rsidTr="00C810AD">
        <w:trPr>
          <w:trHeight w:val="20"/>
        </w:trPr>
        <w:sdt>
          <w:sdtPr>
            <w:rPr>
              <w:sz w:val="28"/>
            </w:rPr>
            <w:id w:val="-920486756"/>
            <w14:checkbox>
              <w14:checked w14:val="0"/>
              <w14:checkedState w14:val="2612" w14:font="MS Gothic"/>
              <w14:uncheckedState w14:val="2610" w14:font="MS Gothic"/>
            </w14:checkbox>
          </w:sdtPr>
          <w:sdtEndPr/>
          <w:sdtContent>
            <w:tc>
              <w:tcPr>
                <w:tcW w:w="631" w:type="dxa"/>
              </w:tcPr>
              <w:p w:rsidR="00B22DBC" w:rsidRPr="00356927" w:rsidRDefault="000C371C" w:rsidP="00C810AD">
                <w:pPr>
                  <w:rPr>
                    <w:rFonts w:ascii="MS Gothic" w:eastAsia="MS Gothic" w:hAnsi="MS Gothic"/>
                    <w:sz w:val="22"/>
                    <w:szCs w:val="22"/>
                  </w:rPr>
                </w:pPr>
                <w:r w:rsidRPr="00356927">
                  <w:rPr>
                    <w:rFonts w:ascii="MS Gothic" w:eastAsia="MS Gothic" w:hAnsi="MS Gothic" w:hint="eastAsia"/>
                    <w:sz w:val="28"/>
                  </w:rPr>
                  <w:t>☐</w:t>
                </w:r>
              </w:p>
            </w:tc>
          </w:sdtContent>
        </w:sdt>
        <w:tc>
          <w:tcPr>
            <w:tcW w:w="7952" w:type="dxa"/>
          </w:tcPr>
          <w:p w:rsidR="00B22DBC" w:rsidRPr="00356927" w:rsidRDefault="00B22DBC" w:rsidP="00C810AD">
            <w:pPr>
              <w:rPr>
                <w:sz w:val="22"/>
                <w:szCs w:val="22"/>
              </w:rPr>
            </w:pPr>
            <w:r w:rsidRPr="00356927">
              <w:rPr>
                <w:sz w:val="22"/>
                <w:szCs w:val="22"/>
              </w:rPr>
              <w:t>Check the following websites for surveillance information:</w:t>
            </w:r>
          </w:p>
          <w:p w:rsidR="00B22DBC" w:rsidRPr="00356927" w:rsidRDefault="00D97EF3" w:rsidP="00C810AD">
            <w:pPr>
              <w:spacing w:after="200" w:line="276" w:lineRule="auto"/>
              <w:ind w:left="539" w:hanging="270"/>
              <w:jc w:val="left"/>
              <w:rPr>
                <w:sz w:val="22"/>
                <w:szCs w:val="22"/>
              </w:rPr>
            </w:pPr>
            <w:sdt>
              <w:sdtPr>
                <w:rPr>
                  <w:sz w:val="28"/>
                </w:rPr>
                <w:id w:val="214246993"/>
                <w14:checkbox>
                  <w14:checked w14:val="0"/>
                  <w14:checkedState w14:val="2612" w14:font="MS Gothic"/>
                  <w14:uncheckedState w14:val="2610" w14:font="MS Gothic"/>
                </w14:checkbox>
              </w:sdtPr>
              <w:sdtEndPr/>
              <w:sdtContent>
                <w:r w:rsidR="000C371C" w:rsidRPr="00356927">
                  <w:rPr>
                    <w:rFonts w:ascii="MS Gothic" w:eastAsia="MS Gothic" w:hAnsi="MS Gothic" w:hint="eastAsia"/>
                    <w:sz w:val="28"/>
                  </w:rPr>
                  <w:t>☐</w:t>
                </w:r>
              </w:sdtContent>
            </w:sdt>
            <w:r w:rsidR="000C371C" w:rsidRPr="00356927">
              <w:rPr>
                <w:sz w:val="22"/>
                <w:szCs w:val="22"/>
              </w:rPr>
              <w:t xml:space="preserve"> </w:t>
            </w:r>
            <w:hyperlink r:id="rId128" w:history="1">
              <w:r w:rsidR="00B22DBC" w:rsidRPr="00356927">
                <w:rPr>
                  <w:color w:val="67AABF" w:themeColor="hyperlink"/>
                  <w:sz w:val="22"/>
                  <w:szCs w:val="22"/>
                  <w:u w:val="single"/>
                </w:rPr>
                <w:t>http://www.oie.int/en/alerts-disease-information/</w:t>
              </w:r>
            </w:hyperlink>
          </w:p>
          <w:p w:rsidR="00B22DBC" w:rsidRPr="00356927" w:rsidRDefault="00D97EF3" w:rsidP="00C810AD">
            <w:pPr>
              <w:ind w:left="539" w:hanging="270"/>
              <w:rPr>
                <w:sz w:val="22"/>
                <w:szCs w:val="22"/>
              </w:rPr>
            </w:pPr>
            <w:sdt>
              <w:sdtPr>
                <w:rPr>
                  <w:sz w:val="28"/>
                </w:rPr>
                <w:id w:val="1444806490"/>
                <w14:checkbox>
                  <w14:checked w14:val="0"/>
                  <w14:checkedState w14:val="2612" w14:font="MS Gothic"/>
                  <w14:uncheckedState w14:val="2610" w14:font="MS Gothic"/>
                </w14:checkbox>
              </w:sdtPr>
              <w:sdtEndPr/>
              <w:sdtContent>
                <w:r w:rsidR="000C371C" w:rsidRPr="00356927">
                  <w:rPr>
                    <w:rFonts w:ascii="MS Gothic" w:eastAsia="MS Gothic" w:hAnsi="MS Gothic" w:hint="eastAsia"/>
                    <w:sz w:val="28"/>
                  </w:rPr>
                  <w:t>☐</w:t>
                </w:r>
              </w:sdtContent>
            </w:sdt>
            <w:r w:rsidR="000C371C" w:rsidRPr="00356927">
              <w:rPr>
                <w:sz w:val="22"/>
                <w:szCs w:val="22"/>
              </w:rPr>
              <w:t xml:space="preserve"> </w:t>
            </w:r>
            <w:hyperlink r:id="rId129" w:history="1">
              <w:r w:rsidR="00B22DBC" w:rsidRPr="00356927">
                <w:rPr>
                  <w:color w:val="67AABF" w:themeColor="hyperlink"/>
                  <w:sz w:val="22"/>
                  <w:szCs w:val="22"/>
                  <w:u w:val="single"/>
                </w:rPr>
                <w:t>http://www.glews.net/disease-events/</w:t>
              </w:r>
            </w:hyperlink>
          </w:p>
        </w:tc>
      </w:tr>
    </w:tbl>
    <w:p w:rsidR="00335125" w:rsidRPr="00A86D8C" w:rsidRDefault="00335125" w:rsidP="006B5FB4">
      <w:pPr>
        <w:spacing w:line="276" w:lineRule="auto"/>
        <w:jc w:val="left"/>
        <w:rPr>
          <w:highlight w:val="yellow"/>
        </w:rPr>
      </w:pPr>
    </w:p>
    <w:p w:rsidR="00335125" w:rsidRPr="00A86D8C" w:rsidRDefault="00335125" w:rsidP="006B5FB4">
      <w:pPr>
        <w:spacing w:line="276" w:lineRule="auto"/>
        <w:jc w:val="left"/>
        <w:rPr>
          <w:highlight w:val="yellow"/>
        </w:rPr>
        <w:sectPr w:rsidR="00335125" w:rsidRPr="00A86D8C" w:rsidSect="00024884">
          <w:headerReference w:type="default" r:id="rId130"/>
          <w:pgSz w:w="12240" w:h="15840"/>
          <w:pgMar w:top="1800" w:right="1800" w:bottom="1800" w:left="1800" w:header="720" w:footer="720" w:gutter="0"/>
          <w:paperSrc w:first="7" w:other="7"/>
          <w:cols w:space="720"/>
          <w:docGrid w:linePitch="360"/>
        </w:sectPr>
      </w:pPr>
    </w:p>
    <w:p w:rsidR="006B5FB4" w:rsidRPr="00356927" w:rsidRDefault="006B5FB4" w:rsidP="006B5FB4">
      <w:pPr>
        <w:tabs>
          <w:tab w:val="left" w:pos="6281"/>
        </w:tabs>
        <w:rPr>
          <w:b/>
          <w:color w:val="FF0000"/>
        </w:rPr>
      </w:pPr>
      <w:r w:rsidRPr="00356927">
        <w:rPr>
          <w:b/>
          <w:color w:val="FF0000"/>
          <w:sz w:val="28"/>
          <w:szCs w:val="28"/>
        </w:rPr>
        <w:lastRenderedPageBreak/>
        <w:t>Heightened Biosecurity Considerations for Foreign Travel</w:t>
      </w:r>
    </w:p>
    <w:p w:rsidR="00B22DBC" w:rsidRPr="00356927" w:rsidRDefault="00B22DBC" w:rsidP="00B22DBC">
      <w:r w:rsidRPr="00356927">
        <w:t xml:space="preserve">Be aware of the disease status (disease alerts, or countries where disease is endemic) of countries where employees and visitors may travel. Disease reporting and investigative systems in some countries may be inadequate, and information is often not up to date. Assume anyone who travels to a foreign country may come into contact with disease organisms. </w:t>
      </w:r>
    </w:p>
    <w:p w:rsidR="00B22DBC" w:rsidRPr="00356927" w:rsidRDefault="00B22DBC" w:rsidP="00B22DBC">
      <w:r w:rsidRPr="00356927">
        <w:t>Ask all visitors and employees to report foreign travel. Check the disease status of the country. Consult your veterinarian and/or state health authority for information about the disease status of a country. Additional resources for learning about active disease outbreaks worldwide are available on the following websites:</w:t>
      </w:r>
    </w:p>
    <w:p w:rsidR="00B22DBC" w:rsidRPr="00356927" w:rsidRDefault="00D97EF3" w:rsidP="00682C4D">
      <w:pPr>
        <w:pStyle w:val="ListParagraph"/>
        <w:numPr>
          <w:ilvl w:val="0"/>
          <w:numId w:val="12"/>
        </w:numPr>
        <w:spacing w:line="276" w:lineRule="auto"/>
        <w:jc w:val="left"/>
      </w:pPr>
      <w:hyperlink r:id="rId131" w:history="1">
        <w:r w:rsidR="00B22DBC" w:rsidRPr="00356927">
          <w:rPr>
            <w:rStyle w:val="Hyperlink"/>
          </w:rPr>
          <w:t>http://www.oie.int/en/alerts-disease-information/</w:t>
        </w:r>
      </w:hyperlink>
    </w:p>
    <w:p w:rsidR="00B22DBC" w:rsidRPr="00356927" w:rsidRDefault="00D97EF3" w:rsidP="00682C4D">
      <w:pPr>
        <w:pStyle w:val="ListParagraph"/>
        <w:numPr>
          <w:ilvl w:val="0"/>
          <w:numId w:val="12"/>
        </w:numPr>
        <w:spacing w:before="120"/>
      </w:pPr>
      <w:hyperlink r:id="rId132" w:history="1">
        <w:r w:rsidR="00B22DBC" w:rsidRPr="00356927">
          <w:rPr>
            <w:rStyle w:val="Hyperlink"/>
          </w:rPr>
          <w:t>http://www.glews.net/disease-events/</w:t>
        </w:r>
      </w:hyperlink>
    </w:p>
    <w:p w:rsidR="00B22DBC" w:rsidRPr="00356927" w:rsidRDefault="00B22DBC" w:rsidP="00B22DBC">
      <w:r w:rsidRPr="00356927">
        <w:t>Any employees traveling to a high risk FEAD country should be treated with extra caution. Consult with your veterinarian and/or state health authority to determine when an employee who has traveled to a high risk area should be allowed to return to work, and what cleaning and disinfection measures they should undertake.</w:t>
      </w:r>
    </w:p>
    <w:p w:rsidR="000B4B09" w:rsidRPr="00356927" w:rsidRDefault="000B4B09" w:rsidP="00B22DBC">
      <w:r w:rsidRPr="00356927">
        <w:rPr>
          <w:rFonts w:eastAsia="Trebuchet MS"/>
          <w:b/>
        </w:rPr>
        <w:t>Maintain heightened foreign travel protocols</w:t>
      </w:r>
      <w:r w:rsidRPr="00356927">
        <w:rPr>
          <w:rFonts w:eastAsia="Trebuchet MS"/>
        </w:rPr>
        <w:t xml:space="preserve"> throughout the duration of the animal health emergency until animal health officials have eradicated or otherwise controlled the disease.</w:t>
      </w:r>
    </w:p>
    <w:p w:rsidR="00B22DBC" w:rsidRPr="00A86D8C" w:rsidRDefault="00B22DBC" w:rsidP="00B22DBC">
      <w:pPr>
        <w:rPr>
          <w:highlight w:val="yellow"/>
        </w:rPr>
      </w:pPr>
    </w:p>
    <w:p w:rsidR="00B22DBC" w:rsidRPr="00A86D8C" w:rsidRDefault="00B22DBC" w:rsidP="00B22DBC">
      <w:pPr>
        <w:rPr>
          <w:highlight w:val="yellow"/>
        </w:rPr>
        <w:sectPr w:rsidR="00B22DBC" w:rsidRPr="00A86D8C" w:rsidSect="00024884">
          <w:headerReference w:type="default" r:id="rId133"/>
          <w:pgSz w:w="12240" w:h="15840"/>
          <w:pgMar w:top="1800" w:right="1800" w:bottom="1800" w:left="1800" w:header="720" w:footer="720" w:gutter="0"/>
          <w:paperSrc w:first="7" w:other="7"/>
          <w:cols w:space="720"/>
          <w:docGrid w:linePitch="360"/>
        </w:sectPr>
      </w:pPr>
    </w:p>
    <w:p w:rsidR="006B5FB4" w:rsidRPr="00356927" w:rsidRDefault="006B5FB4" w:rsidP="00B22DBC">
      <w:pPr>
        <w:rPr>
          <w:b/>
          <w:color w:val="FF0000"/>
          <w:sz w:val="28"/>
        </w:rPr>
      </w:pPr>
      <w:r w:rsidRPr="00356927">
        <w:rPr>
          <w:b/>
          <w:color w:val="FF0000"/>
          <w:sz w:val="28"/>
        </w:rPr>
        <w:lastRenderedPageBreak/>
        <w:t>Heightened Biosecurity Plan for Foreign Travel</w:t>
      </w:r>
    </w:p>
    <w:p w:rsidR="00B22DBC" w:rsidRPr="00356927" w:rsidRDefault="00B22DBC" w:rsidP="00B22DBC">
      <w:pPr>
        <w:rPr>
          <w:i/>
        </w:rPr>
      </w:pPr>
      <w:r w:rsidRPr="00356927">
        <w:rPr>
          <w:i/>
        </w:rPr>
        <w:t>Please review any recommended measures not implemented routinely and consider implementing them during heightened biosecurity operations</w:t>
      </w:r>
    </w:p>
    <w:tbl>
      <w:tblPr>
        <w:tblStyle w:val="TableGrid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B22DBC" w:rsidRPr="00356927" w:rsidTr="00C810AD">
        <w:trPr>
          <w:trHeight w:val="468"/>
        </w:trPr>
        <w:tc>
          <w:tcPr>
            <w:tcW w:w="8838" w:type="dxa"/>
            <w:gridSpan w:val="2"/>
          </w:tcPr>
          <w:p w:rsidR="00B22DBC" w:rsidRPr="00356927" w:rsidRDefault="00B22DBC" w:rsidP="00C810AD">
            <w:pPr>
              <w:rPr>
                <w:b/>
                <w:sz w:val="22"/>
                <w:szCs w:val="22"/>
              </w:rPr>
            </w:pPr>
            <w:r w:rsidRPr="00356927">
              <w:rPr>
                <w:b/>
                <w:sz w:val="22"/>
                <w:szCs w:val="22"/>
              </w:rPr>
              <w:t>At Risk Countries</w:t>
            </w:r>
            <w:r w:rsidRPr="00356927">
              <w:rPr>
                <w:b/>
                <w:color w:val="000000"/>
                <w:sz w:val="22"/>
                <w:szCs w:val="22"/>
              </w:rPr>
              <w:t>:</w:t>
            </w:r>
          </w:p>
        </w:tc>
      </w:tr>
      <w:tr w:rsidR="00B22DBC" w:rsidRPr="00356927" w:rsidTr="00C810AD">
        <w:sdt>
          <w:sdtPr>
            <w:rPr>
              <w:sz w:val="28"/>
            </w:rPr>
            <w:id w:val="1623183869"/>
            <w14:checkbox>
              <w14:checked w14:val="0"/>
              <w14:checkedState w14:val="2612" w14:font="MS Gothic"/>
              <w14:uncheckedState w14:val="2610" w14:font="MS Gothic"/>
            </w14:checkbox>
          </w:sdtPr>
          <w:sdtEndPr/>
          <w:sdtContent>
            <w:tc>
              <w:tcPr>
                <w:tcW w:w="648" w:type="dxa"/>
              </w:tcPr>
              <w:p w:rsidR="00B22DBC" w:rsidRPr="00356927" w:rsidRDefault="000C371C" w:rsidP="00C810AD">
                <w:pPr>
                  <w:jc w:val="center"/>
                  <w:rPr>
                    <w:rFonts w:ascii="MS Gothic" w:eastAsia="MS Gothic" w:hAnsi="MS Gothic"/>
                    <w:sz w:val="22"/>
                    <w:szCs w:val="22"/>
                  </w:rPr>
                </w:pPr>
                <w:r w:rsidRPr="00356927">
                  <w:rPr>
                    <w:rFonts w:ascii="MS Gothic" w:eastAsia="MS Gothic" w:hAnsi="MS Gothic" w:hint="eastAsia"/>
                    <w:sz w:val="28"/>
                  </w:rPr>
                  <w:t>☐</w:t>
                </w:r>
              </w:p>
            </w:tc>
          </w:sdtContent>
        </w:sdt>
        <w:tc>
          <w:tcPr>
            <w:tcW w:w="8190" w:type="dxa"/>
          </w:tcPr>
          <w:p w:rsidR="00B22DBC" w:rsidRPr="00356927" w:rsidRDefault="00B22DBC" w:rsidP="00C810AD">
            <w:pPr>
              <w:rPr>
                <w:sz w:val="22"/>
                <w:szCs w:val="22"/>
              </w:rPr>
            </w:pPr>
            <w:r w:rsidRPr="00356927">
              <w:rPr>
                <w:sz w:val="22"/>
                <w:szCs w:val="22"/>
              </w:rPr>
              <w:t xml:space="preserve">Ensure employees are aware of which countries are high FEAD risk areas </w:t>
            </w:r>
          </w:p>
        </w:tc>
      </w:tr>
      <w:tr w:rsidR="00B22DBC" w:rsidRPr="00356927" w:rsidTr="00C810AD">
        <w:sdt>
          <w:sdtPr>
            <w:rPr>
              <w:sz w:val="28"/>
            </w:rPr>
            <w:id w:val="707912765"/>
            <w14:checkbox>
              <w14:checked w14:val="0"/>
              <w14:checkedState w14:val="2612" w14:font="MS Gothic"/>
              <w14:uncheckedState w14:val="2610" w14:font="MS Gothic"/>
            </w14:checkbox>
          </w:sdtPr>
          <w:sdtEndPr/>
          <w:sdtContent>
            <w:tc>
              <w:tcPr>
                <w:tcW w:w="648" w:type="dxa"/>
              </w:tcPr>
              <w:p w:rsidR="00B22DBC" w:rsidRPr="00356927" w:rsidRDefault="000C371C" w:rsidP="00C810AD">
                <w:pPr>
                  <w:jc w:val="center"/>
                  <w:rPr>
                    <w:rFonts w:ascii="MS Gothic" w:eastAsia="MS Gothic" w:hAnsi="MS Gothic"/>
                    <w:sz w:val="22"/>
                    <w:szCs w:val="22"/>
                  </w:rPr>
                </w:pPr>
                <w:r w:rsidRPr="00356927">
                  <w:rPr>
                    <w:rFonts w:ascii="MS Gothic" w:eastAsia="MS Gothic" w:hAnsi="MS Gothic" w:hint="eastAsia"/>
                    <w:sz w:val="28"/>
                  </w:rPr>
                  <w:t>☐</w:t>
                </w:r>
              </w:p>
            </w:tc>
          </w:sdtContent>
        </w:sdt>
        <w:tc>
          <w:tcPr>
            <w:tcW w:w="8190" w:type="dxa"/>
          </w:tcPr>
          <w:p w:rsidR="00B22DBC" w:rsidRPr="00356927" w:rsidRDefault="00B22DBC" w:rsidP="00C810AD">
            <w:pPr>
              <w:rPr>
                <w:sz w:val="22"/>
                <w:szCs w:val="22"/>
              </w:rPr>
            </w:pPr>
            <w:r w:rsidRPr="00356927">
              <w:rPr>
                <w:sz w:val="22"/>
                <w:szCs w:val="22"/>
              </w:rPr>
              <w:t>Consult your veterinarian and/or state health authority to determine when an employee who has traveled to an at risk area should be allowed to return to work</w:t>
            </w:r>
          </w:p>
        </w:tc>
      </w:tr>
    </w:tbl>
    <w:p w:rsidR="006B5FB4" w:rsidRPr="00356927" w:rsidRDefault="006B5FB4" w:rsidP="006B5FB4"/>
    <w:p w:rsidR="006B5FB4" w:rsidRPr="00A86D8C" w:rsidRDefault="006B5FB4" w:rsidP="006B5FB4">
      <w:pPr>
        <w:rPr>
          <w:highlight w:val="yellow"/>
        </w:rPr>
        <w:sectPr w:rsidR="006B5FB4" w:rsidRPr="00A86D8C" w:rsidSect="00024884">
          <w:headerReference w:type="default" r:id="rId134"/>
          <w:pgSz w:w="12240" w:h="15840"/>
          <w:pgMar w:top="1800" w:right="1800" w:bottom="1800" w:left="1800" w:header="720" w:footer="720" w:gutter="0"/>
          <w:paperSrc w:first="7" w:other="7"/>
          <w:cols w:space="720"/>
          <w:docGrid w:linePitch="360"/>
        </w:sect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0E4AB7" w:rsidRDefault="008765DD" w:rsidP="008765DD">
      <w:pPr>
        <w:spacing w:line="276" w:lineRule="auto"/>
        <w:jc w:val="center"/>
        <w:rPr>
          <w:b/>
        </w:rPr>
      </w:pPr>
      <w:r w:rsidRPr="000E4AB7">
        <w:rPr>
          <w:b/>
        </w:rPr>
        <w:t>Page Intentionally Left Blank</w:t>
      </w:r>
    </w:p>
    <w:p w:rsidR="008765DD" w:rsidRPr="000E4AB7" w:rsidRDefault="008765DD" w:rsidP="008765DD">
      <w:pPr>
        <w:spacing w:line="276" w:lineRule="auto"/>
        <w:jc w:val="left"/>
      </w:pPr>
    </w:p>
    <w:p w:rsidR="008765DD" w:rsidRPr="00A86D8C" w:rsidRDefault="008765DD" w:rsidP="008765DD">
      <w:pPr>
        <w:spacing w:line="276" w:lineRule="auto"/>
        <w:jc w:val="left"/>
        <w:rPr>
          <w:highlight w:val="yellow"/>
        </w:rPr>
        <w:sectPr w:rsidR="008765DD" w:rsidRPr="00A86D8C" w:rsidSect="00024884">
          <w:headerReference w:type="default" r:id="rId135"/>
          <w:footerReference w:type="default" r:id="rId136"/>
          <w:pgSz w:w="12240" w:h="15840"/>
          <w:pgMar w:top="1800" w:right="1800" w:bottom="1800" w:left="1800" w:header="720" w:footer="720" w:gutter="0"/>
          <w:paperSrc w:first="7" w:other="7"/>
          <w:cols w:space="720"/>
          <w:docGrid w:linePitch="360"/>
        </w:sectPr>
      </w:pPr>
    </w:p>
    <w:p w:rsidR="006B5FB4" w:rsidRPr="00A86D8C" w:rsidRDefault="006B5FB4" w:rsidP="006B5FB4">
      <w:pPr>
        <w:rPr>
          <w:highlight w:val="yellow"/>
        </w:rPr>
        <w:sectPr w:rsidR="006B5FB4" w:rsidRPr="00A86D8C" w:rsidSect="00024884">
          <w:headerReference w:type="default" r:id="rId137"/>
          <w:footerReference w:type="default" r:id="rId138"/>
          <w:pgSz w:w="12240" w:h="15840"/>
          <w:pgMar w:top="1800" w:right="1800" w:bottom="1800" w:left="1800" w:header="720" w:footer="720" w:gutter="0"/>
          <w:paperSrc w:first="7" w:other="7"/>
          <w:cols w:space="720"/>
          <w:docGrid w:linePitch="360"/>
        </w:sectPr>
      </w:pPr>
      <w:r w:rsidRPr="002F183A">
        <w:rPr>
          <w:noProof/>
        </w:rPr>
        <w:lastRenderedPageBreak/>
        <w:drawing>
          <wp:inline distT="0" distB="0" distL="0" distR="0" wp14:anchorId="7B3B4752" wp14:editId="2C2C0063">
            <wp:extent cx="5590540" cy="874268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8765DD" w:rsidRPr="00A86D8C" w:rsidRDefault="008765DD" w:rsidP="008765DD">
      <w:pPr>
        <w:spacing w:line="276" w:lineRule="auto"/>
        <w:jc w:val="left"/>
        <w:rPr>
          <w:highlight w:val="yellow"/>
        </w:rPr>
      </w:pPr>
      <w:bookmarkStart w:id="86" w:name="_Notification_of_Foreign"/>
      <w:bookmarkEnd w:id="86"/>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left"/>
      </w:pPr>
    </w:p>
    <w:p w:rsidR="008765DD" w:rsidRPr="002F183A" w:rsidRDefault="008765DD" w:rsidP="008765DD">
      <w:pPr>
        <w:spacing w:line="276" w:lineRule="auto"/>
        <w:jc w:val="center"/>
        <w:rPr>
          <w:b/>
        </w:rPr>
      </w:pPr>
      <w:r w:rsidRPr="002F183A">
        <w:rPr>
          <w:b/>
        </w:rPr>
        <w:t>Page Intentionally Left Blank</w:t>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sectPr w:rsidR="008765DD" w:rsidRPr="00A86D8C" w:rsidSect="00024884">
          <w:headerReference w:type="default" r:id="rId140"/>
          <w:footerReference w:type="default" r:id="rId141"/>
          <w:pgSz w:w="12240" w:h="15840"/>
          <w:pgMar w:top="1800" w:right="1800" w:bottom="1800" w:left="1800" w:header="720" w:footer="720" w:gutter="0"/>
          <w:paperSrc w:first="7" w:other="7"/>
          <w:cols w:space="720"/>
          <w:docGrid w:linePitch="360"/>
        </w:sectPr>
      </w:pPr>
    </w:p>
    <w:p w:rsidR="006B5FB4" w:rsidRPr="00356927" w:rsidRDefault="006B5FB4" w:rsidP="006B5FB4">
      <w:pPr>
        <w:pStyle w:val="Heading5"/>
      </w:pPr>
      <w:bookmarkStart w:id="87" w:name="_Notification_of_Foreign_1"/>
      <w:bookmarkEnd w:id="87"/>
      <w:r w:rsidRPr="00356927">
        <w:lastRenderedPageBreak/>
        <w:t xml:space="preserve">Notification of Foreign Travel </w:t>
      </w:r>
    </w:p>
    <w:p w:rsidR="000C371C" w:rsidRPr="00356927" w:rsidRDefault="000C371C" w:rsidP="000C371C"/>
    <w:p w:rsidR="000C371C" w:rsidRPr="00356927" w:rsidRDefault="000C371C" w:rsidP="000C371C"/>
    <w:p w:rsidR="00C810AD" w:rsidRPr="00356927" w:rsidRDefault="00C810AD" w:rsidP="000C371C">
      <w:pPr>
        <w:numPr>
          <w:ilvl w:val="0"/>
          <w:numId w:val="30"/>
        </w:numPr>
        <w:spacing w:before="120"/>
        <w:ind w:left="360"/>
        <w:contextualSpacing/>
        <w:rPr>
          <w:rFonts w:eastAsiaTheme="majorEastAsia"/>
          <w:b/>
        </w:rPr>
      </w:pPr>
      <w:r w:rsidRPr="00356927">
        <w:rPr>
          <w:rFonts w:eastAsiaTheme="majorEastAsia"/>
          <w:b/>
        </w:rPr>
        <w:t xml:space="preserve">Background: </w:t>
      </w:r>
    </w:p>
    <w:p w:rsidR="00C810AD" w:rsidRPr="00356927" w:rsidRDefault="00C810AD" w:rsidP="000C371C">
      <w:pPr>
        <w:numPr>
          <w:ilvl w:val="1"/>
          <w:numId w:val="30"/>
        </w:numPr>
        <w:spacing w:before="120"/>
        <w:ind w:left="1080"/>
        <w:contextualSpacing/>
        <w:rPr>
          <w:rFonts w:eastAsiaTheme="majorEastAsia"/>
        </w:rPr>
      </w:pPr>
      <w:r w:rsidRPr="00356927">
        <w:rPr>
          <w:rFonts w:eastAsiaTheme="majorEastAsia"/>
        </w:rPr>
        <w:t xml:space="preserve">Travel outside of the United States is a matter of biosecurity interest to ___________________ </w:t>
      </w:r>
      <w:r w:rsidR="00356927" w:rsidRPr="00356927">
        <w:rPr>
          <w:rFonts w:eastAsiaTheme="majorEastAsia"/>
        </w:rPr>
        <w:t>Dairy</w:t>
      </w:r>
      <w:r w:rsidRPr="00356927">
        <w:rPr>
          <w:rFonts w:eastAsiaTheme="majorEastAsia"/>
        </w:rPr>
        <w:t>. Such travel includes points in Canada, the Caribbean, and Mexico as well as more distant places.</w:t>
      </w:r>
    </w:p>
    <w:p w:rsidR="00C810AD" w:rsidRPr="00356927" w:rsidRDefault="00C810AD" w:rsidP="000C371C">
      <w:pPr>
        <w:numPr>
          <w:ilvl w:val="0"/>
          <w:numId w:val="30"/>
        </w:numPr>
        <w:spacing w:before="120"/>
        <w:ind w:left="360"/>
        <w:contextualSpacing/>
        <w:rPr>
          <w:rFonts w:eastAsiaTheme="majorEastAsia"/>
          <w:b/>
        </w:rPr>
      </w:pPr>
      <w:r w:rsidRPr="00356927">
        <w:rPr>
          <w:rFonts w:eastAsiaTheme="majorEastAsia"/>
          <w:b/>
        </w:rPr>
        <w:t>Foreign Travel Briefing Information:</w:t>
      </w:r>
    </w:p>
    <w:p w:rsidR="00C810AD" w:rsidRPr="00356927" w:rsidRDefault="00C810AD" w:rsidP="000C371C">
      <w:pPr>
        <w:ind w:left="360"/>
        <w:rPr>
          <w:rFonts w:eastAsiaTheme="majorEastAsia"/>
        </w:rPr>
      </w:pPr>
      <w:r w:rsidRPr="00356927">
        <w:rPr>
          <w:rFonts w:eastAsiaTheme="majorEastAsia"/>
        </w:rPr>
        <w:t xml:space="preserve">As you prepare to travel outside the United States, you may find yourself visiting sites such as fairs and zoos, agriculture production areas including family farms, and other areas which might bring you into contact with Foreign and Emerging Animal Diseases (FEAD). The following tips and rules are provided to prevent you from placing the cattle at ____________________ </w:t>
      </w:r>
      <w:r w:rsidR="00356927">
        <w:rPr>
          <w:rFonts w:eastAsiaTheme="majorEastAsia"/>
        </w:rPr>
        <w:t>Dairy</w:t>
      </w:r>
      <w:r w:rsidRPr="00356927">
        <w:rPr>
          <w:rFonts w:eastAsiaTheme="majorEastAsia"/>
        </w:rPr>
        <w:t xml:space="preserve"> at risk.</w:t>
      </w:r>
    </w:p>
    <w:p w:rsidR="00C810AD" w:rsidRPr="00356927" w:rsidRDefault="00C810AD" w:rsidP="000C371C">
      <w:pPr>
        <w:numPr>
          <w:ilvl w:val="1"/>
          <w:numId w:val="30"/>
        </w:numPr>
        <w:spacing w:before="120"/>
        <w:ind w:left="1080"/>
        <w:contextualSpacing/>
      </w:pPr>
      <w:r w:rsidRPr="00356927">
        <w:t xml:space="preserve">Be aware that there are many diseases in addition to Foot and Mouth Disease (FMD) that can cause major health and economic problems to </w:t>
      </w:r>
      <w:r w:rsidR="00356927" w:rsidRPr="00356927">
        <w:t>dairies</w:t>
      </w:r>
      <w:r w:rsidRPr="00356927">
        <w:t xml:space="preserve">. In many parts of the world, farm animals are often found in cities and urban areas, not just in farming areas. They may be used for transportation, they may be pets, or they may be in the process of </w:t>
      </w:r>
      <w:r w:rsidR="00356927" w:rsidRPr="00356927">
        <w:t xml:space="preserve">being herded or </w:t>
      </w:r>
      <w:r w:rsidRPr="00356927">
        <w:t xml:space="preserve">driven to market. </w:t>
      </w:r>
    </w:p>
    <w:p w:rsidR="00C810AD" w:rsidRPr="00356927" w:rsidRDefault="00C810AD" w:rsidP="000C371C">
      <w:pPr>
        <w:numPr>
          <w:ilvl w:val="1"/>
          <w:numId w:val="30"/>
        </w:numPr>
        <w:spacing w:before="120"/>
        <w:ind w:left="1080"/>
        <w:contextualSpacing/>
      </w:pPr>
      <w:r w:rsidRPr="00356927">
        <w:t xml:space="preserve">Many animal diseases can also cause disease in humans (zoonosis). </w:t>
      </w:r>
      <w:r w:rsidRPr="00356927">
        <w:rPr>
          <w:szCs w:val="20"/>
        </w:rPr>
        <w:t>Avoid touching or handling wild animals and be sure to wash hands thoroughly if you do come into contact with an animal. Be sure to only eat food that has been thoroughly cooked.</w:t>
      </w:r>
    </w:p>
    <w:p w:rsidR="00C810AD" w:rsidRPr="00356927" w:rsidRDefault="00C810AD" w:rsidP="000C371C">
      <w:pPr>
        <w:numPr>
          <w:ilvl w:val="1"/>
          <w:numId w:val="30"/>
        </w:numPr>
        <w:spacing w:before="120"/>
        <w:ind w:left="1080"/>
        <w:contextualSpacing/>
      </w:pPr>
      <w:r w:rsidRPr="00356927">
        <w:t xml:space="preserve">Just because no major disease is in the news in the area to be visited, does not mean that the disease is not present. Disease organisms may live in the soil, manure, animal carcasses or buildings. They may survive for very long periods in moist, shaded locations. Animals that have had a disease may shed the organism for weeks or months after they recover themselves. </w:t>
      </w:r>
    </w:p>
    <w:p w:rsidR="00C810AD" w:rsidRPr="00356927" w:rsidRDefault="00C810AD" w:rsidP="000C371C">
      <w:pPr>
        <w:numPr>
          <w:ilvl w:val="1"/>
          <w:numId w:val="30"/>
        </w:numPr>
        <w:spacing w:before="120"/>
        <w:ind w:left="1080"/>
        <w:contextualSpacing/>
        <w:rPr>
          <w:rFonts w:eastAsiaTheme="majorEastAsia"/>
        </w:rPr>
      </w:pPr>
      <w:r w:rsidRPr="00356927">
        <w:rPr>
          <w:rFonts w:eastAsiaTheme="majorEastAsia"/>
        </w:rPr>
        <w:t xml:space="preserve">Avoid </w:t>
      </w:r>
      <w:r w:rsidRPr="00356927">
        <w:t xml:space="preserve">visiting </w:t>
      </w:r>
      <w:r w:rsidRPr="00356927">
        <w:rPr>
          <w:rFonts w:eastAsiaTheme="majorEastAsia"/>
        </w:rPr>
        <w:t>farms, sale barns, fairs, stockyards, zoos and any other animal facility</w:t>
      </w:r>
      <w:r w:rsidRPr="00356927">
        <w:t xml:space="preserve">. </w:t>
      </w:r>
    </w:p>
    <w:p w:rsidR="00C810AD" w:rsidRPr="00356927" w:rsidRDefault="00C810AD" w:rsidP="000C371C">
      <w:pPr>
        <w:numPr>
          <w:ilvl w:val="1"/>
          <w:numId w:val="30"/>
        </w:numPr>
        <w:spacing w:before="120"/>
        <w:ind w:left="1080"/>
        <w:contextualSpacing/>
        <w:rPr>
          <w:rFonts w:eastAsiaTheme="majorEastAsia"/>
          <w:szCs w:val="20"/>
        </w:rPr>
      </w:pPr>
      <w:r w:rsidRPr="00356927">
        <w:rPr>
          <w:rFonts w:eastAsiaTheme="majorEastAsia"/>
          <w:szCs w:val="20"/>
        </w:rPr>
        <w:t xml:space="preserve">Educate yourself </w:t>
      </w:r>
      <w:r w:rsidR="00356927" w:rsidRPr="00356927">
        <w:rPr>
          <w:rFonts w:eastAsiaTheme="majorEastAsia"/>
          <w:szCs w:val="20"/>
        </w:rPr>
        <w:t>about any</w:t>
      </w:r>
      <w:r w:rsidRPr="00356927">
        <w:rPr>
          <w:rFonts w:eastAsiaTheme="majorEastAsia"/>
          <w:szCs w:val="20"/>
        </w:rPr>
        <w:t xml:space="preserve"> animal disease outbreaks in the area you plan on traveling to. The following websites contain surveillance information:</w:t>
      </w:r>
    </w:p>
    <w:p w:rsidR="00C810AD" w:rsidRPr="00356927" w:rsidRDefault="00D97EF3" w:rsidP="000C371C">
      <w:pPr>
        <w:numPr>
          <w:ilvl w:val="0"/>
          <w:numId w:val="14"/>
        </w:numPr>
        <w:spacing w:line="276" w:lineRule="auto"/>
        <w:ind w:left="1800"/>
        <w:contextualSpacing/>
        <w:jc w:val="left"/>
      </w:pPr>
      <w:hyperlink r:id="rId142" w:history="1">
        <w:r w:rsidR="00C810AD" w:rsidRPr="00356927">
          <w:rPr>
            <w:color w:val="67AABF" w:themeColor="hyperlink"/>
            <w:u w:val="single"/>
          </w:rPr>
          <w:t>http://www.oie.int/en/alerts-disease-information/</w:t>
        </w:r>
      </w:hyperlink>
    </w:p>
    <w:p w:rsidR="00C810AD" w:rsidRPr="00356927" w:rsidRDefault="00D97EF3" w:rsidP="000C371C">
      <w:pPr>
        <w:numPr>
          <w:ilvl w:val="0"/>
          <w:numId w:val="14"/>
        </w:numPr>
        <w:spacing w:line="276" w:lineRule="auto"/>
        <w:ind w:left="1800"/>
        <w:contextualSpacing/>
        <w:jc w:val="left"/>
      </w:pPr>
      <w:hyperlink r:id="rId143" w:history="1">
        <w:r w:rsidR="00C810AD" w:rsidRPr="00356927">
          <w:rPr>
            <w:color w:val="67AABF" w:themeColor="hyperlink"/>
            <w:u w:val="single"/>
          </w:rPr>
          <w:t>http://www.glews.net/disease-events/</w:t>
        </w:r>
      </w:hyperlink>
    </w:p>
    <w:p w:rsidR="00C810AD" w:rsidRPr="00356927" w:rsidRDefault="00D97EF3" w:rsidP="000C371C">
      <w:pPr>
        <w:numPr>
          <w:ilvl w:val="0"/>
          <w:numId w:val="14"/>
        </w:numPr>
        <w:spacing w:before="120"/>
        <w:ind w:left="1800"/>
        <w:contextualSpacing/>
        <w:rPr>
          <w:rFonts w:eastAsiaTheme="majorEastAsia"/>
        </w:rPr>
      </w:pPr>
      <w:hyperlink r:id="rId144" w:history="1">
        <w:r w:rsidR="00C810AD" w:rsidRPr="00356927">
          <w:rPr>
            <w:color w:val="67AABF" w:themeColor="hyperlink"/>
            <w:u w:val="single"/>
          </w:rPr>
          <w:t>http://www.cfsph.iastate.edu/DiseaseInfo/index.php</w:t>
        </w:r>
      </w:hyperlink>
      <w:r w:rsidR="00C810AD" w:rsidRPr="00356927">
        <w:t xml:space="preserve"> (click on a disease to find distribution maps and news reports)</w:t>
      </w:r>
    </w:p>
    <w:p w:rsidR="00C810AD" w:rsidRPr="00356927" w:rsidRDefault="00C810AD" w:rsidP="000B4B09">
      <w:pPr>
        <w:numPr>
          <w:ilvl w:val="1"/>
          <w:numId w:val="30"/>
        </w:numPr>
        <w:spacing w:before="120"/>
        <w:contextualSpacing/>
        <w:rPr>
          <w:rFonts w:eastAsiaTheme="majorEastAsia"/>
        </w:rPr>
      </w:pPr>
      <w:r w:rsidRPr="00356927">
        <w:lastRenderedPageBreak/>
        <w:t xml:space="preserve">If visiting a high risk for FEAD country, work with </w:t>
      </w:r>
      <w:r w:rsidR="00356927" w:rsidRPr="00356927">
        <w:t>dairy</w:t>
      </w:r>
      <w:r w:rsidRPr="00356927">
        <w:t xml:space="preserve"> management, a veterinarian, and/or state health authority to determine when it is safe to return to work.</w:t>
      </w:r>
    </w:p>
    <w:p w:rsidR="00C810AD" w:rsidRPr="00356927" w:rsidRDefault="00C810AD" w:rsidP="000C371C">
      <w:pPr>
        <w:numPr>
          <w:ilvl w:val="1"/>
          <w:numId w:val="30"/>
        </w:numPr>
        <w:spacing w:before="120"/>
        <w:ind w:left="1080"/>
        <w:contextualSpacing/>
        <w:rPr>
          <w:rFonts w:eastAsiaTheme="majorEastAsia"/>
        </w:rPr>
      </w:pPr>
      <w:r w:rsidRPr="00356927">
        <w:rPr>
          <w:rFonts w:eastAsiaTheme="majorEastAsia"/>
        </w:rPr>
        <w:t>Before traveling to a high risk for FEAD country:</w:t>
      </w:r>
    </w:p>
    <w:p w:rsidR="00C810AD" w:rsidRPr="00356927" w:rsidRDefault="00C810AD" w:rsidP="00356927">
      <w:pPr>
        <w:pStyle w:val="ListParagraph"/>
        <w:numPr>
          <w:ilvl w:val="0"/>
          <w:numId w:val="35"/>
        </w:numPr>
        <w:spacing w:before="120"/>
        <w:rPr>
          <w:rFonts w:eastAsiaTheme="majorEastAsia"/>
        </w:rPr>
      </w:pPr>
      <w:r w:rsidRPr="00356927">
        <w:t xml:space="preserve">Take footwear that can easily be disinfected (e.g., rubber boots) </w:t>
      </w:r>
    </w:p>
    <w:p w:rsidR="00C810AD" w:rsidRPr="00356927" w:rsidRDefault="00C810AD" w:rsidP="00356927">
      <w:pPr>
        <w:pStyle w:val="ListParagraph"/>
        <w:numPr>
          <w:ilvl w:val="0"/>
          <w:numId w:val="35"/>
        </w:numPr>
        <w:spacing w:before="120"/>
        <w:rPr>
          <w:rFonts w:eastAsiaTheme="majorEastAsia"/>
        </w:rPr>
      </w:pPr>
      <w:r w:rsidRPr="00356927">
        <w:rPr>
          <w:rFonts w:eastAsiaTheme="majorEastAsia"/>
        </w:rPr>
        <w:t>Take inexpensive, easily washed clothes</w:t>
      </w:r>
    </w:p>
    <w:p w:rsidR="00C810AD" w:rsidRPr="00356927" w:rsidRDefault="00C810AD" w:rsidP="000C371C">
      <w:pPr>
        <w:numPr>
          <w:ilvl w:val="0"/>
          <w:numId w:val="25"/>
        </w:numPr>
        <w:spacing w:before="120"/>
        <w:ind w:left="1080"/>
        <w:contextualSpacing/>
        <w:rPr>
          <w:rFonts w:eastAsiaTheme="majorEastAsia"/>
        </w:rPr>
      </w:pPr>
      <w:r w:rsidRPr="00356927">
        <w:rPr>
          <w:rFonts w:eastAsiaTheme="majorEastAsia"/>
        </w:rPr>
        <w:t>While in country:</w:t>
      </w:r>
    </w:p>
    <w:p w:rsidR="00C810AD" w:rsidRPr="00356927" w:rsidRDefault="00C810AD" w:rsidP="00356927">
      <w:pPr>
        <w:pStyle w:val="ListParagraph"/>
        <w:numPr>
          <w:ilvl w:val="0"/>
          <w:numId w:val="37"/>
        </w:numPr>
        <w:spacing w:before="120"/>
        <w:rPr>
          <w:rFonts w:eastAsiaTheme="majorEastAsia"/>
        </w:rPr>
      </w:pPr>
      <w:r w:rsidRPr="00356927">
        <w:rPr>
          <w:rFonts w:eastAsiaTheme="majorEastAsia"/>
        </w:rPr>
        <w:t>Use boots and coveralls while in the animal area, and change clot</w:t>
      </w:r>
      <w:r w:rsidRPr="00356927">
        <w:t>hes immediately upon leaving the animal area</w:t>
      </w:r>
    </w:p>
    <w:p w:rsidR="00C810AD" w:rsidRPr="00356927" w:rsidRDefault="00C810AD" w:rsidP="00356927">
      <w:pPr>
        <w:pStyle w:val="ListParagraph"/>
        <w:numPr>
          <w:ilvl w:val="0"/>
          <w:numId w:val="37"/>
        </w:numPr>
        <w:spacing w:before="120"/>
        <w:rPr>
          <w:rFonts w:eastAsiaTheme="majorEastAsia"/>
        </w:rPr>
      </w:pPr>
      <w:r w:rsidRPr="00356927">
        <w:rPr>
          <w:rFonts w:eastAsiaTheme="majorEastAsia"/>
        </w:rPr>
        <w:t>Disi</w:t>
      </w:r>
      <w:r w:rsidRPr="00356927">
        <w:t>nfect equipment and boots often</w:t>
      </w:r>
      <w:r w:rsidRPr="00356927">
        <w:rPr>
          <w:rFonts w:eastAsiaTheme="majorEastAsia"/>
        </w:rPr>
        <w:t xml:space="preserve"> </w:t>
      </w:r>
    </w:p>
    <w:p w:rsidR="00C810AD" w:rsidRPr="00356927" w:rsidRDefault="00C810AD" w:rsidP="00356927">
      <w:pPr>
        <w:pStyle w:val="ListParagraph"/>
        <w:numPr>
          <w:ilvl w:val="0"/>
          <w:numId w:val="37"/>
        </w:numPr>
        <w:spacing w:before="120"/>
        <w:rPr>
          <w:rFonts w:eastAsiaTheme="majorEastAsia"/>
        </w:rPr>
      </w:pPr>
      <w:r w:rsidRPr="00356927">
        <w:rPr>
          <w:rFonts w:eastAsiaTheme="majorEastAsia"/>
        </w:rPr>
        <w:t xml:space="preserve">Remove organic matter (dirt, manure) from luggage, cameras, cell phones and other personal items before returning to the United States </w:t>
      </w:r>
    </w:p>
    <w:p w:rsidR="00C810AD" w:rsidRPr="00356927" w:rsidRDefault="00C810AD" w:rsidP="00356927">
      <w:pPr>
        <w:pStyle w:val="ListParagraph"/>
        <w:numPr>
          <w:ilvl w:val="0"/>
          <w:numId w:val="37"/>
        </w:numPr>
        <w:spacing w:before="120"/>
        <w:rPr>
          <w:rFonts w:eastAsiaTheme="majorEastAsia"/>
        </w:rPr>
      </w:pPr>
      <w:r w:rsidRPr="00356927">
        <w:rPr>
          <w:rFonts w:eastAsiaTheme="majorEastAsia"/>
        </w:rPr>
        <w:t xml:space="preserve">Place all clothing and shoes in plastic bags </w:t>
      </w:r>
      <w:r w:rsidRPr="00356927">
        <w:t xml:space="preserve">before packing in your luggage </w:t>
      </w:r>
    </w:p>
    <w:p w:rsidR="00C810AD" w:rsidRPr="00356927" w:rsidRDefault="00C810AD" w:rsidP="000C371C">
      <w:pPr>
        <w:numPr>
          <w:ilvl w:val="0"/>
          <w:numId w:val="26"/>
        </w:numPr>
        <w:spacing w:before="120"/>
        <w:ind w:left="1080"/>
        <w:contextualSpacing/>
        <w:rPr>
          <w:rFonts w:eastAsiaTheme="majorEastAsia"/>
        </w:rPr>
      </w:pPr>
      <w:r w:rsidRPr="00356927">
        <w:rPr>
          <w:rFonts w:eastAsiaTheme="majorEastAsia"/>
        </w:rPr>
        <w:t>When you return from foreign travel:</w:t>
      </w:r>
    </w:p>
    <w:p w:rsidR="00C810AD" w:rsidRPr="00356927" w:rsidRDefault="00C810AD" w:rsidP="00356927">
      <w:pPr>
        <w:pStyle w:val="ListParagraph"/>
        <w:numPr>
          <w:ilvl w:val="0"/>
          <w:numId w:val="39"/>
        </w:numPr>
        <w:spacing w:before="120"/>
        <w:rPr>
          <w:rFonts w:eastAsiaTheme="majorEastAsia"/>
        </w:rPr>
      </w:pPr>
      <w:r w:rsidRPr="00356927">
        <w:t xml:space="preserve">Any footwear worn during foreign travel should be cleaned and disinfected before wearing on the </w:t>
      </w:r>
      <w:r w:rsidR="00356927">
        <w:t>dairy</w:t>
      </w:r>
    </w:p>
    <w:p w:rsidR="00C810AD" w:rsidRPr="00356927" w:rsidRDefault="00C810AD" w:rsidP="00356927">
      <w:pPr>
        <w:pStyle w:val="ListParagraph"/>
        <w:numPr>
          <w:ilvl w:val="0"/>
          <w:numId w:val="39"/>
        </w:numPr>
        <w:spacing w:before="120"/>
        <w:rPr>
          <w:rFonts w:eastAsiaTheme="majorEastAsia"/>
        </w:rPr>
      </w:pPr>
      <w:r w:rsidRPr="00356927">
        <w:rPr>
          <w:rFonts w:eastAsiaTheme="majorEastAsia"/>
        </w:rPr>
        <w:t xml:space="preserve">Wash all clothing (including boots and hats) before returning to the </w:t>
      </w:r>
      <w:r w:rsidR="00356927">
        <w:rPr>
          <w:rFonts w:eastAsiaTheme="majorEastAsia"/>
        </w:rPr>
        <w:t>diary</w:t>
      </w:r>
    </w:p>
    <w:p w:rsidR="00C810AD" w:rsidRPr="00356927" w:rsidRDefault="00C810AD" w:rsidP="00356927">
      <w:pPr>
        <w:pStyle w:val="ListParagraph"/>
        <w:numPr>
          <w:ilvl w:val="0"/>
          <w:numId w:val="39"/>
        </w:numPr>
        <w:spacing w:before="120"/>
        <w:rPr>
          <w:rFonts w:eastAsiaTheme="majorEastAsia"/>
        </w:rPr>
      </w:pPr>
      <w:r w:rsidRPr="00356927">
        <w:rPr>
          <w:rFonts w:eastAsiaTheme="majorEastAsia"/>
        </w:rPr>
        <w:t>Do not bring plant or animal products into the United States. This includes all types of</w:t>
      </w:r>
      <w:r w:rsidRPr="00356927">
        <w:t xml:space="preserve"> food items, including canned foods</w:t>
      </w:r>
    </w:p>
    <w:p w:rsidR="00C810AD" w:rsidRPr="00356927" w:rsidRDefault="00C810AD" w:rsidP="00356927">
      <w:pPr>
        <w:pStyle w:val="ListParagraph"/>
        <w:numPr>
          <w:ilvl w:val="0"/>
          <w:numId w:val="39"/>
        </w:numPr>
        <w:spacing w:before="120"/>
        <w:rPr>
          <w:rFonts w:eastAsiaTheme="majorEastAsia"/>
        </w:rPr>
      </w:pPr>
      <w:r w:rsidRPr="00356927">
        <w:rPr>
          <w:rFonts w:eastAsiaTheme="majorEastAsia"/>
        </w:rPr>
        <w:t>Do not bring equipment used around foreign livestock or poultry into the United States</w:t>
      </w:r>
    </w:p>
    <w:p w:rsidR="00C810AD" w:rsidRPr="00356927" w:rsidRDefault="00C810AD" w:rsidP="00C810AD">
      <w:pPr>
        <w:contextualSpacing/>
        <w:rPr>
          <w:rFonts w:eastAsiaTheme="maj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644"/>
        <w:gridCol w:w="2326"/>
        <w:gridCol w:w="1350"/>
        <w:gridCol w:w="504"/>
        <w:gridCol w:w="1134"/>
      </w:tblGrid>
      <w:tr w:rsidR="00C810AD" w:rsidRPr="00356927" w:rsidTr="00BC2259">
        <w:trPr>
          <w:trHeight w:val="496"/>
        </w:trPr>
        <w:tc>
          <w:tcPr>
            <w:tcW w:w="5868" w:type="dxa"/>
            <w:gridSpan w:val="3"/>
            <w:tcBorders>
              <w:bottom w:val="single" w:sz="4" w:space="0" w:color="auto"/>
            </w:tcBorders>
            <w:shd w:val="clear" w:color="auto" w:fill="FFFFFF" w:themeFill="background1"/>
          </w:tcPr>
          <w:p w:rsidR="00C810AD" w:rsidRPr="00356927" w:rsidRDefault="00C810AD" w:rsidP="00C810AD">
            <w:pPr>
              <w:contextualSpacing/>
              <w:jc w:val="left"/>
            </w:pPr>
          </w:p>
        </w:tc>
        <w:tc>
          <w:tcPr>
            <w:tcW w:w="2988" w:type="dxa"/>
            <w:gridSpan w:val="3"/>
            <w:shd w:val="clear" w:color="auto" w:fill="FFFFFF" w:themeFill="background1"/>
          </w:tcPr>
          <w:p w:rsidR="00C810AD" w:rsidRPr="00356927" w:rsidRDefault="00C810AD" w:rsidP="00C810AD">
            <w:pPr>
              <w:contextualSpacing/>
              <w:jc w:val="left"/>
            </w:pPr>
          </w:p>
        </w:tc>
      </w:tr>
      <w:tr w:rsidR="00C810AD" w:rsidRPr="00356927" w:rsidTr="00BC2259">
        <w:trPr>
          <w:trHeight w:val="496"/>
        </w:trPr>
        <w:tc>
          <w:tcPr>
            <w:tcW w:w="5868" w:type="dxa"/>
            <w:gridSpan w:val="3"/>
            <w:tcBorders>
              <w:top w:val="single" w:sz="4" w:space="0" w:color="auto"/>
            </w:tcBorders>
            <w:shd w:val="clear" w:color="auto" w:fill="FFFFFF" w:themeFill="background1"/>
          </w:tcPr>
          <w:p w:rsidR="00C810AD" w:rsidRPr="00356927" w:rsidRDefault="00C810AD" w:rsidP="00C810AD">
            <w:pPr>
              <w:contextualSpacing/>
              <w:jc w:val="left"/>
            </w:pPr>
            <w:r w:rsidRPr="00356927">
              <w:t>Name of Traveler (Printed)</w:t>
            </w:r>
          </w:p>
        </w:tc>
        <w:tc>
          <w:tcPr>
            <w:tcW w:w="2988" w:type="dxa"/>
            <w:gridSpan w:val="3"/>
            <w:shd w:val="clear" w:color="auto" w:fill="FFFFFF" w:themeFill="background1"/>
          </w:tcPr>
          <w:p w:rsidR="00C810AD" w:rsidRPr="00356927" w:rsidRDefault="00C810AD" w:rsidP="00C810AD">
            <w:pPr>
              <w:contextualSpacing/>
              <w:jc w:val="left"/>
            </w:pPr>
          </w:p>
        </w:tc>
      </w:tr>
      <w:tr w:rsidR="00C810AD" w:rsidRPr="00356927" w:rsidTr="00BC2259">
        <w:trPr>
          <w:trHeight w:val="540"/>
        </w:trPr>
        <w:tc>
          <w:tcPr>
            <w:tcW w:w="7218" w:type="dxa"/>
            <w:gridSpan w:val="4"/>
            <w:tcBorders>
              <w:bottom w:val="single" w:sz="4" w:space="0" w:color="auto"/>
            </w:tcBorders>
            <w:shd w:val="clear" w:color="auto" w:fill="FFFFFF" w:themeFill="background1"/>
          </w:tcPr>
          <w:p w:rsidR="00C810AD" w:rsidRPr="00356927" w:rsidRDefault="00C810AD" w:rsidP="00C810AD">
            <w:pPr>
              <w:contextualSpacing/>
              <w:jc w:val="left"/>
            </w:pPr>
          </w:p>
        </w:tc>
        <w:tc>
          <w:tcPr>
            <w:tcW w:w="504" w:type="dxa"/>
            <w:shd w:val="clear" w:color="auto" w:fill="FFFFFF" w:themeFill="background1"/>
          </w:tcPr>
          <w:p w:rsidR="00C810AD" w:rsidRPr="00356927" w:rsidRDefault="00C810AD" w:rsidP="00C810AD">
            <w:pPr>
              <w:contextualSpacing/>
              <w:jc w:val="left"/>
            </w:pPr>
          </w:p>
        </w:tc>
        <w:tc>
          <w:tcPr>
            <w:tcW w:w="1134" w:type="dxa"/>
            <w:tcBorders>
              <w:bottom w:val="single" w:sz="4" w:space="0" w:color="auto"/>
            </w:tcBorders>
            <w:shd w:val="clear" w:color="auto" w:fill="FFFFFF" w:themeFill="background1"/>
          </w:tcPr>
          <w:p w:rsidR="00C810AD" w:rsidRPr="00356927" w:rsidRDefault="00C810AD" w:rsidP="00C810AD">
            <w:pPr>
              <w:contextualSpacing/>
              <w:jc w:val="left"/>
            </w:pPr>
          </w:p>
        </w:tc>
      </w:tr>
      <w:tr w:rsidR="00C810AD" w:rsidRPr="00356927" w:rsidTr="00BC2259">
        <w:trPr>
          <w:trHeight w:val="450"/>
        </w:trPr>
        <w:tc>
          <w:tcPr>
            <w:tcW w:w="7218" w:type="dxa"/>
            <w:gridSpan w:val="4"/>
            <w:tcBorders>
              <w:top w:val="single" w:sz="4" w:space="0" w:color="auto"/>
            </w:tcBorders>
            <w:shd w:val="clear" w:color="auto" w:fill="FFFFFF" w:themeFill="background1"/>
          </w:tcPr>
          <w:p w:rsidR="00C810AD" w:rsidRPr="00356927" w:rsidRDefault="00C810AD" w:rsidP="00C810AD">
            <w:pPr>
              <w:contextualSpacing/>
              <w:jc w:val="left"/>
            </w:pPr>
            <w:r w:rsidRPr="00356927">
              <w:t>Signature of Traveler</w:t>
            </w:r>
          </w:p>
        </w:tc>
        <w:tc>
          <w:tcPr>
            <w:tcW w:w="504" w:type="dxa"/>
            <w:shd w:val="clear" w:color="auto" w:fill="FFFFFF" w:themeFill="background1"/>
          </w:tcPr>
          <w:p w:rsidR="00C810AD" w:rsidRPr="00356927" w:rsidRDefault="00C810AD" w:rsidP="00C810AD">
            <w:pPr>
              <w:contextualSpacing/>
              <w:jc w:val="left"/>
            </w:pPr>
          </w:p>
        </w:tc>
        <w:tc>
          <w:tcPr>
            <w:tcW w:w="1134" w:type="dxa"/>
            <w:shd w:val="clear" w:color="auto" w:fill="FFFFFF" w:themeFill="background1"/>
          </w:tcPr>
          <w:p w:rsidR="00C810AD" w:rsidRPr="00356927" w:rsidRDefault="00C810AD" w:rsidP="00C810AD">
            <w:pPr>
              <w:contextualSpacing/>
              <w:jc w:val="left"/>
            </w:pPr>
            <w:r w:rsidRPr="00356927">
              <w:t>Date</w:t>
            </w:r>
          </w:p>
        </w:tc>
      </w:tr>
      <w:tr w:rsidR="00C810AD" w:rsidRPr="00356927" w:rsidTr="00BC2259">
        <w:trPr>
          <w:trHeight w:val="462"/>
        </w:trPr>
        <w:tc>
          <w:tcPr>
            <w:tcW w:w="2898" w:type="dxa"/>
            <w:tcBorders>
              <w:bottom w:val="single" w:sz="4" w:space="0" w:color="auto"/>
            </w:tcBorders>
            <w:shd w:val="clear" w:color="auto" w:fill="FFFFFF" w:themeFill="background1"/>
          </w:tcPr>
          <w:p w:rsidR="00C810AD" w:rsidRPr="00356927" w:rsidRDefault="00C810AD" w:rsidP="00C810AD">
            <w:pPr>
              <w:contextualSpacing/>
              <w:jc w:val="left"/>
            </w:pPr>
          </w:p>
        </w:tc>
        <w:tc>
          <w:tcPr>
            <w:tcW w:w="644" w:type="dxa"/>
            <w:shd w:val="clear" w:color="auto" w:fill="FFFFFF" w:themeFill="background1"/>
          </w:tcPr>
          <w:p w:rsidR="00C810AD" w:rsidRPr="00356927" w:rsidRDefault="00C810AD" w:rsidP="00C810AD">
            <w:pPr>
              <w:contextualSpacing/>
              <w:jc w:val="left"/>
            </w:pPr>
          </w:p>
        </w:tc>
        <w:tc>
          <w:tcPr>
            <w:tcW w:w="3676" w:type="dxa"/>
            <w:gridSpan w:val="2"/>
            <w:tcBorders>
              <w:bottom w:val="single" w:sz="4" w:space="0" w:color="auto"/>
            </w:tcBorders>
            <w:shd w:val="clear" w:color="auto" w:fill="FFFFFF" w:themeFill="background1"/>
          </w:tcPr>
          <w:p w:rsidR="00C810AD" w:rsidRPr="00356927" w:rsidRDefault="00C810AD" w:rsidP="00C810AD">
            <w:pPr>
              <w:contextualSpacing/>
              <w:jc w:val="left"/>
            </w:pPr>
          </w:p>
        </w:tc>
        <w:tc>
          <w:tcPr>
            <w:tcW w:w="504" w:type="dxa"/>
            <w:shd w:val="clear" w:color="auto" w:fill="FFFFFF" w:themeFill="background1"/>
          </w:tcPr>
          <w:p w:rsidR="00C810AD" w:rsidRPr="00356927" w:rsidRDefault="00C810AD" w:rsidP="00C810AD">
            <w:pPr>
              <w:contextualSpacing/>
              <w:jc w:val="left"/>
            </w:pPr>
          </w:p>
        </w:tc>
        <w:tc>
          <w:tcPr>
            <w:tcW w:w="1134" w:type="dxa"/>
            <w:tcBorders>
              <w:bottom w:val="single" w:sz="4" w:space="0" w:color="auto"/>
            </w:tcBorders>
            <w:shd w:val="clear" w:color="auto" w:fill="FFFFFF" w:themeFill="background1"/>
          </w:tcPr>
          <w:p w:rsidR="00C810AD" w:rsidRPr="00356927" w:rsidRDefault="00C810AD" w:rsidP="00C810AD">
            <w:pPr>
              <w:contextualSpacing/>
              <w:jc w:val="left"/>
            </w:pPr>
          </w:p>
        </w:tc>
      </w:tr>
      <w:tr w:rsidR="00C810AD" w:rsidRPr="00356927" w:rsidTr="00BC2259">
        <w:trPr>
          <w:trHeight w:val="462"/>
        </w:trPr>
        <w:tc>
          <w:tcPr>
            <w:tcW w:w="2898" w:type="dxa"/>
            <w:tcBorders>
              <w:top w:val="single" w:sz="4" w:space="0" w:color="auto"/>
            </w:tcBorders>
            <w:shd w:val="clear" w:color="auto" w:fill="FFFFFF" w:themeFill="background1"/>
          </w:tcPr>
          <w:p w:rsidR="00C810AD" w:rsidRPr="00356927" w:rsidRDefault="00C810AD" w:rsidP="00356927">
            <w:pPr>
              <w:contextualSpacing/>
              <w:jc w:val="left"/>
            </w:pPr>
            <w:r w:rsidRPr="00356927">
              <w:t xml:space="preserve">Name of </w:t>
            </w:r>
            <w:r w:rsidR="00356927" w:rsidRPr="00356927">
              <w:t>Dairy</w:t>
            </w:r>
            <w:r w:rsidRPr="00356927">
              <w:t xml:space="preserve"> </w:t>
            </w:r>
            <w:r w:rsidRPr="00356927">
              <w:rPr>
                <w:shd w:val="clear" w:color="auto" w:fill="FFFFFF" w:themeFill="background1"/>
              </w:rPr>
              <w:t>Manager</w:t>
            </w:r>
          </w:p>
        </w:tc>
        <w:tc>
          <w:tcPr>
            <w:tcW w:w="644" w:type="dxa"/>
            <w:shd w:val="clear" w:color="auto" w:fill="FFFFFF" w:themeFill="background1"/>
          </w:tcPr>
          <w:p w:rsidR="00C810AD" w:rsidRPr="00356927" w:rsidRDefault="00C810AD" w:rsidP="00C810AD">
            <w:pPr>
              <w:contextualSpacing/>
              <w:jc w:val="left"/>
            </w:pPr>
          </w:p>
        </w:tc>
        <w:tc>
          <w:tcPr>
            <w:tcW w:w="3676" w:type="dxa"/>
            <w:gridSpan w:val="2"/>
            <w:shd w:val="clear" w:color="auto" w:fill="FFFFFF" w:themeFill="background1"/>
          </w:tcPr>
          <w:p w:rsidR="00C810AD" w:rsidRPr="00356927" w:rsidRDefault="00C810AD" w:rsidP="00356927">
            <w:pPr>
              <w:contextualSpacing/>
              <w:jc w:val="left"/>
            </w:pPr>
            <w:r w:rsidRPr="00356927">
              <w:t xml:space="preserve">Signature of </w:t>
            </w:r>
            <w:r w:rsidR="00356927" w:rsidRPr="00356927">
              <w:t>Dairy</w:t>
            </w:r>
            <w:r w:rsidRPr="00356927">
              <w:t xml:space="preserve"> Manager</w:t>
            </w:r>
          </w:p>
        </w:tc>
        <w:tc>
          <w:tcPr>
            <w:tcW w:w="504" w:type="dxa"/>
            <w:shd w:val="clear" w:color="auto" w:fill="FFFFFF" w:themeFill="background1"/>
          </w:tcPr>
          <w:p w:rsidR="00C810AD" w:rsidRPr="00356927" w:rsidRDefault="00C810AD" w:rsidP="00C810AD">
            <w:pPr>
              <w:contextualSpacing/>
              <w:jc w:val="left"/>
            </w:pPr>
          </w:p>
        </w:tc>
        <w:tc>
          <w:tcPr>
            <w:tcW w:w="1134" w:type="dxa"/>
            <w:shd w:val="clear" w:color="auto" w:fill="FFFFFF" w:themeFill="background1"/>
          </w:tcPr>
          <w:p w:rsidR="00C810AD" w:rsidRPr="00356927" w:rsidRDefault="00C810AD" w:rsidP="00C810AD">
            <w:pPr>
              <w:contextualSpacing/>
              <w:jc w:val="left"/>
            </w:pPr>
            <w:r w:rsidRPr="00356927">
              <w:t>Date</w:t>
            </w:r>
          </w:p>
        </w:tc>
      </w:tr>
    </w:tbl>
    <w:p w:rsidR="00AF1FBD" w:rsidRPr="00356927" w:rsidRDefault="00AF1FBD">
      <w:pPr>
        <w:spacing w:line="276" w:lineRule="auto"/>
        <w:jc w:val="left"/>
        <w:sectPr w:rsidR="00AF1FBD" w:rsidRPr="00356927" w:rsidSect="00024884">
          <w:pgSz w:w="12240" w:h="15840"/>
          <w:pgMar w:top="1800" w:right="1800" w:bottom="1800" w:left="1800" w:header="720" w:footer="720" w:gutter="0"/>
          <w:paperSrc w:first="7" w:other="7"/>
          <w:cols w:space="720"/>
          <w:docGrid w:linePitch="360"/>
        </w:sectPr>
      </w:pPr>
    </w:p>
    <w:p w:rsidR="00AF1FBD" w:rsidRPr="00A86D8C" w:rsidRDefault="00992FD8">
      <w:pPr>
        <w:spacing w:line="276" w:lineRule="auto"/>
        <w:jc w:val="left"/>
        <w:rPr>
          <w:highlight w:val="yellow"/>
        </w:rPr>
        <w:sectPr w:rsidR="00AF1FBD" w:rsidRPr="00A86D8C" w:rsidSect="00024884">
          <w:headerReference w:type="default" r:id="rId145"/>
          <w:footerReference w:type="default" r:id="rId146"/>
          <w:pgSz w:w="12240" w:h="15840"/>
          <w:pgMar w:top="1800" w:right="1800" w:bottom="1800" w:left="1800" w:header="720" w:footer="720" w:gutter="0"/>
          <w:paperSrc w:first="7" w:other="7"/>
          <w:cols w:space="720"/>
          <w:docGrid w:linePitch="360"/>
        </w:sectPr>
      </w:pPr>
      <w:r w:rsidRPr="00A86D8C">
        <w:rPr>
          <w:noProof/>
          <w:highlight w:val="yellow"/>
        </w:rPr>
        <w:lastRenderedPageBreak/>
        <mc:AlternateContent>
          <mc:Choice Requires="wpg">
            <w:drawing>
              <wp:anchor distT="0" distB="0" distL="114300" distR="114300" simplePos="0" relativeHeight="251806720" behindDoc="0" locked="0" layoutInCell="1" allowOverlap="1" wp14:anchorId="2F17A983" wp14:editId="39CECE5F">
                <wp:simplePos x="0" y="0"/>
                <wp:positionH relativeFrom="column">
                  <wp:posOffset>-111760</wp:posOffset>
                </wp:positionH>
                <wp:positionV relativeFrom="paragraph">
                  <wp:posOffset>1132205</wp:posOffset>
                </wp:positionV>
                <wp:extent cx="5712460" cy="5573395"/>
                <wp:effectExtent l="76200" t="19050" r="59690" b="84455"/>
                <wp:wrapNone/>
                <wp:docPr id="186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73395"/>
                          <a:chOff x="0" y="-21704"/>
                          <a:chExt cx="5712460" cy="5573659"/>
                        </a:xfrm>
                      </wpg:grpSpPr>
                      <wpg:grpSp>
                        <wpg:cNvPr id="1863" name="Group 1015"/>
                        <wpg:cNvGrpSpPr/>
                        <wpg:grpSpPr>
                          <a:xfrm>
                            <a:off x="19050" y="0"/>
                            <a:ext cx="5693410" cy="5528945"/>
                            <a:chOff x="0" y="0"/>
                            <a:chExt cx="5693410" cy="5528945"/>
                          </a:xfrm>
                        </wpg:grpSpPr>
                        <wps:wsp>
                          <wps:cNvPr id="1864" name="Rounded Rectangle 1016"/>
                          <wps:cNvSpPr/>
                          <wps:spPr>
                            <a:xfrm>
                              <a:off x="0" y="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Rounded Rectangle 1017"/>
                          <wps:cNvSpPr/>
                          <wps:spPr>
                            <a:xfrm>
                              <a:off x="0" y="3429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Rounded Rectangle 1018"/>
                          <wps:cNvSpPr/>
                          <wps:spPr>
                            <a:xfrm>
                              <a:off x="0" y="6953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 name="Rounded Rectangle 1019"/>
                          <wps:cNvSpPr/>
                          <wps:spPr>
                            <a:xfrm>
                              <a:off x="0" y="104775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ounded Rectangle 1020"/>
                          <wps:cNvSpPr/>
                          <wps:spPr>
                            <a:xfrm>
                              <a:off x="0" y="140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ounded Rectangle 1021"/>
                          <wps:cNvSpPr/>
                          <wps:spPr>
                            <a:xfrm>
                              <a:off x="0" y="52101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0" name="Rounded Rectangle 1022"/>
                          <wps:cNvSpPr/>
                          <wps:spPr>
                            <a:xfrm>
                              <a:off x="0" y="1752600"/>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 name="Rounded Rectangle 1023"/>
                          <wps:cNvSpPr/>
                          <wps:spPr>
                            <a:xfrm>
                              <a:off x="0" y="48672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2" name="Rounded Rectangle 1024"/>
                          <wps:cNvSpPr/>
                          <wps:spPr>
                            <a:xfrm>
                              <a:off x="0" y="210502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ounded Rectangle 1025"/>
                          <wps:cNvSpPr/>
                          <wps:spPr>
                            <a:xfrm>
                              <a:off x="0" y="2457450"/>
                              <a:ext cx="5693410" cy="318770"/>
                            </a:xfrm>
                            <a:prstGeom prst="roundRect">
                              <a:avLst/>
                            </a:prstGeom>
                            <a:solidFill>
                              <a:srgbClr val="161669"/>
                            </a:solid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ounded Rectangle 1026"/>
                          <wps:cNvSpPr/>
                          <wps:spPr>
                            <a:xfrm>
                              <a:off x="0" y="28098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Rounded Rectangle 1027"/>
                          <wps:cNvSpPr/>
                          <wps:spPr>
                            <a:xfrm>
                              <a:off x="0" y="31527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ounded Rectangle 1028"/>
                          <wps:cNvSpPr/>
                          <wps:spPr>
                            <a:xfrm>
                              <a:off x="0" y="45243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ounded Rectangle 1029"/>
                          <wps:cNvSpPr/>
                          <wps:spPr>
                            <a:xfrm>
                              <a:off x="0" y="34956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Rounded Rectangle 1030"/>
                          <wps:cNvSpPr/>
                          <wps:spPr>
                            <a:xfrm>
                              <a:off x="0" y="38385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9" name="Rounded Rectangle 1031"/>
                          <wps:cNvSpPr/>
                          <wps:spPr>
                            <a:xfrm>
                              <a:off x="0" y="4181475"/>
                              <a:ext cx="5693410" cy="318770"/>
                            </a:xfrm>
                            <a:prstGeom prst="roundRect">
                              <a:avLst/>
                            </a:prstGeom>
                            <a:noFill/>
                            <a:ln w="3175">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0" name="Group 1032"/>
                        <wpg:cNvGrpSpPr/>
                        <wpg:grpSpPr>
                          <a:xfrm>
                            <a:off x="0" y="-21704"/>
                            <a:ext cx="5560802" cy="5573659"/>
                            <a:chOff x="0" y="-40754"/>
                            <a:chExt cx="5560802" cy="5573659"/>
                          </a:xfrm>
                        </wpg:grpSpPr>
                        <wps:wsp>
                          <wps:cNvPr id="1881" name="Text Box 2"/>
                          <wps:cNvSpPr txBox="1">
                            <a:spLocks noChangeArrowheads="1"/>
                          </wps:cNvSpPr>
                          <wps:spPr bwMode="auto">
                            <a:xfrm>
                              <a:off x="9525" y="-40754"/>
                              <a:ext cx="5543550" cy="381002"/>
                            </a:xfrm>
                            <a:prstGeom prst="rect">
                              <a:avLst/>
                            </a:prstGeom>
                            <a:noFill/>
                            <a:ln w="9525">
                              <a:noFill/>
                              <a:miter lim="800000"/>
                              <a:headEnd/>
                              <a:tailEnd/>
                            </a:ln>
                          </wps:spPr>
                          <wps:txbx>
                            <w:txbxContent>
                              <w:p w:rsidR="00E301E9" w:rsidRPr="00E16974" w:rsidRDefault="00E301E9" w:rsidP="00AF1FB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882" name="Text Box 2"/>
                          <wps:cNvSpPr txBox="1">
                            <a:spLocks noChangeArrowheads="1"/>
                          </wps:cNvSpPr>
                          <wps:spPr bwMode="auto">
                            <a:xfrm>
                              <a:off x="0" y="316201"/>
                              <a:ext cx="5438775" cy="420514"/>
                            </a:xfrm>
                            <a:prstGeom prst="rect">
                              <a:avLst/>
                            </a:prstGeom>
                            <a:noFill/>
                            <a:ln w="9525">
                              <a:noFill/>
                              <a:miter lim="800000"/>
                              <a:headEnd/>
                              <a:tailEnd/>
                            </a:ln>
                          </wps:spPr>
                          <wps:txbx>
                            <w:txbxContent>
                              <w:p w:rsidR="00E301E9" w:rsidRPr="00E16974" w:rsidRDefault="00E301E9" w:rsidP="00AF1FB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883" name="Text Box 2"/>
                          <wps:cNvSpPr txBox="1">
                            <a:spLocks noChangeArrowheads="1"/>
                          </wps:cNvSpPr>
                          <wps:spPr bwMode="auto">
                            <a:xfrm>
                              <a:off x="8626" y="667706"/>
                              <a:ext cx="5543550" cy="395723"/>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884" name="Text Box 2"/>
                          <wps:cNvSpPr txBox="1">
                            <a:spLocks noChangeArrowheads="1"/>
                          </wps:cNvSpPr>
                          <wps:spPr bwMode="auto">
                            <a:xfrm>
                              <a:off x="9525" y="1028744"/>
                              <a:ext cx="5429250" cy="422312"/>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885" name="Text Box 2"/>
                          <wps:cNvSpPr txBox="1">
                            <a:spLocks noChangeArrowheads="1"/>
                          </wps:cNvSpPr>
                          <wps:spPr bwMode="auto">
                            <a:xfrm>
                              <a:off x="8626" y="1373421"/>
                              <a:ext cx="5543550" cy="380118"/>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886" name="Text Box 2"/>
                          <wps:cNvSpPr txBox="1">
                            <a:spLocks noChangeArrowheads="1"/>
                          </wps:cNvSpPr>
                          <wps:spPr bwMode="auto">
                            <a:xfrm>
                              <a:off x="8626" y="1725828"/>
                              <a:ext cx="5200650" cy="352409"/>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887" name="Text Box 2"/>
                          <wps:cNvSpPr txBox="1">
                            <a:spLocks noChangeArrowheads="1"/>
                          </wps:cNvSpPr>
                          <wps:spPr bwMode="auto">
                            <a:xfrm>
                              <a:off x="8626" y="2087007"/>
                              <a:ext cx="5372100" cy="371457"/>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888" name="Text Box 2"/>
                          <wps:cNvSpPr txBox="1">
                            <a:spLocks noChangeArrowheads="1"/>
                          </wps:cNvSpPr>
                          <wps:spPr bwMode="auto">
                            <a:xfrm>
                              <a:off x="8626" y="2432804"/>
                              <a:ext cx="5200650" cy="382150"/>
                            </a:xfrm>
                            <a:prstGeom prst="rect">
                              <a:avLst/>
                            </a:prstGeom>
                            <a:noFill/>
                            <a:ln w="9525">
                              <a:noFill/>
                              <a:miter lim="800000"/>
                              <a:headEnd/>
                              <a:tailEnd/>
                            </a:ln>
                          </wps:spPr>
                          <wps:txbx>
                            <w:txbxContent>
                              <w:p w:rsidR="00E301E9" w:rsidRPr="00DC1C7F" w:rsidRDefault="00E301E9"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wps:txbx>
                          <wps:bodyPr rot="0" vert="horz" wrap="square" lIns="91440" tIns="45720" rIns="91440" bIns="45720" anchor="t" anchorCtr="0">
                            <a:noAutofit/>
                          </wps:bodyPr>
                        </wps:wsp>
                        <wps:wsp>
                          <wps:cNvPr id="1889" name="Text Box 2"/>
                          <wps:cNvSpPr txBox="1">
                            <a:spLocks noChangeArrowheads="1"/>
                          </wps:cNvSpPr>
                          <wps:spPr bwMode="auto">
                            <a:xfrm>
                              <a:off x="8626" y="2788085"/>
                              <a:ext cx="5372100" cy="380982"/>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wps:txbx>
                          <wps:bodyPr rot="0" vert="horz" wrap="square" lIns="91440" tIns="45720" rIns="91440" bIns="45720" anchor="t" anchorCtr="0">
                            <a:noAutofit/>
                          </wps:bodyPr>
                        </wps:wsp>
                        <wps:wsp>
                          <wps:cNvPr id="1890" name="Text Box 2"/>
                          <wps:cNvSpPr txBox="1">
                            <a:spLocks noChangeArrowheads="1"/>
                          </wps:cNvSpPr>
                          <wps:spPr bwMode="auto">
                            <a:xfrm>
                              <a:off x="8626" y="3131765"/>
                              <a:ext cx="5372100" cy="396020"/>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891" name="Text Box 2"/>
                          <wps:cNvSpPr txBox="1">
                            <a:spLocks noChangeArrowheads="1"/>
                          </wps:cNvSpPr>
                          <wps:spPr bwMode="auto">
                            <a:xfrm>
                              <a:off x="18151" y="3466977"/>
                              <a:ext cx="5362575" cy="367009"/>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892" name="Text Box 2"/>
                          <wps:cNvSpPr txBox="1">
                            <a:spLocks noChangeArrowheads="1"/>
                          </wps:cNvSpPr>
                          <wps:spPr bwMode="auto">
                            <a:xfrm>
                              <a:off x="25878" y="3818671"/>
                              <a:ext cx="5486400" cy="342884"/>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893" name="Text Box 2"/>
                          <wps:cNvSpPr txBox="1">
                            <a:spLocks noChangeArrowheads="1"/>
                          </wps:cNvSpPr>
                          <wps:spPr bwMode="auto">
                            <a:xfrm>
                              <a:off x="26777" y="4152066"/>
                              <a:ext cx="5534025" cy="352408"/>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894" name="Text Box 2"/>
                          <wps:cNvSpPr txBox="1">
                            <a:spLocks noChangeArrowheads="1"/>
                          </wps:cNvSpPr>
                          <wps:spPr bwMode="auto">
                            <a:xfrm>
                              <a:off x="26777" y="4504477"/>
                              <a:ext cx="5534025" cy="387458"/>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895" name="Text Box 2"/>
                          <wps:cNvSpPr txBox="1">
                            <a:spLocks noChangeArrowheads="1"/>
                          </wps:cNvSpPr>
                          <wps:spPr bwMode="auto">
                            <a:xfrm>
                              <a:off x="25878" y="4847118"/>
                              <a:ext cx="4981575" cy="398257"/>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896" name="Text Box 2"/>
                          <wps:cNvSpPr txBox="1">
                            <a:spLocks noChangeArrowheads="1"/>
                          </wps:cNvSpPr>
                          <wps:spPr bwMode="auto">
                            <a:xfrm>
                              <a:off x="26777" y="5177783"/>
                              <a:ext cx="5238750" cy="355122"/>
                            </a:xfrm>
                            <a:prstGeom prst="rect">
                              <a:avLst/>
                            </a:prstGeom>
                            <a:noFill/>
                            <a:ln w="9525">
                              <a:noFill/>
                              <a:miter lim="800000"/>
                              <a:headEnd/>
                              <a:tailEnd/>
                            </a:ln>
                          </wps:spPr>
                          <wps:txb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014" o:spid="_x0000_s1277" style="position:absolute;margin-left:-8.8pt;margin-top:89.15pt;width:449.8pt;height:438.85pt;z-index:251806720;mso-height-relative:margin" coordorigin=",-217" coordsize="57124,5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">
                <v:group id="Group 1015" o:spid="_x0000_s127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lLh8QAAADdAAAADwAAAGRycy9kb3ducmV2LnhtbERPTWvCQBC9F/oflil4&#10;q5soDSF1FREVD6FQUyi9DdkxCWZnQ3ZN4r93C4Xe5vE+Z7WZTCsG6l1jWUE8j0AQl1Y3XCn4Kg6v&#10;KQjnkTW2lknBnRxs1s9PK8y0HfmThrOvRAhhl6GC2vsuk9KVNRl0c9sRB+5ie4M+wL6SuscxhJtW&#10;LqIokQYbDg01drSrqbyeb0bBccRxu4z3Q3697O4/xdvHdx6TUrOXafsOwtPk/8V/7pMO89Nk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IlLh8QAAADdAAAA&#10;DwAAAAAAAAAAAAAAAACqAgAAZHJzL2Rvd25yZXYueG1sUEsFBgAAAAAEAAQA+gAAAJsDAAAAAA==&#10;">
                  <v:roundrect id="Rounded Rectangle 1016" o:spid="_x0000_s127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MIA&#10;AADdAAAADwAAAGRycy9kb3ducmV2LnhtbERPTYvCMBC9L/gfwgje1lQRKV2jyBZFPbl1Ya9DM9tm&#10;bSaliVr/vRGEvc3jfc5i1dtGXKnzxrGCyTgBQVw6bbhS8H3avKcgfEDW2DgmBXfysFoO3haYaXfj&#10;L7oWoRIxhH2GCuoQ2kxKX9Zk0Y9dSxy5X9dZDBF2ldQd3mK4beQ0SebSouHYUGNLnzWV5+JiFaxz&#10;zn9m6d5v3Z+hU3o2h/xYKDUa9usPEIH68C9+uXc6zk/nM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9gwgAAAN0AAAAPAAAAAAAAAAAAAAAAAJgCAABkcnMvZG93&#10;bnJldi54bWxQSwUGAAAAAAQABAD1AAAAhwMAAAAA&#10;" filled="f" strokecolor="black [3213]" strokeweight=".25pt">
                    <v:shadow on="t" color="black" opacity="26214f" origin=".5,-.5" offset="-.74836mm,.74836mm"/>
                  </v:roundrect>
                  <v:roundrect id="Rounded Rectangle 1017" o:spid="_x0000_s128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a+8MA&#10;AADdAAAADwAAAGRycy9kb3ducmV2LnhtbERPTWvCQBC9F/wPywi91U1FJaSuQQxK21MbBa9Ddpps&#10;k50N2VXTf+8WCr3N433OOh9tJ640eONYwfMsAUFcOW24VnA67p9SED4ga+wck4If8pBvJg9rzLS7&#10;8Sddy1CLGMI+QwVNCH0mpa8asuhnrieO3JcbLIYIh1rqAW8x3HZyniQradFwbGiwp11DVVterIJt&#10;wcV5kb75g/s2dExb8158lEo9TsftC4hAY/gX/7lfdZyfrpb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a+8MAAADdAAAADwAAAAAAAAAAAAAAAACYAgAAZHJzL2Rv&#10;d25yZXYueG1sUEsFBgAAAAAEAAQA9QAAAIgDAAAAAA==&#10;" filled="f" strokecolor="black [3213]" strokeweight=".25pt">
                    <v:shadow on="t" color="black" opacity="26214f" origin=".5,-.5" offset="-.74836mm,.74836mm"/>
                  </v:roundrect>
                  <v:roundrect id="Rounded Rectangle 1018" o:spid="_x0000_s128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jMIA&#10;AADdAAAADwAAAGRycy9kb3ducmV2LnhtbERPTWvCQBC9F/wPywje6kaREKKriMGiPbVR8Dpkx2Q1&#10;OxuyW03/fbdQ6G0e73NWm8G24kG9N44VzKYJCOLKacO1gvNp/5qB8AFZY+uYFHyTh8169LLCXLsn&#10;f9KjDLWIIexzVNCE0OVS+qohi37qOuLIXV1vMUTY11L3+IzhtpXzJEmlRcOxocGOdg1V9/LLKtgW&#10;XFwW2dG/uZuhU3Y378VHqdRkPGyXIAIN4V/85z7oOD9LU/j9Jp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cSMwgAAAN0AAAAPAAAAAAAAAAAAAAAAAJgCAABkcnMvZG93&#10;bnJldi54bWxQSwUGAAAAAAQABAD1AAAAhwMAAAAA&#10;" filled="f" strokecolor="black [3213]" strokeweight=".25pt">
                    <v:shadow on="t" color="black" opacity="26214f" origin=".5,-.5" offset="-.74836mm,.74836mm"/>
                  </v:roundrect>
                  <v:roundrect id="Rounded Rectangle 1019" o:spid="_x0000_s128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hF8IA&#10;AADdAAAADwAAAGRycy9kb3ducmV2LnhtbERPTWvCQBC9C/0PyxS86aalaEhdRRos6kljodchO022&#10;ZmdDdtX4711B8DaP9zmzRW8bcabOG8cK3sYJCOLSacOVgp/DapSC8AFZY+OYFFzJw2L+Mphhpt2F&#10;93QuQiViCPsMFdQhtJmUvqzJoh+7ljhyf66zGCLsKqk7vMRw28j3JJlIi4ZjQ40tfdVUHouTVbDM&#10;Of/9SDf+2/0bOqRHs813hVLD1375CSJQH57ih3ut4/x0M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WEXwgAAAN0AAAAPAAAAAAAAAAAAAAAAAJgCAABkcnMvZG93&#10;bnJldi54bWxQSwUGAAAAAAQABAD1AAAAhwMAAAAA&#10;" filled="f" strokecolor="black [3213]" strokeweight=".25pt">
                    <v:shadow on="t" color="black" opacity="26214f" origin=".5,-.5" offset="-.74836mm,.74836mm"/>
                  </v:roundrect>
                  <v:roundrect id="Rounded Rectangle 1020" o:spid="_x0000_s128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1ZcUA&#10;AADdAAAADwAAAGRycy9kb3ducmV2LnhtbESPQWvCQBCF74X+h2UK3uqmRSSkriKGFvXUxkKvQ3aa&#10;rGZnQ3bV+O+dQ6G3Gd6b975ZrEbfqQsN0QU28DLNQBHXwTpuDHwf3p9zUDEhW+wCk4EbRVgtHx8W&#10;WNhw5S+6VKlREsKxQANtSn2hdaxb8hinoScW7TcMHpOsQ6PtgFcJ951+zbK59uhYGlrsadNSfarO&#10;3sC65PJnlu/iRzg6OuQnty8/K2MmT+P6DVSiMf2b/663VvDzueDKNzKC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vVlxQAAAN0AAAAPAAAAAAAAAAAAAAAAAJgCAABkcnMv&#10;ZG93bnJldi54bWxQSwUGAAAAAAQABAD1AAAAigMAAAAA&#10;" filled="f" strokecolor="black [3213]" strokeweight=".25pt">
                    <v:shadow on="t" color="black" opacity="26214f" origin=".5,-.5" offset="-.74836mm,.74836mm"/>
                  </v:roundrect>
                  <v:roundrect id="Rounded Rectangle 1021" o:spid="_x0000_s128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Q/sIA&#10;AADdAAAADwAAAGRycy9kb3ducmV2LnhtbERPTWvCQBC9C/0PyxS86aalSExdRRos6kljodchO022&#10;ZmdDdtX4711B8DaP9zmzRW8bcabOG8cK3sYJCOLSacOVgp/DapSC8AFZY+OYFFzJw2L+Mphhpt2F&#10;93QuQiViCPsMFdQhtJmUvqzJoh+7ljhyf66zGCLsKqk7vMRw28j3JJlIi4ZjQ40tfdVUHouTVbDM&#10;Of/9SDf+2/0bOqRHs813hVLD1375CSJQH57ih3ut4/x0M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lD+wgAAAN0AAAAPAAAAAAAAAAAAAAAAAJgCAABkcnMvZG93&#10;bnJldi54bWxQSwUGAAAAAAQABAD1AAAAhwMAAAAA&#10;" filled="f" strokecolor="black [3213]" strokeweight=".25pt">
                    <v:shadow on="t" color="black" opacity="26214f" origin=".5,-.5" offset="-.74836mm,.74836mm"/>
                  </v:roundrect>
                  <v:roundrect id="Rounded Rectangle 1022" o:spid="_x0000_s128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vvsUA&#10;AADdAAAADwAAAGRycy9kb3ducmV2LnhtbESPQUvDQBCF74L/YRnBm91YREPsthRDRT3ZpOB1yE6T&#10;bbOzIbu28d87h0JvM7w3732zWE2+Vycaowts4HGWgSJugnXcGtjVm4ccVEzIFvvAZOCPIqyWtzcL&#10;LGw485ZOVWqVhHAs0ECX0lBoHZuOPMZZGIhF24fRY5J1bLUd8SzhvtfzLHvWHh1LQ4cDvXXUHKtf&#10;b2BdcvnzlH/G93BwVOdH91V+V8bc303rV1CJpnQ1X64/rODnL8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W++xQAAAN0AAAAPAAAAAAAAAAAAAAAAAJgCAABkcnMv&#10;ZG93bnJldi54bWxQSwUGAAAAAAQABAD1AAAAigMAAAAA&#10;" filled="f" strokecolor="black [3213]" strokeweight=".25pt">
                    <v:shadow on="t" color="black" opacity="26214f" origin=".5,-.5" offset="-.74836mm,.74836mm"/>
                  </v:roundrect>
                  <v:roundrect id="Rounded Rectangle 1023" o:spid="_x0000_s128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KJcMA&#10;AADdAAAADwAAAGRycy9kb3ducmV2LnhtbERPTWvCQBC9C/0PyxR6002k1JC6BmlQWk8aC70O2Wmy&#10;NTsbsqum/94tFLzN433OshhtJy40eONYQTpLQBDXThtuFHweN9MMhA/IGjvHpOCXPBSrh8kSc+2u&#10;fKBLFRoRQ9jnqKANoc+l9HVLFv3M9cSR+3aDxRDh0Eg94DWG207Ok+RFWjQcG1rs6a2l+lSdrYJ1&#10;yeXXc/bht+7H0DE7mV25r5R6ehzXryACjeEu/ne/6zg/W6Tw90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HKJcMAAADdAAAADwAAAAAAAAAAAAAAAACYAgAAZHJzL2Rv&#10;d25yZXYueG1sUEsFBgAAAAAEAAQA9QAAAIgDAAAAAA==&#10;" filled="f" strokecolor="black [3213]" strokeweight=".25pt">
                    <v:shadow on="t" color="black" opacity="26214f" origin=".5,-.5" offset="-.74836mm,.74836mm"/>
                  </v:roundrect>
                  <v:roundrect id="Rounded Rectangle 1024" o:spid="_x0000_s128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UUsMA&#10;AADdAAAADwAAAGRycy9kb3ducmV2LnhtbERPTWvCQBC9C/0PyxR6041S2hBdgxgsracaC70O2TFZ&#10;k50N2a2m/94tFLzN433OKh9tJy40eONYwXyWgCCunDZcK/g67qYpCB+QNXaOScEvecjXD5MVZtpd&#10;+UCXMtQihrDPUEETQp9J6auGLPqZ64kjd3KDxRDhUEs94DWG204ukuRFWjQcGxrsadtQ1ZY/VsGm&#10;4OL7Of3wb+5s6Ji2Zl98lko9PY6bJYhAY7iL/93vOs5PXxfw9008Qa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UUsMAAADdAAAADwAAAAAAAAAAAAAAAACYAgAAZHJzL2Rv&#10;d25yZXYueG1sUEsFBgAAAAAEAAQA9QAAAIgDAAAAAA==&#10;" filled="f" strokecolor="black [3213]" strokeweight=".25pt">
                    <v:shadow on="t" color="black" opacity="26214f" origin=".5,-.5" offset="-.74836mm,.74836mm"/>
                  </v:roundrect>
                  <v:roundrect id="Rounded Rectangle 1025" o:spid="_x0000_s128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OvcUA&#10;AADdAAAADwAAAGRycy9kb3ducmV2LnhtbERPS08CMRC+m/gfmiHhJl0gQbJQiDERPcpDordhO7td&#10;3U7XtrKLv96amHibL99zluveNuJMPtSOFYxHGQjiwumaKwWH/cPNHESIyBobx6TgQgHWq+urJeba&#10;dbyl8y5WIoVwyFGBibHNpQyFIYth5FrixJXOW4wJ+kpqj10Kt42cZNlMWqw5NRhs6d5Q8bH7sgo2&#10;n+Xx9XA6vl3848vm+XtSmfK9U2o46O8WICL18V/8537Saf78dgq/36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w69xQAAAN0AAAAPAAAAAAAAAAAAAAAAAJgCAABkcnMv&#10;ZG93bnJldi54bWxQSwUGAAAAAAQABAD1AAAAigMAAAAA&#10;" fillcolor="#161669" strokecolor="black [3213]" strokeweight=".25pt">
                    <v:shadow on="t" color="black" opacity="26214f" origin=".5,-.5" offset="-.74836mm,.74836mm"/>
                  </v:roundrect>
                  <v:roundrect id="Rounded Rectangle 1026" o:spid="_x0000_s128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pvcMA&#10;AADdAAAADwAAAGRycy9kb3ducmV2LnhtbERPTWvCQBC9C/0PyxS86UaRNkTXIIZK21ONhV6H7Jis&#10;yc6G7FbTf98tFLzN433OJh9tJ640eONYwWKegCCunDZcK/g8vcxSED4ga+wck4If8pBvHyYbzLS7&#10;8ZGuZahFDGGfoYImhD6T0lcNWfRz1xNH7uwGiyHCoZZ6wFsMt51cJsmTtGg4NjTY076hqi2/rYJd&#10;wcXXKn3zB3cxdEpb8158lEpNH8fdGkSgMdzF/+5XHeenzyv4+ya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ZpvcMAAADdAAAADwAAAAAAAAAAAAAAAACYAgAAZHJzL2Rv&#10;d25yZXYueG1sUEsFBgAAAAAEAAQA9QAAAIgDAAAAAA==&#10;" filled="f" strokecolor="black [3213]" strokeweight=".25pt">
                    <v:shadow on="t" color="black" opacity="26214f" origin=".5,-.5" offset="-.74836mm,.74836mm"/>
                  </v:roundrect>
                  <v:roundrect id="Rounded Rectangle 1027" o:spid="_x0000_s129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MJsMA&#10;AADdAAAADwAAAGRycy9kb3ducmV2LnhtbERPTWvCQBC9C/0PyxS8NZuKtSF1FWmwVE8aC70O2Wmy&#10;NTsbsluN/94VCt7m8T5nvhxsK07Ue+NYwXOSgiCunDZcK/g6rJ8yED4ga2wdk4ILeVguHkZzzLU7&#10;855OZahFDGGfo4ImhC6X0lcNWfSJ64gj9+N6iyHCvpa6x3MMt62cpOlMWjQcGxrs6L2h6lj+WQWr&#10;govvabbxH+7X0CE7mm2xK5UaPw6rNxCBhnAX/7s/dZyfvb7A7Zt4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rMJsMAAADdAAAADwAAAAAAAAAAAAAAAACYAgAAZHJzL2Rv&#10;d25yZXYueG1sUEsFBgAAAAAEAAQA9QAAAIgDAAAAAA==&#10;" filled="f" strokecolor="black [3213]" strokeweight=".25pt">
                    <v:shadow on="t" color="black" opacity="26214f" origin=".5,-.5" offset="-.74836mm,.74836mm"/>
                  </v:roundrect>
                  <v:roundrect id="Rounded Rectangle 1028" o:spid="_x0000_s129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SUcIA&#10;AADdAAAADwAAAGRycy9kb3ducmV2LnhtbERPTWvCQBC9C/0PyxS86aalaEhdRRos6kljodchO022&#10;ZmdDdtX4711B8DaP9zmzRW8bcabOG8cK3sYJCOLSacOVgp/DapSC8AFZY+OYFFzJw2L+Mphhpt2F&#10;93QuQiViCPsMFdQhtJmUvqzJoh+7ljhyf66zGCLsKqk7vMRw28j3JJlIi4ZjQ40tfdVUHouTVbDM&#10;Of/9SDf+2/0bOqRHs813hVLD1375CSJQH57ih3ut4/x0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FJRwgAAAN0AAAAPAAAAAAAAAAAAAAAAAJgCAABkcnMvZG93&#10;bnJldi54bWxQSwUGAAAAAAQABAD1AAAAhwMAAAAA&#10;" filled="f" strokecolor="black [3213]" strokeweight=".25pt">
                    <v:shadow on="t" color="black" opacity="26214f" origin=".5,-.5" offset="-.74836mm,.74836mm"/>
                  </v:roundrect>
                  <v:roundrect id="Rounded Rectangle 1029" o:spid="_x0000_s129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ysMA&#10;AADdAAAADwAAAGRycy9kb3ducmV2LnhtbERPTWvCQBC9F/wPywi91U1FNKSuQQxK21MbBa9Ddpps&#10;k50N2VXTf+8WCr3N433OOh9tJ640eONYwfMsAUFcOW24VnA67p9SED4ga+wck4If8pBvJg9rzLS7&#10;8Sddy1CLGMI+QwVNCH0mpa8asuhnrieO3JcbLIYIh1rqAW8x3HZyniRLadFwbGiwp11DVVterIJt&#10;wcV5kb75g/s2dExb8158lEo9TsftC4hAY/gX/7lfdZyfrlbw+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3ysMAAADdAAAADwAAAAAAAAAAAAAAAACYAgAAZHJzL2Rv&#10;d25yZXYueG1sUEsFBgAAAAAEAAQA9QAAAIgDAAAAAA==&#10;" filled="f" strokecolor="black [3213]" strokeweight=".25pt">
                    <v:shadow on="t" color="black" opacity="26214f" origin=".5,-.5" offset="-.74836mm,.74836mm"/>
                  </v:roundrect>
                  <v:roundrect id="Rounded Rectangle 1030" o:spid="_x0000_s129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juMUA&#10;AADdAAAADwAAAGRycy9kb3ducmV2LnhtbESPQUvDQBCF74L/YRnBm91YREPsthRDRT3ZpOB1yE6T&#10;bbOzIbu28d87h0JvM7w3732zWE2+Vycaowts4HGWgSJugnXcGtjVm4ccVEzIFvvAZOCPIqyWtzcL&#10;LGw485ZOVWqVhHAs0ECX0lBoHZuOPMZZGIhF24fRY5J1bLUd8SzhvtfzLHvWHh1LQ4cDvXXUHKtf&#10;b2BdcvnzlH/G93BwVOdH91V+V8bc303rV1CJpnQ1X64/rODnL4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2O4xQAAAN0AAAAPAAAAAAAAAAAAAAAAAJgCAABkcnMv&#10;ZG93bnJldi54bWxQSwUGAAAAAAQABAD1AAAAigMAAAAA&#10;" filled="f" strokecolor="black [3213]" strokeweight=".25pt">
                    <v:shadow on="t" color="black" opacity="26214f" origin=".5,-.5" offset="-.74836mm,.74836mm"/>
                  </v:roundrect>
                  <v:roundrect id="Rounded Rectangle 1031" o:spid="_x0000_s129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GI8MA&#10;AADdAAAADwAAAGRycy9kb3ducmV2LnhtbERPTWvCQBC9C/0PyxS81U1Fapq6ijRYqidNCr0O2Wmy&#10;NTsbsluN/94VCt7m8T5nsRpsK07Ue+NYwfMkAUFcOW24VvBVbp5SED4ga2wdk4ILeVgtH0YLzLQ7&#10;84FORahFDGGfoYImhC6T0lcNWfQT1xFH7sf1FkOEfS11j+cYbls5TZIXadFwbGiwo/eGqmPxZxWs&#10;c86/Z+nWf7hfQ2V6NLt8Xyg1fhzWbyACDeEu/nd/6jg/nb/C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fGI8MAAADdAAAADwAAAAAAAAAAAAAAAACYAgAAZHJzL2Rv&#10;d25yZXYueG1sUEsFBgAAAAAEAAQA9QAAAIgDAAAAAA==&#10;" filled="f" strokecolor="black [3213]" strokeweight=".25pt">
                    <v:shadow on="t" color="black" opacity="26214f" origin=".5,-.5" offset="-.74836mm,.74836mm"/>
                  </v:roundrect>
                </v:group>
                <v:group id="Group 1032" o:spid="_x0000_s1295" style="position:absolute;top:-217;width:55608;height:55736" coordorigin=",-407"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_x0000_s1296" type="#_x0000_t202" style="position:absolute;left:95;top:-407;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Y2cIA&#10;AADdAAAADwAAAGRycy9kb3ducmV2LnhtbERPS4vCMBC+L/gfwgje1kRxl9o1iiiCp5X1sbC3oRnb&#10;ss2kNNHWf28Ewdt8fM+ZLTpbiSs1vnSsYTRUIIgzZ0rONRwPm/cEhA/IBivHpOFGHhbz3tsMU+Na&#10;/qHrPuQihrBPUUMRQp1K6bOCLPqhq4kjd3aNxRBhk0vTYBvDbSXHSn1KiyXHhgJrWhWU/e8vVsPp&#10;+/z3O1G7fG0/6tZ1SrKdSq0H/W75BSJQF17ip3tr4vwkGcH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JjZwgAAAN0AAAAPAAAAAAAAAAAAAAAAAJgCAABkcnMvZG93&#10;bnJldi54bWxQSwUGAAAAAAQABAD1AAAAhwMAAAAA&#10;" filled="f" stroked="f">
                    <v:textbox>
                      <w:txbxContent>
                        <w:p w:rsidR="00E301E9" w:rsidRPr="00E16974" w:rsidRDefault="00E301E9" w:rsidP="00AF1FBD">
                          <w:pPr>
                            <w:rPr>
                              <w:rFonts w:ascii="Trebuchet MS" w:hAnsi="Trebuchet MS"/>
                              <w:sz w:val="24"/>
                            </w:rPr>
                          </w:pPr>
                          <w:r w:rsidRPr="00E16974">
                            <w:rPr>
                              <w:rFonts w:ascii="Trebuchet MS" w:hAnsi="Trebuchet MS"/>
                              <w:sz w:val="24"/>
                            </w:rPr>
                            <w:t>Chapter 1: Biosecurity Overview</w:t>
                          </w:r>
                        </w:p>
                      </w:txbxContent>
                    </v:textbox>
                  </v:shape>
                  <v:shape id="_x0000_s1297" type="#_x0000_t202" style="position:absolute;top:3162;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GrsMA&#10;AADdAAAADwAAAGRycy9kb3ducmV2LnhtbERPTWvCQBC9F/wPyxS8NbsNWtLUVUQp9KRUbaG3ITsm&#10;odnZkN0m6b93BcHbPN7nLFajbURPna8da3hOFAjiwpmaSw2n4/tTBsIHZIONY9LwTx5Wy8nDAnPj&#10;Bv6k/hBKEUPY56ihCqHNpfRFRRZ94lriyJ1dZzFE2JXSdDjEcNvIVKkXabHm2FBhS5uKit/Dn9Xw&#10;tTv/fM/UvtzaeTu4UUm2r1Lr6eO4fgMRaAx38c39YeL8LEvh+k08QS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oGrsMAAADdAAAADwAAAAAAAAAAAAAAAACYAgAAZHJzL2Rv&#10;d25yZXYueG1sUEsFBgAAAAAEAAQA9QAAAIgDAAAAAA==&#10;" filled="f" stroked="f">
                    <v:textbox>
                      <w:txbxContent>
                        <w:p w:rsidR="00E301E9" w:rsidRPr="00E16974" w:rsidRDefault="00E301E9" w:rsidP="00AF1FBD">
                          <w:pPr>
                            <w:rPr>
                              <w:rFonts w:ascii="Trebuchet MS" w:hAnsi="Trebuchet MS"/>
                              <w:sz w:val="24"/>
                            </w:rPr>
                          </w:pPr>
                          <w:r w:rsidRPr="00E16974">
                            <w:rPr>
                              <w:rFonts w:ascii="Trebuchet MS" w:hAnsi="Trebuchet MS"/>
                              <w:sz w:val="24"/>
                            </w:rPr>
                            <w:t xml:space="preserve">Chapter 2: Biosecurity Assessment </w:t>
                          </w:r>
                        </w:p>
                      </w:txbxContent>
                    </v:textbox>
                  </v:shape>
                  <v:shape id="_x0000_s1298" type="#_x0000_t202" style="position:absolute;left:86;top:6677;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jNcIA&#10;AADdAAAADwAAAGRycy9kb3ducmV2LnhtbERPyWrDMBC9B/IPYgK9JVLbJDiulVBaCjk1ZIXeBmu8&#10;UGtkLDV2/74qBHKbx1sn2wy2EVfqfO1Yw+NMgSDOnam51HA6fkwTED4gG2wck4Zf8rBZj0cZpsb1&#10;vKfrIZQihrBPUUMVQptK6fOKLPqZa4kjV7jOYoiwK6XpsI/htpFPSi2lxZpjQ4UtvVWUfx9+rIbz&#10;Z/F1matd+W4Xbe8GJdmupNYPk+H1BUSgIdzFN/fWxPlJ8gz/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qM1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299" type="#_x0000_t202" style="position:absolute;left:95;top:10287;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7QcEA&#10;AADdAAAADwAAAGRycy9kb3ducmV2LnhtbERPS4vCMBC+C/6HMII3TVxcqdUosiLsaRef4G1oxrbY&#10;TEoTbfffbxYWvM3H95zlurOVeFLjS8caJmMFgjhzpuRcw+m4GyUgfEA2WDkmDT/kYb3q95aYGtfy&#10;np6HkIsYwj5FDUUIdSqlzwqy6MeuJo7czTUWQ4RNLk2DbQy3lXxTaiYtlhwbCqzpo6DsfnhYDeev&#10;2/UyVd/51r7XreuUZDuXWg8H3WYBIlAXXuJ/96eJ85Nk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fO0HBAAAA3QAAAA8AAAAAAAAAAAAAAAAAmAIAAGRycy9kb3du&#10;cmV2LnhtbFBLBQYAAAAABAAEAPUAAACGAw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00" type="#_x0000_t202" style="position:absolute;left:86;top:13734;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2sIA&#10;AADdAAAADwAAAGRycy9kb3ducmV2LnhtbERPS2vCQBC+C/6HZQrezG6lSpq6ilgKnhQfLfQ2ZMck&#10;NDsbslsT/70rCN7m43vOfNnbWlyo9ZVjDa+JAkGcO1NxoeF0/BqnIHxANlg7Jg1X8rBcDAdzzIzr&#10;eE+XQyhEDGGfoYYyhCaT0uclWfSJa4gjd3atxRBhW0jTYhfDbS0nSs2kxYpjQ4kNrUvK/w7/VsP3&#10;9vz786Z2xaedNp3rlWT7LrUevfSrDxCB+vAUP9wbE+en6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57a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01" type="#_x0000_t202" style="position:absolute;left:86;top:17258;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ArcIA&#10;AADdAAAADwAAAGRycy9kb3ducmV2LnhtbERPS4vCMBC+L/gfwgje1sRFpXaNIiuCJ2V9LOxtaMa2&#10;bDMpTbT13xthwdt8fM+ZLztbiRs1vnSsYTRUIIgzZ0rONZyOm/cEhA/IBivHpOFOHpaL3tscU+Na&#10;/qbbIeQihrBPUUMRQp1K6bOCLPqhq4kjd3GNxRBhk0vTYBvDbSU/lJpKiyXHhgJr+ioo+ztcrYbz&#10;7vL7M1b7fG0ndes6JdnOpNaDfrf6BBGoCy/xv3tr4vwkmc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QCt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02" type="#_x0000_t202" style="position:absolute;left:86;top:20870;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lNsIA&#10;AADdAAAADwAAAGRycy9kb3ducmV2LnhtbERPyWrDMBC9B/IPYgK9JVJLkziulVBaCjk1ZIXeBmu8&#10;UGtkLDV2/74qBHKbx1sn2wy2EVfqfO1Yw+NMgSDOnam51HA6fkwTED4gG2wck4Zf8rBZj0cZpsb1&#10;vKfrIZQihrBPUUMVQptK6fOKLPqZa4kjV7jOYoiwK6XpsI/htpFPSi2kxZpjQ4UtvVWUfx9+rIbz&#10;Z/F1eVa78t3O294NSrJdSa0fJsPrC4hAQ7iLb+6tifOTZAn/38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aU2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Pr>
                              <w:rFonts w:ascii="Trebuchet MS" w:hAnsi="Trebuchet MS"/>
                              <w:sz w:val="24"/>
                            </w:rPr>
                            <w:t>Chapter 7: Foreign Travel</w:t>
                          </w:r>
                        </w:p>
                      </w:txbxContent>
                    </v:textbox>
                  </v:shape>
                  <v:shape id="_x0000_s1303" type="#_x0000_t202" style="position:absolute;left:86;top:24328;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xRMUA&#10;AADdAAAADwAAAGRycy9kb3ducmV2LnhtbESPQWvCQBCF7wX/wzKCt7pbsSWNriJKwVOl2ha8Ddkx&#10;Cc3OhuzWxH/vHAq9zfDevPfNcj34Rl2pi3VgC09TA4q4CK7m0sLn6e0xAxUTssMmMFm4UYT1avSw&#10;xNyFnj/oekylkhCOOVqoUmpzrWNRkcc4DS2xaJfQeUyydqV2HfYS7hs9M+ZFe6xZGipsaVtR8XP8&#10;9Ra+3i/n77k5lDv/3PZhMJr9q7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FExQAAAN0AAAAPAAAAAAAAAAAAAAAAAJgCAABkcnMv&#10;ZG93bnJldi54bWxQSwUGAAAAAAQABAD1AAAAigMAAAAA&#10;" filled="f" stroked="f">
                    <v:textbox>
                      <w:txbxContent>
                        <w:p w:rsidR="00E301E9" w:rsidRPr="00DC1C7F" w:rsidRDefault="00E301E9" w:rsidP="00AF1FBD">
                          <w:pPr>
                            <w:rPr>
                              <w:rFonts w:ascii="Trebuchet MS" w:hAnsi="Trebuchet MS"/>
                              <w:b/>
                              <w:color w:val="FFFFFF" w:themeColor="background1"/>
                              <w:sz w:val="24"/>
                            </w:rPr>
                          </w:pPr>
                          <w:r w:rsidRPr="00DC1C7F">
                            <w:rPr>
                              <w:rFonts w:ascii="Trebuchet MS" w:hAnsi="Trebuchet MS"/>
                              <w:b/>
                              <w:color w:val="FFFFFF" w:themeColor="background1"/>
                              <w:sz w:val="24"/>
                            </w:rPr>
                            <w:t>Chapter 8: Movement On and Off the Property</w:t>
                          </w:r>
                        </w:p>
                      </w:txbxContent>
                    </v:textbox>
                  </v:shape>
                  <v:shape id="_x0000_s1304" type="#_x0000_t202" style="position:absolute;left:86;top:27880;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U38IA&#10;AADdAAAADwAAAGRycy9kb3ducmV2LnhtbERPS2vCQBC+F/oflil4a3YrWmJ0FVEKPSn1Bd6G7JiE&#10;ZmdDdmvSf+8Kgrf5+J4zW/S2FldqfeVYw0eiQBDnzlRcaDjsv95TED4gG6wdk4Z/8rCYv77MMDOu&#10;4x+67kIhYgj7DDWUITSZlD4vyaJPXEMcuYtrLYYI20KaFrsYbms5VOpTWqw4NpTY0Kqk/Hf3ZzUc&#10;N5fzaaS2xdqOm871SrKdSK0Hb/1yCiJQH57ih/vbxPlp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pTf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 xml:space="preserve">Chapter </w:t>
                          </w:r>
                          <w:r>
                            <w:rPr>
                              <w:rFonts w:ascii="Trebuchet MS" w:hAnsi="Trebuchet MS"/>
                              <w:sz w:val="24"/>
                            </w:rPr>
                            <w:t>9</w:t>
                          </w:r>
                          <w:r w:rsidRPr="001E62F6">
                            <w:rPr>
                              <w:rFonts w:ascii="Trebuchet MS" w:hAnsi="Trebuchet MS"/>
                              <w:sz w:val="24"/>
                            </w:rPr>
                            <w:t xml:space="preserve">: </w:t>
                          </w:r>
                          <w:r>
                            <w:rPr>
                              <w:rFonts w:ascii="Trebuchet MS" w:hAnsi="Trebuchet MS"/>
                              <w:sz w:val="24"/>
                            </w:rPr>
                            <w:t>Zoonotic Diseases</w:t>
                          </w:r>
                        </w:p>
                      </w:txbxContent>
                    </v:textbox>
                  </v:shape>
                  <v:shape id="_x0000_s1305" type="#_x0000_t202" style="position:absolute;left:86;top:31317;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rn8UA&#10;AADdAAAADwAAAGRycy9kb3ducmV2LnhtbESPQWvCQBCF74X+h2UK3upuRYumrlIqBU9Koy30NmTH&#10;JDQ7G7JbE/+9cxC8zfDevPfNcj34Rp2pi3VgCy9jA4q4CK7m0sLx8Pk8BxUTssMmMFm4UIT16vFh&#10;iZkLPX/ROU+lkhCOGVqoUmozrWNRkcc4Di2xaKfQeUyydqV2HfYS7hs9MeZVe6xZGips6aOi4i//&#10;9xa+d6ffn6nZlxs/a/swGM1+oa0dPQ3vb6ASDeluvl1vne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aufxQAAAN0AAAAPAAAAAAAAAAAAAAAAAJgCAABkcnMv&#10;ZG93bnJldi54bWxQSwUGAAAAAAQABAD1AAAAig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06" type="#_x0000_t202" style="position:absolute;left:181;top:34669;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OBMEA&#10;AADdAAAADwAAAGRycy9kb3ducmV2LnhtbERPTYvCMBC9C/6HMII3TRQV7RpFlIU9Kequ4G1oxrZs&#10;MylN1nb/vREEb/N4n7Nct7YUd6p94VjDaKhAEKfOFJxp+D5/DuYgfEA2WDomDf/kYb3qdpaYGNfw&#10;ke6nkIkYwj5BDXkIVSKlT3Oy6IeuIo7czdUWQ4R1Jk2NTQy3pRwrNZMWC44NOVa0zSn9Pf1ZDT/7&#10;2/UyUYdsZ6dV41ol2S6k1v1eu/kAEagNb/HL/WXi/PliBM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xDgTBAAAA3QAAAA8AAAAAAAAAAAAAAAAAmAIAAGRycy9kb3du&#10;cmV2LnhtbFBLBQYAAAAABAAEAPUAAACGAw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07" type="#_x0000_t202" style="position:absolute;left:258;top:38186;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Qc8EA&#10;AADdAAAADwAAAGRycy9kb3ducmV2LnhtbERPTYvCMBC9L/gfwgje1kRxF61GEUXwtLKuCt6GZmyL&#10;zaQ00dZ/bwRhb/N4nzNbtLYUd6p94VjDoK9AEKfOFJxpOPxtPscgfEA2WDomDQ/ysJh3PmaYGNfw&#10;L933IRMxhH2CGvIQqkRKn+Zk0fddRRy5i6sthgjrTJoamxhuSzlU6ltaLDg25FjRKqf0ur9ZDcef&#10;y/k0Urtsbb+qxrVKsp1IrXvddjkFEagN/+K3e2vi/PFk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kHPBAAAA3QAAAA8AAAAAAAAAAAAAAAAAmAIAAGRycy9kb3du&#10;cmV2LnhtbFBLBQYAAAAABAAEAPUAAACGAw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08" type="#_x0000_t202" style="position:absolute;left:267;top:41520;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16MIA&#10;AADdAAAADwAAAGRycy9kb3ducmV2LnhtbERPS4vCMBC+C/6HMMLe1mR3VbRrlEURPCk+YW9DM7Zl&#10;m0lpoq3/3ggL3ubje8503tpS3Kj2hWMNH30Fgjh1puBMw/Gweh+D8AHZYOmYNNzJw3zW7UwxMa7h&#10;Hd32IRMxhH2CGvIQqkRKn+Zk0fddRRy5i6sthgjrTJoamxhuS/mp1EhaLDg25FjRIqf0b3+1Gk6b&#10;y+95oLbZ0g6rxrVKsp1Ird967c83iEBteIn/3WsT548n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zXowgAAAN0AAAAPAAAAAAAAAAAAAAAAAJgCAABkcnMvZG93&#10;bnJldi54bWxQSwUGAAAAAAQABAD1AAAAhwM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09" type="#_x0000_t202" style="position:absolute;left:267;top:45044;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nMMA&#10;AADdAAAADwAAAGRycy9kb3ducmV2LnhtbERPTWvCQBC9F/wPywi9NbuWWGLqGqSl4EmptoK3ITsm&#10;odnZkN2a+O/dQsHbPN7nLIvRtuJCvW8ca5glCgRx6UzDlYavw8dTBsIHZIOtY9JwJQ/FavKwxNy4&#10;gT/psg+ViCHsc9RQh9DlUvqyJos+cR1x5M6utxgi7CtpehxiuG3ls1Iv0mLDsaHGjt5qKn/2v1bD&#10;9/Z8OqZqV73beTe4UUm2C6n143Rcv4IINIa7+N+9MXF+tkj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nMMAAADdAAAADwAAAAAAAAAAAAAAAACYAgAAZHJzL2Rv&#10;d25yZXYueG1sUEsFBgAAAAAEAAQA9QAAAIgDA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10" type="#_x0000_t202" style="position:absolute;left:258;top:48471;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IB8EA&#10;AADdAAAADwAAAGRycy9kb3ducmV2LnhtbERPTYvCMBC9L/gfwgje1kTRRatRRBE8uayrgrehGdti&#10;MylNtPXfbwRhb/N4nzNftrYUD6p94VjDoK9AEKfOFJxpOP5uPycgfEA2WDomDU/ysFx0PuaYGNfw&#10;Dz0OIRMxhH2CGvIQqkRKn+Zk0fddRRy5q6sthgjrTJoamxhuSzlU6ktaLDg25FjROqf0drhbDaf9&#10;9XIeqe9sY8dV41ol2U6l1r1uu5qBCNSGf/HbvTNx/mQ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KCAfBAAAA3QAAAA8AAAAAAAAAAAAAAAAAmAIAAGRycy9kb3du&#10;cmV2LnhtbFBLBQYAAAAABAAEAPUAAACGAw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11" type="#_x0000_t202" style="position:absolute;left:267;top:51777;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WcMEA&#10;AADdAAAADwAAAGRycy9kb3ducmV2LnhtbERPS4vCMBC+C/6HMMLeNHFR0WoUWRH2tLK+wNvQjG2x&#10;mZQm2u6/N8KCt/n4nrNYtbYUD6p94VjDcKBAEKfOFJxpOB62/SkIH5ANlo5Jwx95WC27nQUmxjX8&#10;S499yEQMYZ+ghjyEKpHSpzlZ9ANXEUfu6mqLIcI6k6bGJobbUn4qNZEWC44NOVb0lVN629+thtPP&#10;9XIeqV22seOqca2SbGdS649eu56DCNSGt/jf/W3i/OlsA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lnDBAAAA3QAAAA8AAAAAAAAAAAAAAAAAmAIAAGRycy9kb3du&#10;cmV2LnhtbFBLBQYAAAAABAAEAPUAAACGAwAAAAA=&#10;" filled="f" stroked="f">
                    <v:textbox>
                      <w:txbxContent>
                        <w:p w:rsidR="00E301E9" w:rsidRPr="001E62F6" w:rsidRDefault="00E301E9" w:rsidP="00AF1FB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v:group>
            </w:pict>
          </mc:Fallback>
        </mc:AlternateContent>
      </w:r>
    </w:p>
    <w:p w:rsidR="008765DD" w:rsidRPr="00A86D8C" w:rsidRDefault="008765DD" w:rsidP="008765DD">
      <w:pPr>
        <w:spacing w:line="276" w:lineRule="auto"/>
        <w:jc w:val="left"/>
        <w:rPr>
          <w:highlight w:val="yellow"/>
        </w:rPr>
      </w:pPr>
      <w:bookmarkStart w:id="88" w:name="_Chapter_8:_Movement_1"/>
      <w:bookmarkEnd w:id="88"/>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pPr>
    </w:p>
    <w:p w:rsidR="008765DD" w:rsidRPr="00E2651E" w:rsidRDefault="008765DD" w:rsidP="008765DD">
      <w:pPr>
        <w:spacing w:line="276" w:lineRule="auto"/>
        <w:jc w:val="center"/>
        <w:rPr>
          <w:b/>
        </w:rPr>
      </w:pPr>
      <w:r w:rsidRPr="00E2651E">
        <w:rPr>
          <w:b/>
        </w:rPr>
        <w:t>Page Intentionally Left Blank</w:t>
      </w:r>
    </w:p>
    <w:p w:rsidR="008765DD" w:rsidRPr="00A86D8C" w:rsidRDefault="008765DD" w:rsidP="008765DD">
      <w:pPr>
        <w:spacing w:line="276" w:lineRule="auto"/>
        <w:jc w:val="left"/>
        <w:rPr>
          <w:highlight w:val="yellow"/>
        </w:rPr>
      </w:pPr>
    </w:p>
    <w:p w:rsidR="008765DD" w:rsidRPr="00A86D8C" w:rsidRDefault="008765DD" w:rsidP="008765DD">
      <w:pPr>
        <w:spacing w:line="276" w:lineRule="auto"/>
        <w:jc w:val="left"/>
        <w:rPr>
          <w:highlight w:val="yellow"/>
        </w:rPr>
        <w:sectPr w:rsidR="008765DD" w:rsidRPr="00A86D8C" w:rsidSect="00024884">
          <w:headerReference w:type="default" r:id="rId147"/>
          <w:footerReference w:type="default" r:id="rId148"/>
          <w:pgSz w:w="12240" w:h="15840"/>
          <w:pgMar w:top="1800" w:right="1800" w:bottom="1800" w:left="1800" w:header="720" w:footer="720" w:gutter="0"/>
          <w:paperSrc w:first="7" w:other="7"/>
          <w:cols w:space="720"/>
          <w:docGrid w:linePitch="360"/>
        </w:sectPr>
      </w:pPr>
    </w:p>
    <w:p w:rsidR="002B39B8" w:rsidRPr="005319B1" w:rsidRDefault="002B39B8" w:rsidP="00635C1E">
      <w:pPr>
        <w:pStyle w:val="Heading1"/>
      </w:pPr>
      <w:bookmarkStart w:id="89" w:name="_Chapter_8:_Movement_2"/>
      <w:bookmarkStart w:id="90" w:name="_Toc374372583"/>
      <w:bookmarkEnd w:id="89"/>
      <w:r w:rsidRPr="005319B1">
        <w:lastRenderedPageBreak/>
        <w:t>Chapter 8: Movement On and Off the Property</w:t>
      </w:r>
      <w:bookmarkEnd w:id="90"/>
    </w:p>
    <w:p w:rsidR="002B39B8" w:rsidRPr="005319B1" w:rsidRDefault="002B39B8" w:rsidP="002B39B8">
      <w:pPr>
        <w:tabs>
          <w:tab w:val="left" w:pos="6281"/>
        </w:tabs>
        <w:rPr>
          <w:b/>
          <w:color w:val="008000"/>
        </w:rPr>
      </w:pPr>
      <w:r w:rsidRPr="005319B1">
        <w:rPr>
          <w:b/>
          <w:color w:val="008000"/>
          <w:sz w:val="28"/>
          <w:szCs w:val="28"/>
        </w:rPr>
        <w:t>Routine Biosecurity Considerations for Movement On and Off the Property</w:t>
      </w:r>
    </w:p>
    <w:p w:rsidR="005319B1" w:rsidRDefault="005319B1" w:rsidP="005319B1">
      <w:r>
        <w:t>Dairies</w:t>
      </w:r>
      <w:r w:rsidRPr="002F6BC2">
        <w:t xml:space="preserve"> are busy places with many employees</w:t>
      </w:r>
      <w:r>
        <w:t xml:space="preserve"> </w:t>
      </w:r>
      <w:r w:rsidRPr="002F6BC2">
        <w:t>and vehicles entering and leaving on</w:t>
      </w:r>
      <w:r>
        <w:t xml:space="preserve"> a </w:t>
      </w:r>
      <w:r w:rsidRPr="002F6BC2">
        <w:t xml:space="preserve">daily basis. Employees and contractors (e.g., </w:t>
      </w:r>
      <w:r>
        <w:t xml:space="preserve">haulers of milk, feed, and manure, </w:t>
      </w:r>
      <w:r w:rsidRPr="002F6BC2">
        <w:t xml:space="preserve">electricians, </w:t>
      </w:r>
      <w:r>
        <w:t>parlor equipment servicers</w:t>
      </w:r>
      <w:r w:rsidRPr="002F6BC2">
        <w:t xml:space="preserve"> etc.)</w:t>
      </w:r>
      <w:r>
        <w:t xml:space="preserve"> </w:t>
      </w:r>
      <w:r w:rsidRPr="002F6BC2">
        <w:t xml:space="preserve">routinely travel through all areas of the </w:t>
      </w:r>
      <w:r>
        <w:t>dairy</w:t>
      </w:r>
      <w:r w:rsidRPr="002F6BC2">
        <w:t xml:space="preserve"> and </w:t>
      </w:r>
      <w:r>
        <w:t xml:space="preserve">may </w:t>
      </w:r>
      <w:r w:rsidRPr="002F6BC2">
        <w:t xml:space="preserve">have access to many </w:t>
      </w:r>
      <w:r>
        <w:t>animals</w:t>
      </w:r>
      <w:r w:rsidRPr="002F6BC2">
        <w:t xml:space="preserve">. </w:t>
      </w:r>
      <w:r>
        <w:t xml:space="preserve">Any movement on, off, or through the operation has the potential to transmit disease to and between cows. </w:t>
      </w:r>
    </w:p>
    <w:p w:rsidR="005319B1" w:rsidRDefault="005319B1" w:rsidP="005319B1">
      <w:r w:rsidRPr="008562AB">
        <w:rPr>
          <w:b/>
        </w:rPr>
        <w:t>Visitor</w:t>
      </w:r>
      <w:r>
        <w:t xml:space="preserve"> </w:t>
      </w:r>
      <w:r w:rsidRPr="00D17F73">
        <w:rPr>
          <w:b/>
        </w:rPr>
        <w:t>movement</w:t>
      </w:r>
      <w:r>
        <w:t xml:space="preserve"> d</w:t>
      </w:r>
      <w:r w:rsidRPr="002F6BC2">
        <w:t>ocument</w:t>
      </w:r>
      <w:r>
        <w:t>ation may be difficult,</w:t>
      </w:r>
      <w:r w:rsidRPr="002F6BC2">
        <w:t xml:space="preserve"> but it is a recommended biosecurity practice. </w:t>
      </w:r>
      <w:hyperlink w:anchor="_Chapter_6:_Visitor_1" w:history="1">
        <w:r w:rsidRPr="005319B1">
          <w:rPr>
            <w:rStyle w:val="Hyperlink"/>
          </w:rPr>
          <w:t>Chapter 6: Visitor Control</w:t>
        </w:r>
      </w:hyperlink>
      <w:r w:rsidRPr="007F3085">
        <w:t xml:space="preserve"> </w:t>
      </w:r>
      <w:r w:rsidRPr="002F6BC2">
        <w:t xml:space="preserve">of this guide addresses visitor control and documentation, but most </w:t>
      </w:r>
      <w:r>
        <w:t xml:space="preserve">dairies </w:t>
      </w:r>
      <w:r w:rsidRPr="002F6BC2">
        <w:t>do not include employees,</w:t>
      </w:r>
      <w:r>
        <w:t xml:space="preserve"> parlor equipment servicers,</w:t>
      </w:r>
      <w:r w:rsidRPr="002F6BC2">
        <w:t xml:space="preserve"> and truck drivers in record keeping. Keep track of</w:t>
      </w:r>
      <w:r>
        <w:t xml:space="preserve"> </w:t>
      </w:r>
      <w:r w:rsidRPr="002F6BC2">
        <w:t xml:space="preserve">all products, vehicles, and people </w:t>
      </w:r>
      <w:r>
        <w:t>who come into contact with livestock</w:t>
      </w:r>
      <w:r w:rsidRPr="002F6BC2">
        <w:t xml:space="preserve">, and require truck drivers, and all vendors to sign-in at the front office or check-in with the night watchman. Records of all people and product movement are essential </w:t>
      </w:r>
      <w:r>
        <w:t>for traceback</w:t>
      </w:r>
      <w:r w:rsidRPr="002F6BC2">
        <w:t xml:space="preserve"> in the event of an outbreak. </w:t>
      </w:r>
    </w:p>
    <w:p w:rsidR="005319B1" w:rsidRPr="00481998" w:rsidRDefault="005319B1" w:rsidP="005319B1">
      <w:pPr>
        <w:spacing w:after="0"/>
        <w:rPr>
          <w:iCs/>
        </w:rPr>
      </w:pPr>
      <w:r w:rsidRPr="002F6BC2">
        <w:rPr>
          <w:b/>
        </w:rPr>
        <w:t>Vehicles</w:t>
      </w:r>
      <w:r w:rsidRPr="002F6BC2">
        <w:t xml:space="preserve"> present a</w:t>
      </w:r>
      <w:r>
        <w:t>n</w:t>
      </w:r>
      <w:r w:rsidRPr="002F6BC2">
        <w:t xml:space="preserve"> opportunity for transport</w:t>
      </w:r>
      <w:r>
        <w:t xml:space="preserve">ation of pathogens and </w:t>
      </w:r>
      <w:r w:rsidRPr="002F6BC2">
        <w:t>delive</w:t>
      </w:r>
      <w:r>
        <w:t>ry</w:t>
      </w:r>
      <w:r w:rsidRPr="002F6BC2">
        <w:t xml:space="preserve"> to susceptible animals. Require employees and all personnel (veterinarians, delivery</w:t>
      </w:r>
      <w:r>
        <w:t>,</w:t>
      </w:r>
      <w:r w:rsidRPr="002F6BC2">
        <w:t xml:space="preserve"> and service representatives) to sign-in (S</w:t>
      </w:r>
      <w:r w:rsidRPr="00481998">
        <w:t xml:space="preserve">ee </w:t>
      </w:r>
      <w:hyperlink w:anchor="_Chapter_6:_Visitor_1" w:history="1">
        <w:r w:rsidRPr="005319B1">
          <w:rPr>
            <w:rStyle w:val="Hyperlink"/>
          </w:rPr>
          <w:t>Chapter 6: Visitor Control</w:t>
        </w:r>
      </w:hyperlink>
      <w:r w:rsidRPr="00481998">
        <w:t xml:space="preserve"> for more</w:t>
      </w:r>
      <w:r w:rsidRPr="002F6BC2">
        <w:t xml:space="preserve"> information). If vendors drive onto the facility, ensure their drive path is as far from animals as possible. </w:t>
      </w:r>
      <w:r>
        <w:t>If possible, designate lanes by functions so that, for example, milk hauler trucks do not drive the same paths as manure hauler lanes. Additionally,</w:t>
      </w:r>
      <w:r w:rsidRPr="002F6BC2">
        <w:t xml:space="preserve"> request </w:t>
      </w:r>
      <w:r>
        <w:t xml:space="preserve">that </w:t>
      </w:r>
      <w:r w:rsidRPr="002F6BC2">
        <w:t xml:space="preserve">trucks </w:t>
      </w:r>
      <w:r>
        <w:t>are</w:t>
      </w:r>
      <w:r w:rsidRPr="002F6BC2">
        <w:t xml:space="preserve"> periodically cleaned at a commercial truck washing facility. </w:t>
      </w:r>
      <w:r>
        <w:t xml:space="preserve">Soiled vehicles should be restricted from driving near housing areas. </w:t>
      </w:r>
      <w:r w:rsidRPr="002F6BC2">
        <w:t xml:space="preserve">For information on available truck washes on a state-by-state basis, visit the </w:t>
      </w:r>
      <w:hyperlink r:id="rId149" w:history="1">
        <w:r w:rsidRPr="003E5AD0">
          <w:rPr>
            <w:rStyle w:val="Hyperlink"/>
          </w:rPr>
          <w:t>National Biosecurity Resource Center for Animal Health Emergencies</w:t>
        </w:r>
      </w:hyperlink>
      <w:r w:rsidRPr="002F6BC2">
        <w:t xml:space="preserve"> website</w:t>
      </w:r>
      <w:r>
        <w:t>.</w:t>
      </w:r>
    </w:p>
    <w:p w:rsidR="005319B1" w:rsidRPr="002F6BC2" w:rsidRDefault="005319B1" w:rsidP="005319B1">
      <w:r>
        <w:rPr>
          <w:b/>
        </w:rPr>
        <w:t>Designated p</w:t>
      </w:r>
      <w:r w:rsidRPr="002F6BC2">
        <w:rPr>
          <w:b/>
        </w:rPr>
        <w:t xml:space="preserve">arking </w:t>
      </w:r>
      <w:r>
        <w:rPr>
          <w:b/>
        </w:rPr>
        <w:t>a</w:t>
      </w:r>
      <w:r w:rsidRPr="002F6BC2">
        <w:rPr>
          <w:b/>
        </w:rPr>
        <w:t xml:space="preserve">reas </w:t>
      </w:r>
      <w:r w:rsidRPr="00B7739A">
        <w:t>should be</w:t>
      </w:r>
      <w:r>
        <w:rPr>
          <w:b/>
        </w:rPr>
        <w:t xml:space="preserve"> </w:t>
      </w:r>
      <w:r w:rsidRPr="002F6BC2">
        <w:t>located on</w:t>
      </w:r>
      <w:r w:rsidRPr="002F6BC2">
        <w:rPr>
          <w:b/>
        </w:rPr>
        <w:t xml:space="preserve"> </w:t>
      </w:r>
      <w:r w:rsidRPr="002F6BC2">
        <w:t xml:space="preserve">the perimeter of the </w:t>
      </w:r>
      <w:r>
        <w:t>operation</w:t>
      </w:r>
      <w:r w:rsidRPr="002F6BC2">
        <w:t xml:space="preserve"> to prevent potential pathogen spread. Post signs directing visitors to </w:t>
      </w:r>
      <w:r>
        <w:t>the</w:t>
      </w:r>
      <w:r w:rsidRPr="002F6BC2">
        <w:t xml:space="preserve"> designated parking area. If visitors drive personal vehicles on the </w:t>
      </w:r>
      <w:r>
        <w:t>dairy</w:t>
      </w:r>
      <w:r w:rsidRPr="002F6BC2">
        <w:t xml:space="preserve">, </w:t>
      </w:r>
      <w:r>
        <w:t>ensure their drive path is away from milk and feed storage areas and animal housing</w:t>
      </w:r>
      <w:r w:rsidRPr="002F6BC2">
        <w:t>.</w:t>
      </w:r>
    </w:p>
    <w:p w:rsidR="005319B1" w:rsidRPr="002F6BC2" w:rsidRDefault="005319B1" w:rsidP="005319B1">
      <w:r w:rsidRPr="002752C3">
        <w:rPr>
          <w:b/>
        </w:rPr>
        <w:t>Designate a limited access staging area</w:t>
      </w:r>
      <w:r w:rsidRPr="002F6BC2">
        <w:t xml:space="preserve"> on the perimeter of the property, where equipment can be left for servicing and deadstock can be taken for pick-up</w:t>
      </w:r>
      <w:r>
        <w:t xml:space="preserve"> if off-site disposal is utilized. Locate deadstock staging areas o</w:t>
      </w:r>
      <w:r w:rsidRPr="002F6BC2">
        <w:t xml:space="preserve">ut of sight from main roadways and neighboring properties. </w:t>
      </w:r>
    </w:p>
    <w:p w:rsidR="005319B1" w:rsidRPr="008E27C6" w:rsidRDefault="005319B1" w:rsidP="005319B1">
      <w:r w:rsidRPr="008E27C6">
        <w:rPr>
          <w:b/>
        </w:rPr>
        <w:t>Animal movement</w:t>
      </w:r>
      <w:r w:rsidRPr="008E27C6">
        <w:t xml:space="preserve"> is also a busy part of dairy operations.</w:t>
      </w:r>
      <w:r>
        <w:t xml:space="preserve"> Strive to maintain clean transit areas that are free from manure and debris. Do not allow off-site vehicle paths to </w:t>
      </w:r>
      <w:r>
        <w:lastRenderedPageBreak/>
        <w:t>cross animal movement lanes. Ensure that all cow transfer alleys or return lanes are cleaned regularly. Animal transfer alleys should not cross vehicle movement pathways.</w:t>
      </w:r>
    </w:p>
    <w:p w:rsidR="005319B1" w:rsidRDefault="005319B1" w:rsidP="005319B1">
      <w:r>
        <w:rPr>
          <w:b/>
        </w:rPr>
        <w:t>Animal d</w:t>
      </w:r>
      <w:r w:rsidRPr="002F6BC2">
        <w:rPr>
          <w:b/>
        </w:rPr>
        <w:t>elivery/</w:t>
      </w:r>
      <w:r>
        <w:rPr>
          <w:b/>
        </w:rPr>
        <w:t>loadout f</w:t>
      </w:r>
      <w:r w:rsidRPr="002F6BC2">
        <w:rPr>
          <w:b/>
        </w:rPr>
        <w:t>acilities</w:t>
      </w:r>
      <w:r w:rsidRPr="002F6BC2">
        <w:t xml:space="preserve"> </w:t>
      </w:r>
      <w:r>
        <w:t>should be located to prevent the crossing of animal lanes with other commodity movement</w:t>
      </w:r>
      <w:r w:rsidRPr="002F6BC2">
        <w:t xml:space="preserve">. </w:t>
      </w:r>
      <w:r>
        <w:t>New arrivals should be placed in a quarantine area for 30 days before allowing contact with animals already on the farm. The quarantine area should be separated from other cattle.</w:t>
      </w:r>
    </w:p>
    <w:p w:rsidR="005319B1" w:rsidRPr="002F6BC2" w:rsidRDefault="005319B1" w:rsidP="005319B1">
      <w:r w:rsidRPr="002F6BC2">
        <w:t xml:space="preserve">Maintain parking and load-out areas with gravel, asphalt or concrete surfaces. Adequate drainage away from </w:t>
      </w:r>
      <w:r>
        <w:t>animal housing</w:t>
      </w:r>
      <w:r w:rsidRPr="002F6BC2">
        <w:t xml:space="preserve"> ensures that run-off, potentially containing contamination,</w:t>
      </w:r>
      <w:r>
        <w:t xml:space="preserve"> is kept away from animal</w:t>
      </w:r>
      <w:r w:rsidRPr="002F6BC2">
        <w:t xml:space="preserve">. Additional precautions can also be taken, such as providing a wash-down facility and/or a tire washing area with a disinfectant. </w:t>
      </w:r>
    </w:p>
    <w:p w:rsidR="005319B1" w:rsidRDefault="005319B1" w:rsidP="005319B1">
      <w:r w:rsidRPr="002F6BC2">
        <w:rPr>
          <w:b/>
        </w:rPr>
        <w:t>Rendering</w:t>
      </w:r>
      <w:r w:rsidRPr="002F6BC2">
        <w:t xml:space="preserve"> of carcasses is a common disposal method for many </w:t>
      </w:r>
      <w:r>
        <w:t>dairies. Rendering is</w:t>
      </w:r>
      <w:r w:rsidRPr="002F6BC2">
        <w:t xml:space="preserve"> frequently managed by a business independent of the </w:t>
      </w:r>
      <w:r>
        <w:t>dairy</w:t>
      </w:r>
      <w:r w:rsidRPr="002F6BC2">
        <w:t xml:space="preserve"> and often includes a “pickup” service. Because renderers pick up deadstock from multiple locations, there is a high biosecurity threat associated with these vehicles. Direct renderer’s trucks to a predetermined location; preferably at the edge of the facility away from main traffic area</w:t>
      </w:r>
      <w:r>
        <w:t>s</w:t>
      </w:r>
      <w:r w:rsidRPr="002F6BC2">
        <w:t xml:space="preserve"> and feed</w:t>
      </w:r>
      <w:r>
        <w:t>ing</w:t>
      </w:r>
      <w:r w:rsidRPr="002F6BC2">
        <w:t xml:space="preserve"> or live animal areas. </w:t>
      </w:r>
    </w:p>
    <w:p w:rsidR="005319B1" w:rsidRDefault="005319B1" w:rsidP="005319B1">
      <w:r w:rsidRPr="00815177">
        <w:rPr>
          <w:b/>
        </w:rPr>
        <w:t>Composting and burial</w:t>
      </w:r>
      <w:r>
        <w:t xml:space="preserve"> are also acceptable methods for managing deadstock. Consult trained composting experts and soil engineers before undertaking these types of disposal methods. Ensure that compost windrows are well maintained. Prevent animals (wild, working, and other cows) from coming into contact with deadstock and disposal areas. Locate disposal areas away from cows and traffic areas. </w:t>
      </w:r>
    </w:p>
    <w:p w:rsidR="005319B1" w:rsidRDefault="005319B1" w:rsidP="005319B1">
      <w:pPr>
        <w:rPr>
          <w:color w:val="000000"/>
        </w:rPr>
      </w:pPr>
      <w:r>
        <w:rPr>
          <w:b/>
        </w:rPr>
        <w:t>Human f</w:t>
      </w:r>
      <w:r w:rsidRPr="002F6BC2">
        <w:rPr>
          <w:b/>
        </w:rPr>
        <w:t xml:space="preserve">oot </w:t>
      </w:r>
      <w:r>
        <w:rPr>
          <w:b/>
        </w:rPr>
        <w:t>t</w:t>
      </w:r>
      <w:r w:rsidRPr="002F6BC2">
        <w:rPr>
          <w:b/>
        </w:rPr>
        <w:t xml:space="preserve">raffic </w:t>
      </w:r>
      <w:r w:rsidRPr="002F6BC2">
        <w:t xml:space="preserve">also </w:t>
      </w:r>
      <w:r w:rsidRPr="002F6BC2">
        <w:rPr>
          <w:color w:val="000000"/>
        </w:rPr>
        <w:t>poses a disease ris</w:t>
      </w:r>
      <w:r w:rsidRPr="00481998">
        <w:rPr>
          <w:color w:val="000000"/>
        </w:rPr>
        <w:t>k</w:t>
      </w:r>
      <w:r w:rsidRPr="005319B1">
        <w:rPr>
          <w:color w:val="000000"/>
        </w:rPr>
        <w:t xml:space="preserve">. </w:t>
      </w:r>
      <w:hyperlink w:anchor="_Chapter_6:_Visitor_1" w:history="1">
        <w:r w:rsidRPr="005319B1">
          <w:rPr>
            <w:rStyle w:val="Hyperlink"/>
          </w:rPr>
          <w:t>Chapter 6: Visitor Control</w:t>
        </w:r>
      </w:hyperlink>
      <w:r w:rsidRPr="005319B1">
        <w:rPr>
          <w:color w:val="000000"/>
        </w:rPr>
        <w:t xml:space="preserve"> of t</w:t>
      </w:r>
      <w:r w:rsidRPr="002F6BC2">
        <w:rPr>
          <w:color w:val="000000"/>
        </w:rPr>
        <w:t xml:space="preserve">his guide contains specific information about visitor control. </w:t>
      </w:r>
      <w:r>
        <w:rPr>
          <w:color w:val="000000"/>
        </w:rPr>
        <w:t xml:space="preserve">Prevent any unnecessary direct contact between visitors and animals. </w:t>
      </w:r>
      <w:r w:rsidRPr="002F6BC2">
        <w:rPr>
          <w:color w:val="000000"/>
        </w:rPr>
        <w:t>To the extent possibl</w:t>
      </w:r>
      <w:r>
        <w:rPr>
          <w:color w:val="000000"/>
        </w:rPr>
        <w:t>e, have employees work from the outside of animal housing</w:t>
      </w:r>
      <w:r w:rsidRPr="002F6BC2">
        <w:rPr>
          <w:color w:val="000000"/>
        </w:rPr>
        <w:t xml:space="preserve">. Prevent visitors from walking through feces, and urine. Soiled footwear can </w:t>
      </w:r>
      <w:r>
        <w:rPr>
          <w:color w:val="000000"/>
        </w:rPr>
        <w:t>spread contamination to</w:t>
      </w:r>
      <w:r w:rsidRPr="002F6BC2">
        <w:rPr>
          <w:color w:val="000000"/>
        </w:rPr>
        <w:t xml:space="preserve"> other areas. </w:t>
      </w:r>
    </w:p>
    <w:p w:rsidR="005319B1" w:rsidRPr="002F6BC2" w:rsidRDefault="005319B1" w:rsidP="00A605D6">
      <w:pPr>
        <w:rPr>
          <w:color w:val="000000"/>
        </w:rPr>
      </w:pPr>
      <w:r w:rsidRPr="002F6BC2">
        <w:rPr>
          <w:color w:val="000000"/>
        </w:rPr>
        <w:t xml:space="preserve">Consider requiring all visitors to wear clean coveralls and overboots to protect </w:t>
      </w:r>
      <w:r>
        <w:rPr>
          <w:color w:val="000000"/>
        </w:rPr>
        <w:t>cows</w:t>
      </w:r>
      <w:r w:rsidRPr="002F6BC2">
        <w:rPr>
          <w:color w:val="000000"/>
        </w:rPr>
        <w:t xml:space="preserve"> from potential pathogens that may survive on visitor’s</w:t>
      </w:r>
      <w:r>
        <w:rPr>
          <w:color w:val="000000"/>
        </w:rPr>
        <w:t xml:space="preserve"> clothing or</w:t>
      </w:r>
      <w:r w:rsidRPr="002F6BC2">
        <w:rPr>
          <w:color w:val="000000"/>
        </w:rPr>
        <w:t xml:space="preserve"> shoes. Alternatively, a boot bath may be installed at the main entrance with a requirement that all visitors disinfect their footwear. For more information on boot baths see </w:t>
      </w:r>
      <w:hyperlink w:anchor="_Chapter_16:_Cleaning_2" w:history="1">
        <w:r w:rsidRPr="00A605D6">
          <w:rPr>
            <w:rStyle w:val="Hyperlink"/>
          </w:rPr>
          <w:t>Chapter 16: Cleaning</w:t>
        </w:r>
        <w:r w:rsidR="00A605D6" w:rsidRPr="00A605D6">
          <w:rPr>
            <w:rStyle w:val="Hyperlink"/>
          </w:rPr>
          <w:t xml:space="preserve">, </w:t>
        </w:r>
        <w:r w:rsidRPr="00A605D6">
          <w:rPr>
            <w:rStyle w:val="Hyperlink"/>
          </w:rPr>
          <w:t>Disinfection</w:t>
        </w:r>
        <w:r w:rsidR="00A605D6" w:rsidRPr="00A605D6">
          <w:rPr>
            <w:rStyle w:val="Hyperlink"/>
          </w:rPr>
          <w:t xml:space="preserve"> and Sanitization</w:t>
        </w:r>
      </w:hyperlink>
      <w:r w:rsidRPr="005319B1">
        <w:t>.</w:t>
      </w:r>
    </w:p>
    <w:p w:rsidR="00FF5427" w:rsidRPr="00A86D8C" w:rsidRDefault="00FF5427" w:rsidP="00A605D6">
      <w:pPr>
        <w:rPr>
          <w:color w:val="000000"/>
          <w:highlight w:val="yellow"/>
        </w:rPr>
      </w:pPr>
    </w:p>
    <w:p w:rsidR="004C1C91" w:rsidRPr="00A86D8C" w:rsidRDefault="004C1C91" w:rsidP="002B39B8">
      <w:pPr>
        <w:rPr>
          <w:highlight w:val="yellow"/>
        </w:rPr>
      </w:pPr>
    </w:p>
    <w:p w:rsidR="004C1C91" w:rsidRPr="00A86D8C" w:rsidRDefault="004C1C91" w:rsidP="002B39B8">
      <w:pPr>
        <w:rPr>
          <w:highlight w:val="yellow"/>
        </w:rPr>
        <w:sectPr w:rsidR="004C1C91" w:rsidRPr="00A86D8C" w:rsidSect="00024884">
          <w:headerReference w:type="default" r:id="rId150"/>
          <w:footerReference w:type="default" r:id="rId151"/>
          <w:pgSz w:w="12240" w:h="15840"/>
          <w:pgMar w:top="1800" w:right="1800" w:bottom="1800" w:left="1800" w:header="720" w:footer="720" w:gutter="0"/>
          <w:paperSrc w:first="7" w:other="7"/>
          <w:cols w:space="720"/>
          <w:docGrid w:linePitch="360"/>
        </w:sectPr>
      </w:pPr>
    </w:p>
    <w:p w:rsidR="002B39B8" w:rsidRPr="00A86D8C" w:rsidRDefault="002B39B8" w:rsidP="002B39B8">
      <w:pPr>
        <w:rPr>
          <w:b/>
          <w:color w:val="008000"/>
          <w:sz w:val="28"/>
          <w:highlight w:val="yellow"/>
        </w:rPr>
      </w:pPr>
      <w:r w:rsidRPr="005319B1">
        <w:rPr>
          <w:b/>
          <w:color w:val="008000"/>
          <w:sz w:val="28"/>
        </w:rPr>
        <w:lastRenderedPageBreak/>
        <w:t>Routine Biosecurity Plan for Movement On and Off the Property</w:t>
      </w:r>
    </w:p>
    <w:tbl>
      <w:tblPr>
        <w:tblStyle w:val="TableGrid65"/>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5319B1" w:rsidRPr="00837016" w:rsidTr="005319B1">
        <w:trPr>
          <w:trHeight w:val="432"/>
        </w:trPr>
        <w:tc>
          <w:tcPr>
            <w:tcW w:w="8583" w:type="dxa"/>
            <w:gridSpan w:val="2"/>
          </w:tcPr>
          <w:p w:rsidR="005319B1" w:rsidRPr="00837016" w:rsidRDefault="005319B1" w:rsidP="005319B1">
            <w:pPr>
              <w:rPr>
                <w:b/>
                <w:sz w:val="22"/>
                <w:szCs w:val="22"/>
              </w:rPr>
            </w:pPr>
            <w:r w:rsidRPr="00837016">
              <w:rPr>
                <w:b/>
                <w:sz w:val="22"/>
                <w:szCs w:val="22"/>
              </w:rPr>
              <w:t>Visitor Movement:</w:t>
            </w:r>
          </w:p>
        </w:tc>
      </w:tr>
      <w:tr w:rsidR="005319B1" w:rsidRPr="00837016" w:rsidTr="005319B1">
        <w:trPr>
          <w:trHeight w:val="432"/>
        </w:trPr>
        <w:tc>
          <w:tcPr>
            <w:tcW w:w="631" w:type="dxa"/>
          </w:tcPr>
          <w:p w:rsidR="005319B1" w:rsidRPr="00837016" w:rsidRDefault="00D97EF3" w:rsidP="005319B1">
            <w:pPr>
              <w:jc w:val="left"/>
              <w:rPr>
                <w:rFonts w:ascii="MS Gothic" w:eastAsia="MS Gothic" w:hAnsi="MS Gothic"/>
                <w:sz w:val="22"/>
                <w:szCs w:val="22"/>
              </w:rPr>
            </w:pPr>
            <w:sdt>
              <w:sdtPr>
                <w:rPr>
                  <w:rFonts w:ascii="MS Gothic" w:eastAsia="MS Gothic" w:hAnsi="MS Gothic"/>
                  <w:sz w:val="24"/>
                </w:rPr>
                <w:id w:val="-221824477"/>
              </w:sdtPr>
              <w:sdtEndPr/>
              <w:sdtContent>
                <w:r w:rsidR="005319B1" w:rsidRPr="00CD5313">
                  <w:rPr>
                    <w:rFonts w:ascii="MS Gothic" w:eastAsia="MS Gothic" w:hAnsi="MS Gothic"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 xml:space="preserve">Keep records of </w:t>
            </w:r>
            <w:r>
              <w:rPr>
                <w:sz w:val="22"/>
                <w:szCs w:val="22"/>
              </w:rPr>
              <w:t>everyone entering the</w:t>
            </w:r>
            <w:r w:rsidRPr="00837016">
              <w:rPr>
                <w:sz w:val="22"/>
                <w:szCs w:val="22"/>
              </w:rPr>
              <w:t xml:space="preserve"> </w:t>
            </w:r>
            <w:r>
              <w:rPr>
                <w:sz w:val="22"/>
                <w:szCs w:val="22"/>
              </w:rPr>
              <w:t>dairy</w:t>
            </w:r>
          </w:p>
          <w:p w:rsidR="005319B1" w:rsidRPr="00837016" w:rsidRDefault="00D97EF3" w:rsidP="005319B1">
            <w:pPr>
              <w:rPr>
                <w:sz w:val="22"/>
                <w:szCs w:val="22"/>
              </w:rPr>
            </w:pPr>
            <w:sdt>
              <w:sdtPr>
                <w:rPr>
                  <w:sz w:val="28"/>
                </w:rPr>
                <w:id w:val="144644404"/>
              </w:sdtPr>
              <w:sdtEndPr/>
              <w:sdtContent>
                <w:r w:rsidR="005319B1" w:rsidRPr="00CD5313">
                  <w:rPr>
                    <w:rFonts w:ascii="MS Gothic" w:eastAsia="MS Gothic" w:hAnsi="MS Gothic" w:hint="eastAsia"/>
                    <w:sz w:val="28"/>
                    <w:szCs w:val="22"/>
                  </w:rPr>
                  <w:t>☐</w:t>
                </w:r>
              </w:sdtContent>
            </w:sdt>
            <w:r w:rsidR="005319B1" w:rsidRPr="00CD5313">
              <w:rPr>
                <w:sz w:val="24"/>
                <w:szCs w:val="22"/>
              </w:rPr>
              <w:t xml:space="preserve"> </w:t>
            </w:r>
            <w:r w:rsidR="005319B1">
              <w:rPr>
                <w:sz w:val="22"/>
                <w:szCs w:val="22"/>
              </w:rPr>
              <w:t>Employees (c</w:t>
            </w:r>
            <w:r w:rsidR="005319B1" w:rsidRPr="00837016">
              <w:rPr>
                <w:sz w:val="22"/>
                <w:szCs w:val="22"/>
              </w:rPr>
              <w:t xml:space="preserve">ontract </w:t>
            </w:r>
            <w:r w:rsidR="005319B1">
              <w:rPr>
                <w:sz w:val="22"/>
                <w:szCs w:val="22"/>
              </w:rPr>
              <w:t>c</w:t>
            </w:r>
            <w:r w:rsidR="005319B1" w:rsidRPr="00837016">
              <w:rPr>
                <w:sz w:val="22"/>
                <w:szCs w:val="22"/>
              </w:rPr>
              <w:t>rews</w:t>
            </w:r>
            <w:r w:rsidR="005319B1">
              <w:rPr>
                <w:sz w:val="22"/>
                <w:szCs w:val="22"/>
              </w:rPr>
              <w:t>, v</w:t>
            </w:r>
            <w:r w:rsidR="005319B1" w:rsidRPr="00837016">
              <w:rPr>
                <w:sz w:val="22"/>
                <w:szCs w:val="22"/>
              </w:rPr>
              <w:t>eterinarians</w:t>
            </w:r>
            <w:r w:rsidR="005319B1">
              <w:rPr>
                <w:sz w:val="22"/>
                <w:szCs w:val="22"/>
              </w:rPr>
              <w:t xml:space="preserve"> etc.)</w:t>
            </w:r>
          </w:p>
          <w:p w:rsidR="005319B1" w:rsidRPr="00837016" w:rsidRDefault="00D97EF3" w:rsidP="005319B1">
            <w:pPr>
              <w:rPr>
                <w:sz w:val="22"/>
                <w:szCs w:val="22"/>
              </w:rPr>
            </w:pPr>
            <w:sdt>
              <w:sdtPr>
                <w:rPr>
                  <w:sz w:val="24"/>
                </w:rPr>
                <w:id w:val="-1964103165"/>
              </w:sdtPr>
              <w:sdtEndPr/>
              <w:sdtContent>
                <w:r w:rsidR="005319B1" w:rsidRPr="00CD5313">
                  <w:rPr>
                    <w:rFonts w:ascii="MS Gothic" w:eastAsia="MS Gothic" w:hAnsi="MS Gothic" w:hint="eastAsia"/>
                    <w:sz w:val="28"/>
                    <w:szCs w:val="22"/>
                  </w:rPr>
                  <w:t>☐</w:t>
                </w:r>
              </w:sdtContent>
            </w:sdt>
            <w:r w:rsidR="005319B1" w:rsidRPr="00837016">
              <w:rPr>
                <w:sz w:val="22"/>
                <w:szCs w:val="22"/>
              </w:rPr>
              <w:t xml:space="preserve"> Delivery Trucks</w:t>
            </w:r>
          </w:p>
          <w:p w:rsidR="005319B1" w:rsidRPr="00837016" w:rsidRDefault="00D97EF3" w:rsidP="005319B1">
            <w:pPr>
              <w:rPr>
                <w:sz w:val="22"/>
                <w:szCs w:val="22"/>
              </w:rPr>
            </w:pPr>
            <w:sdt>
              <w:sdtPr>
                <w:rPr>
                  <w:sz w:val="24"/>
                </w:rPr>
                <w:id w:val="-1003044977"/>
              </w:sdtPr>
              <w:sdtEndPr/>
              <w:sdtContent>
                <w:r w:rsidR="005319B1" w:rsidRPr="00CD5313">
                  <w:rPr>
                    <w:rFonts w:ascii="MS Gothic" w:eastAsia="MS Gothic" w:hAnsi="MS Gothic" w:hint="eastAsia"/>
                    <w:sz w:val="28"/>
                    <w:szCs w:val="22"/>
                  </w:rPr>
                  <w:t>☐</w:t>
                </w:r>
              </w:sdtContent>
            </w:sdt>
            <w:r w:rsidR="005319B1" w:rsidRPr="00837016">
              <w:rPr>
                <w:sz w:val="22"/>
                <w:szCs w:val="22"/>
              </w:rPr>
              <w:t xml:space="preserve"> </w:t>
            </w:r>
            <w:r w:rsidR="005319B1">
              <w:rPr>
                <w:sz w:val="22"/>
                <w:szCs w:val="22"/>
              </w:rPr>
              <w:t>Visitors (s</w:t>
            </w:r>
            <w:r w:rsidR="005319B1" w:rsidRPr="00837016">
              <w:rPr>
                <w:sz w:val="22"/>
                <w:szCs w:val="22"/>
              </w:rPr>
              <w:t xml:space="preserve">ales </w:t>
            </w:r>
            <w:r w:rsidR="005319B1">
              <w:rPr>
                <w:sz w:val="22"/>
                <w:szCs w:val="22"/>
              </w:rPr>
              <w:t>people, f</w:t>
            </w:r>
            <w:r w:rsidR="005319B1" w:rsidRPr="00837016">
              <w:rPr>
                <w:sz w:val="22"/>
                <w:szCs w:val="22"/>
              </w:rPr>
              <w:t>riends</w:t>
            </w:r>
            <w:r w:rsidR="005319B1">
              <w:rPr>
                <w:sz w:val="22"/>
                <w:szCs w:val="22"/>
              </w:rPr>
              <w:t>,</w:t>
            </w:r>
            <w:r w:rsidR="005319B1" w:rsidRPr="00837016">
              <w:rPr>
                <w:sz w:val="22"/>
                <w:szCs w:val="22"/>
              </w:rPr>
              <w:t xml:space="preserve"> and </w:t>
            </w:r>
            <w:r w:rsidR="005319B1">
              <w:rPr>
                <w:sz w:val="22"/>
                <w:szCs w:val="22"/>
              </w:rPr>
              <w:t>f</w:t>
            </w:r>
            <w:r w:rsidR="005319B1" w:rsidRPr="00837016">
              <w:rPr>
                <w:sz w:val="22"/>
                <w:szCs w:val="22"/>
              </w:rPr>
              <w:t>amily</w:t>
            </w:r>
            <w:r w:rsidR="005319B1">
              <w:rPr>
                <w:sz w:val="22"/>
                <w:szCs w:val="22"/>
              </w:rPr>
              <w:t>)</w:t>
            </w:r>
          </w:p>
        </w:tc>
      </w:tr>
    </w:tbl>
    <w:p w:rsidR="005319B1" w:rsidRPr="00837016" w:rsidRDefault="005319B1" w:rsidP="005319B1">
      <w:pPr>
        <w:spacing w:after="0"/>
      </w:pPr>
    </w:p>
    <w:tbl>
      <w:tblPr>
        <w:tblStyle w:val="TableGrid65"/>
        <w:tblW w:w="8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5319B1" w:rsidRPr="00837016" w:rsidTr="005319B1">
        <w:trPr>
          <w:trHeight w:val="20"/>
        </w:trPr>
        <w:tc>
          <w:tcPr>
            <w:tcW w:w="8583" w:type="dxa"/>
            <w:gridSpan w:val="2"/>
          </w:tcPr>
          <w:p w:rsidR="005319B1" w:rsidRPr="00837016" w:rsidRDefault="005319B1" w:rsidP="005319B1">
            <w:pPr>
              <w:rPr>
                <w:b/>
                <w:sz w:val="22"/>
                <w:szCs w:val="22"/>
              </w:rPr>
            </w:pPr>
            <w:r w:rsidRPr="00837016">
              <w:rPr>
                <w:b/>
                <w:sz w:val="22"/>
                <w:szCs w:val="22"/>
              </w:rPr>
              <w:t>Vehicles and Equipment:</w:t>
            </w:r>
          </w:p>
        </w:tc>
      </w:tr>
      <w:tr w:rsidR="005319B1" w:rsidRPr="00837016" w:rsidTr="005319B1">
        <w:trPr>
          <w:trHeight w:val="20"/>
        </w:trPr>
        <w:tc>
          <w:tcPr>
            <w:tcW w:w="631" w:type="dxa"/>
          </w:tcPr>
          <w:p w:rsidR="005319B1" w:rsidRPr="00CD5313" w:rsidRDefault="00D97EF3" w:rsidP="005319B1">
            <w:pPr>
              <w:jc w:val="left"/>
              <w:rPr>
                <w:rFonts w:ascii="MS Gothic" w:eastAsia="MS Gothic" w:hAnsi="MS Gothic"/>
                <w:sz w:val="28"/>
                <w:szCs w:val="22"/>
              </w:rPr>
            </w:pPr>
            <w:sdt>
              <w:sdtPr>
                <w:rPr>
                  <w:rFonts w:ascii="MS Gothic" w:eastAsia="MS Gothic" w:hAnsi="MS Gothic"/>
                  <w:sz w:val="28"/>
                </w:rPr>
                <w:id w:val="-706789617"/>
              </w:sdtPr>
              <w:sdtEndPr/>
              <w:sdtContent>
                <w:r w:rsidR="005319B1" w:rsidRPr="00CD5313">
                  <w:rPr>
                    <w:rFonts w:ascii="MS Gothic" w:eastAsia="MS Gothic" w:hAnsi="MS Gothic" w:cs="MS Mincho"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Ensure staff is aware of the potential for introduction and transmission of disease by visiting vehicles, machinery and equipment</w:t>
            </w:r>
          </w:p>
        </w:tc>
      </w:tr>
      <w:tr w:rsidR="005319B1" w:rsidRPr="00837016" w:rsidTr="005319B1">
        <w:trPr>
          <w:trHeight w:val="20"/>
        </w:trPr>
        <w:tc>
          <w:tcPr>
            <w:tcW w:w="631" w:type="dxa"/>
          </w:tcPr>
          <w:p w:rsidR="005319B1" w:rsidRPr="00CD5313" w:rsidRDefault="00D97EF3" w:rsidP="005319B1">
            <w:pPr>
              <w:jc w:val="left"/>
              <w:rPr>
                <w:rFonts w:ascii="MS Gothic" w:eastAsia="MS Gothic" w:hAnsi="MS Gothic"/>
                <w:sz w:val="28"/>
                <w:szCs w:val="22"/>
              </w:rPr>
            </w:pPr>
            <w:sdt>
              <w:sdtPr>
                <w:rPr>
                  <w:rFonts w:ascii="MS Gothic" w:eastAsia="MS Gothic" w:hAnsi="MS Gothic"/>
                  <w:sz w:val="28"/>
                </w:rPr>
                <w:id w:val="1833571247"/>
              </w:sdtPr>
              <w:sdtEndPr/>
              <w:sdtContent>
                <w:r w:rsidR="005319B1" w:rsidRPr="00CD5313">
                  <w:rPr>
                    <w:rFonts w:ascii="MS Gothic" w:eastAsia="MS Gothic" w:hAnsi="MS Gothic" w:cs="MS Mincho"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 xml:space="preserve">Do not share equipment or vehicles between </w:t>
            </w:r>
            <w:r w:rsidR="00FD484B">
              <w:rPr>
                <w:sz w:val="22"/>
                <w:szCs w:val="22"/>
              </w:rPr>
              <w:t>dairies</w:t>
            </w:r>
            <w:r w:rsidRPr="00837016">
              <w:rPr>
                <w:sz w:val="22"/>
                <w:szCs w:val="22"/>
              </w:rPr>
              <w:t xml:space="preserve"> </w:t>
            </w:r>
            <w:r w:rsidR="00FD484B">
              <w:rPr>
                <w:sz w:val="22"/>
                <w:szCs w:val="22"/>
              </w:rPr>
              <w:t>and/or calf/heifer raisers</w:t>
            </w:r>
          </w:p>
          <w:p w:rsidR="005319B1" w:rsidRPr="00837016" w:rsidRDefault="00D97EF3" w:rsidP="005319B1">
            <w:pPr>
              <w:ind w:left="629" w:hanging="355"/>
              <w:rPr>
                <w:sz w:val="22"/>
                <w:szCs w:val="22"/>
              </w:rPr>
            </w:pPr>
            <w:sdt>
              <w:sdtPr>
                <w:rPr>
                  <w:sz w:val="24"/>
                </w:rPr>
                <w:id w:val="1407110272"/>
              </w:sdtPr>
              <w:sdtEndPr/>
              <w:sdtContent>
                <w:r w:rsidR="005319B1">
                  <w:rPr>
                    <w:rFonts w:ascii="MS Gothic" w:eastAsia="MS Gothic" w:hAnsi="MS Gothic" w:hint="eastAsia"/>
                    <w:sz w:val="24"/>
                    <w:szCs w:val="22"/>
                  </w:rPr>
                  <w:t>☐</w:t>
                </w:r>
              </w:sdtContent>
            </w:sdt>
            <w:r w:rsidR="005319B1" w:rsidRPr="00837016">
              <w:rPr>
                <w:sz w:val="22"/>
                <w:szCs w:val="22"/>
              </w:rPr>
              <w:t xml:space="preserve"> If equipment must be shared, remove all manure, wash equipment with warm water and soap, rinse, and disinfect. Rinse again before using equipment with animals from the </w:t>
            </w:r>
            <w:r w:rsidR="005319B1">
              <w:rPr>
                <w:sz w:val="22"/>
                <w:szCs w:val="22"/>
              </w:rPr>
              <w:t>dairy</w:t>
            </w:r>
          </w:p>
        </w:tc>
      </w:tr>
      <w:tr w:rsidR="005319B1" w:rsidRPr="00837016" w:rsidTr="005319B1">
        <w:trPr>
          <w:trHeight w:val="20"/>
        </w:trPr>
        <w:tc>
          <w:tcPr>
            <w:tcW w:w="631" w:type="dxa"/>
          </w:tcPr>
          <w:p w:rsidR="005319B1" w:rsidRPr="00CD5313" w:rsidRDefault="00D97EF3" w:rsidP="005319B1">
            <w:pPr>
              <w:jc w:val="left"/>
              <w:rPr>
                <w:rFonts w:ascii="MS Gothic" w:eastAsia="MS Gothic" w:hAnsi="MS Gothic"/>
                <w:sz w:val="28"/>
                <w:szCs w:val="22"/>
              </w:rPr>
            </w:pPr>
            <w:sdt>
              <w:sdtPr>
                <w:rPr>
                  <w:rFonts w:ascii="MS Gothic" w:eastAsia="MS Gothic" w:hAnsi="MS Gothic"/>
                  <w:sz w:val="28"/>
                </w:rPr>
                <w:id w:val="-274334295"/>
              </w:sdtPr>
              <w:sdtEndPr/>
              <w:sdtContent>
                <w:r w:rsidR="005319B1" w:rsidRPr="00CD5313">
                  <w:rPr>
                    <w:rFonts w:ascii="MS Gothic" w:eastAsia="MS Gothic" w:hAnsi="MS Gothic" w:cs="MS Mincho"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 xml:space="preserve">Ensure vehicles, machinery and equipment entering the </w:t>
            </w:r>
            <w:r>
              <w:rPr>
                <w:sz w:val="22"/>
                <w:szCs w:val="22"/>
              </w:rPr>
              <w:t>dairy</w:t>
            </w:r>
            <w:r w:rsidRPr="00837016">
              <w:rPr>
                <w:sz w:val="22"/>
                <w:szCs w:val="22"/>
              </w:rPr>
              <w:t xml:space="preserve"> area are directed to specified locations and delivery areas within the operation</w:t>
            </w:r>
          </w:p>
        </w:tc>
      </w:tr>
      <w:tr w:rsidR="005319B1" w:rsidRPr="00837016" w:rsidTr="005319B1">
        <w:trPr>
          <w:trHeight w:val="20"/>
        </w:trPr>
        <w:tc>
          <w:tcPr>
            <w:tcW w:w="631" w:type="dxa"/>
          </w:tcPr>
          <w:p w:rsidR="005319B1" w:rsidRPr="00CD5313" w:rsidRDefault="00D97EF3" w:rsidP="005319B1">
            <w:pPr>
              <w:jc w:val="left"/>
              <w:rPr>
                <w:rFonts w:ascii="MS Gothic" w:eastAsia="MS Gothic" w:hAnsi="MS Gothic"/>
                <w:sz w:val="28"/>
                <w:szCs w:val="22"/>
              </w:rPr>
            </w:pPr>
            <w:sdt>
              <w:sdtPr>
                <w:rPr>
                  <w:rFonts w:ascii="MS Gothic" w:eastAsia="MS Gothic" w:hAnsi="MS Gothic"/>
                  <w:sz w:val="28"/>
                </w:rPr>
                <w:id w:val="2073146981"/>
              </w:sdtPr>
              <w:sdtEndPr/>
              <w:sdtContent>
                <w:r w:rsidR="005319B1" w:rsidRPr="00CD5313">
                  <w:rPr>
                    <w:rFonts w:ascii="MS Gothic" w:eastAsia="MS Gothic" w:hAnsi="MS Gothic" w:cs="MS Mincho"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Limit movement of non-</w:t>
            </w:r>
            <w:r>
              <w:rPr>
                <w:sz w:val="22"/>
                <w:szCs w:val="22"/>
              </w:rPr>
              <w:t>dairy</w:t>
            </w:r>
            <w:r w:rsidRPr="00837016">
              <w:rPr>
                <w:sz w:val="22"/>
                <w:szCs w:val="22"/>
              </w:rPr>
              <w:t xml:space="preserve"> vehicles, machinery and equipment to areas of the operations beyond the specified delivery areas</w:t>
            </w:r>
          </w:p>
        </w:tc>
      </w:tr>
    </w:tbl>
    <w:p w:rsidR="005319B1" w:rsidRDefault="005319B1" w:rsidP="005319B1">
      <w:pPr>
        <w:spacing w:after="0" w:line="276" w:lineRule="auto"/>
        <w:jc w:val="left"/>
      </w:pPr>
    </w:p>
    <w:tbl>
      <w:tblPr>
        <w:tblStyle w:val="TableGrid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5319B1" w:rsidRPr="00837016" w:rsidTr="005319B1">
        <w:trPr>
          <w:trHeight w:val="20"/>
          <w:tblHeader/>
        </w:trPr>
        <w:tc>
          <w:tcPr>
            <w:tcW w:w="8583" w:type="dxa"/>
            <w:gridSpan w:val="2"/>
          </w:tcPr>
          <w:p w:rsidR="005319B1" w:rsidRPr="00837016" w:rsidRDefault="005319B1" w:rsidP="005319B1">
            <w:pPr>
              <w:rPr>
                <w:sz w:val="22"/>
                <w:szCs w:val="22"/>
              </w:rPr>
            </w:pPr>
            <w:r w:rsidRPr="00837016">
              <w:rPr>
                <w:b/>
                <w:sz w:val="22"/>
                <w:szCs w:val="22"/>
              </w:rPr>
              <w:t>Designated Parking Area:</w:t>
            </w:r>
          </w:p>
        </w:tc>
      </w:tr>
      <w:tr w:rsidR="005319B1" w:rsidRPr="00837016" w:rsidTr="005319B1">
        <w:trPr>
          <w:trHeight w:val="20"/>
        </w:trPr>
        <w:tc>
          <w:tcPr>
            <w:tcW w:w="631" w:type="dxa"/>
          </w:tcPr>
          <w:p w:rsidR="005319B1" w:rsidRPr="00CD5313" w:rsidRDefault="00D97EF3" w:rsidP="005319B1">
            <w:pPr>
              <w:rPr>
                <w:rFonts w:ascii="MS Gothic" w:eastAsia="MS Gothic" w:hAnsi="MS Gothic"/>
                <w:sz w:val="28"/>
                <w:szCs w:val="22"/>
              </w:rPr>
            </w:pPr>
            <w:sdt>
              <w:sdtPr>
                <w:rPr>
                  <w:rFonts w:ascii="MS Gothic" w:eastAsia="MS Gothic" w:hAnsi="MS Gothic"/>
                  <w:sz w:val="28"/>
                </w:rPr>
                <w:id w:val="501635859"/>
              </w:sdtPr>
              <w:sdtEndPr/>
              <w:sdtContent>
                <w:r w:rsidR="005319B1" w:rsidRPr="00CD5313">
                  <w:rPr>
                    <w:rFonts w:ascii="MS Gothic" w:eastAsia="MS Gothic" w:hAnsi="MS Gothic" w:cs="MS Mincho"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 xml:space="preserve">Designate visitor parking areas located on the perimeter of the </w:t>
            </w:r>
            <w:r>
              <w:rPr>
                <w:sz w:val="22"/>
                <w:szCs w:val="22"/>
              </w:rPr>
              <w:t>dairy</w:t>
            </w:r>
            <w:r w:rsidRPr="00837016">
              <w:rPr>
                <w:sz w:val="22"/>
                <w:szCs w:val="22"/>
              </w:rPr>
              <w:t xml:space="preserve"> away from animals and loading areas</w:t>
            </w:r>
          </w:p>
        </w:tc>
      </w:tr>
      <w:tr w:rsidR="005319B1" w:rsidRPr="00837016" w:rsidTr="005319B1">
        <w:trPr>
          <w:trHeight w:val="20"/>
        </w:trPr>
        <w:tc>
          <w:tcPr>
            <w:tcW w:w="631" w:type="dxa"/>
          </w:tcPr>
          <w:p w:rsidR="005319B1" w:rsidRPr="00CD5313" w:rsidRDefault="00D97EF3" w:rsidP="005319B1">
            <w:pPr>
              <w:rPr>
                <w:rFonts w:ascii="MS Gothic" w:eastAsia="MS Gothic" w:hAnsi="MS Gothic"/>
                <w:sz w:val="28"/>
                <w:szCs w:val="22"/>
              </w:rPr>
            </w:pPr>
            <w:sdt>
              <w:sdtPr>
                <w:rPr>
                  <w:rFonts w:ascii="MS Gothic" w:eastAsia="MS Gothic" w:hAnsi="MS Gothic"/>
                  <w:sz w:val="28"/>
                </w:rPr>
                <w:id w:val="1029994894"/>
              </w:sdtPr>
              <w:sdtEndPr/>
              <w:sdtContent>
                <w:r w:rsidR="005319B1" w:rsidRPr="00CD5313">
                  <w:rPr>
                    <w:rFonts w:ascii="MS Gothic" w:eastAsia="MS Gothic" w:hAnsi="MS Gothic" w:hint="eastAsia"/>
                    <w:sz w:val="28"/>
                    <w:szCs w:val="22"/>
                  </w:rPr>
                  <w:t>☐</w:t>
                </w:r>
              </w:sdtContent>
            </w:sdt>
          </w:p>
        </w:tc>
        <w:tc>
          <w:tcPr>
            <w:tcW w:w="7952" w:type="dxa"/>
          </w:tcPr>
          <w:p w:rsidR="005319B1" w:rsidRPr="00837016" w:rsidRDefault="005319B1" w:rsidP="005319B1">
            <w:pPr>
              <w:rPr>
                <w:sz w:val="22"/>
                <w:szCs w:val="22"/>
              </w:rPr>
            </w:pPr>
            <w:r w:rsidRPr="00837016">
              <w:rPr>
                <w:sz w:val="22"/>
                <w:szCs w:val="22"/>
              </w:rPr>
              <w:t xml:space="preserve">Ensure the parking area has adequate drainage that flows away from the </w:t>
            </w:r>
            <w:r>
              <w:rPr>
                <w:sz w:val="22"/>
                <w:szCs w:val="22"/>
              </w:rPr>
              <w:t>animal housing</w:t>
            </w:r>
            <w:r w:rsidRPr="00837016">
              <w:rPr>
                <w:sz w:val="22"/>
                <w:szCs w:val="22"/>
              </w:rPr>
              <w:t xml:space="preserve"> to prevent contamination</w:t>
            </w:r>
          </w:p>
        </w:tc>
      </w:tr>
    </w:tbl>
    <w:p w:rsidR="005319B1" w:rsidRPr="00837016" w:rsidRDefault="005319B1" w:rsidP="005319B1">
      <w:pPr>
        <w:spacing w:after="0" w:line="276" w:lineRule="auto"/>
        <w:jc w:val="left"/>
      </w:pPr>
    </w:p>
    <w:tbl>
      <w:tblPr>
        <w:tblStyle w:val="TableGrid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5319B1" w:rsidRPr="00837016" w:rsidTr="005319B1">
        <w:trPr>
          <w:cantSplit/>
          <w:trHeight w:val="20"/>
        </w:trPr>
        <w:tc>
          <w:tcPr>
            <w:tcW w:w="8583" w:type="dxa"/>
            <w:gridSpan w:val="2"/>
          </w:tcPr>
          <w:p w:rsidR="005319B1" w:rsidRPr="00837016" w:rsidRDefault="005319B1" w:rsidP="005319B1">
            <w:pPr>
              <w:rPr>
                <w:sz w:val="22"/>
                <w:szCs w:val="22"/>
              </w:rPr>
            </w:pPr>
            <w:r w:rsidRPr="00837016">
              <w:rPr>
                <w:sz w:val="22"/>
                <w:szCs w:val="22"/>
              </w:rPr>
              <w:br w:type="page"/>
            </w:r>
            <w:r w:rsidRPr="00837016">
              <w:rPr>
                <w:b/>
                <w:sz w:val="22"/>
                <w:szCs w:val="22"/>
              </w:rPr>
              <w:t>Animal Delivery/Loadout Facilities:</w:t>
            </w:r>
          </w:p>
        </w:tc>
      </w:tr>
      <w:tr w:rsidR="005319B1" w:rsidRPr="00837016" w:rsidTr="005319B1">
        <w:trPr>
          <w:cantSplit/>
          <w:trHeight w:val="20"/>
        </w:trPr>
        <w:tc>
          <w:tcPr>
            <w:tcW w:w="631" w:type="dxa"/>
          </w:tcPr>
          <w:p w:rsidR="005319B1" w:rsidRPr="00CD5313" w:rsidRDefault="00D97EF3" w:rsidP="005319B1">
            <w:pPr>
              <w:jc w:val="left"/>
              <w:rPr>
                <w:sz w:val="28"/>
                <w:szCs w:val="22"/>
              </w:rPr>
            </w:pPr>
            <w:sdt>
              <w:sdtPr>
                <w:rPr>
                  <w:sz w:val="28"/>
                </w:rPr>
                <w:id w:val="-1467576896"/>
              </w:sdtPr>
              <w:sdtEndPr/>
              <w:sdtContent>
                <w:r w:rsidR="005319B1" w:rsidRPr="00CD5313">
                  <w:rPr>
                    <w:rFonts w:ascii="MS Mincho" w:eastAsia="MS Mincho" w:hAnsi="MS Mincho" w:cs="MS Mincho" w:hint="eastAsia"/>
                    <w:sz w:val="28"/>
                    <w:szCs w:val="22"/>
                  </w:rPr>
                  <w:t>☐</w:t>
                </w:r>
              </w:sdtContent>
            </w:sdt>
          </w:p>
        </w:tc>
        <w:tc>
          <w:tcPr>
            <w:tcW w:w="7952" w:type="dxa"/>
            <w:vAlign w:val="center"/>
          </w:tcPr>
          <w:p w:rsidR="005319B1" w:rsidRPr="00837016" w:rsidRDefault="005319B1" w:rsidP="005319B1">
            <w:pPr>
              <w:jc w:val="left"/>
              <w:rPr>
                <w:sz w:val="22"/>
                <w:szCs w:val="22"/>
              </w:rPr>
            </w:pPr>
            <w:r w:rsidRPr="00AB4519">
              <w:rPr>
                <w:sz w:val="22"/>
                <w:szCs w:val="22"/>
              </w:rPr>
              <w:t>Keep delivery alleys free of debris and animal waste</w:t>
            </w:r>
          </w:p>
        </w:tc>
      </w:tr>
      <w:tr w:rsidR="005319B1" w:rsidRPr="00837016" w:rsidTr="005319B1">
        <w:trPr>
          <w:cantSplit/>
          <w:trHeight w:val="20"/>
        </w:trPr>
        <w:tc>
          <w:tcPr>
            <w:tcW w:w="631" w:type="dxa"/>
          </w:tcPr>
          <w:p w:rsidR="005319B1" w:rsidRPr="00CD5313" w:rsidRDefault="00D97EF3" w:rsidP="005319B1">
            <w:pPr>
              <w:jc w:val="left"/>
              <w:rPr>
                <w:sz w:val="28"/>
                <w:szCs w:val="22"/>
              </w:rPr>
            </w:pPr>
            <w:sdt>
              <w:sdtPr>
                <w:rPr>
                  <w:sz w:val="28"/>
                </w:rPr>
                <w:id w:val="1982276170"/>
              </w:sdtPr>
              <w:sdtEndPr/>
              <w:sdtContent>
                <w:r w:rsidR="005319B1" w:rsidRPr="00CD5313">
                  <w:rPr>
                    <w:rFonts w:ascii="MS Mincho" w:eastAsia="MS Mincho" w:hAnsi="MS Mincho" w:cs="MS Mincho" w:hint="eastAsia"/>
                    <w:sz w:val="28"/>
                    <w:szCs w:val="22"/>
                  </w:rPr>
                  <w:t>☐</w:t>
                </w:r>
              </w:sdtContent>
            </w:sdt>
          </w:p>
        </w:tc>
        <w:tc>
          <w:tcPr>
            <w:tcW w:w="7952" w:type="dxa"/>
            <w:vAlign w:val="center"/>
          </w:tcPr>
          <w:p w:rsidR="005319B1" w:rsidRPr="00837016" w:rsidRDefault="005319B1" w:rsidP="005319B1">
            <w:pPr>
              <w:jc w:val="left"/>
              <w:rPr>
                <w:sz w:val="22"/>
                <w:szCs w:val="22"/>
              </w:rPr>
            </w:pPr>
            <w:r w:rsidRPr="00837016">
              <w:rPr>
                <w:sz w:val="22"/>
                <w:szCs w:val="22"/>
              </w:rPr>
              <w:t xml:space="preserve">Clean all transport trucks and trailers regularly </w:t>
            </w:r>
          </w:p>
        </w:tc>
      </w:tr>
      <w:tr w:rsidR="005319B1" w:rsidRPr="00837016" w:rsidTr="005319B1">
        <w:trPr>
          <w:cantSplit/>
          <w:trHeight w:val="20"/>
        </w:trPr>
        <w:sdt>
          <w:sdtPr>
            <w:rPr>
              <w:sz w:val="28"/>
            </w:rPr>
            <w:id w:val="1663897772"/>
          </w:sdtPr>
          <w:sdtEndPr/>
          <w:sdtContent>
            <w:tc>
              <w:tcPr>
                <w:tcW w:w="631" w:type="dxa"/>
              </w:tcPr>
              <w:p w:rsidR="005319B1" w:rsidRPr="00CD5313" w:rsidRDefault="005319B1" w:rsidP="005319B1">
                <w:pPr>
                  <w:jc w:val="left"/>
                  <w:rPr>
                    <w:sz w:val="28"/>
                  </w:rPr>
                </w:pPr>
                <w:r>
                  <w:rPr>
                    <w:rFonts w:ascii="MS Gothic" w:eastAsia="MS Gothic" w:hAnsi="MS Gothic" w:hint="eastAsia"/>
                    <w:sz w:val="28"/>
                  </w:rPr>
                  <w:t>☐</w:t>
                </w:r>
              </w:p>
            </w:tc>
          </w:sdtContent>
        </w:sdt>
        <w:tc>
          <w:tcPr>
            <w:tcW w:w="7952" w:type="dxa"/>
            <w:vAlign w:val="center"/>
          </w:tcPr>
          <w:p w:rsidR="005319B1" w:rsidRPr="00837016" w:rsidRDefault="005319B1" w:rsidP="005319B1">
            <w:pPr>
              <w:jc w:val="left"/>
            </w:pPr>
            <w:r w:rsidRPr="00AB4519">
              <w:rPr>
                <w:sz w:val="22"/>
              </w:rPr>
              <w:t>Maintain parking and load-out areas with gravel, asphalt or concrete surfaces</w:t>
            </w:r>
          </w:p>
        </w:tc>
      </w:tr>
      <w:tr w:rsidR="005319B1" w:rsidRPr="00837016" w:rsidTr="005319B1">
        <w:trPr>
          <w:cantSplit/>
          <w:trHeight w:val="20"/>
        </w:trPr>
        <w:sdt>
          <w:sdtPr>
            <w:rPr>
              <w:sz w:val="28"/>
            </w:rPr>
            <w:id w:val="-337464261"/>
          </w:sdtPr>
          <w:sdtEndPr/>
          <w:sdtContent>
            <w:tc>
              <w:tcPr>
                <w:tcW w:w="631" w:type="dxa"/>
              </w:tcPr>
              <w:p w:rsidR="005319B1" w:rsidRDefault="005319B1" w:rsidP="005319B1">
                <w:pPr>
                  <w:jc w:val="left"/>
                  <w:rPr>
                    <w:sz w:val="28"/>
                  </w:rPr>
                </w:pPr>
                <w:r>
                  <w:rPr>
                    <w:rFonts w:ascii="MS Gothic" w:eastAsia="MS Gothic" w:hAnsi="MS Gothic" w:hint="eastAsia"/>
                    <w:sz w:val="28"/>
                  </w:rPr>
                  <w:t>☐</w:t>
                </w:r>
              </w:p>
            </w:tc>
          </w:sdtContent>
        </w:sdt>
        <w:tc>
          <w:tcPr>
            <w:tcW w:w="7952" w:type="dxa"/>
            <w:vAlign w:val="center"/>
          </w:tcPr>
          <w:p w:rsidR="005319B1" w:rsidRPr="00AB4519" w:rsidRDefault="005319B1" w:rsidP="005319B1">
            <w:pPr>
              <w:jc w:val="left"/>
              <w:rPr>
                <w:sz w:val="22"/>
              </w:rPr>
            </w:pPr>
            <w:r w:rsidRPr="00AB4519">
              <w:rPr>
                <w:sz w:val="22"/>
              </w:rPr>
              <w:t xml:space="preserve">Ensure adequate drainage away from </w:t>
            </w:r>
            <w:r>
              <w:rPr>
                <w:sz w:val="22"/>
              </w:rPr>
              <w:t>animal housing</w:t>
            </w:r>
            <w:r w:rsidRPr="00AB4519">
              <w:rPr>
                <w:sz w:val="22"/>
              </w:rPr>
              <w:t xml:space="preserve"> so that potentially contaminated runoff is kept away</w:t>
            </w:r>
            <w:r>
              <w:rPr>
                <w:sz w:val="22"/>
              </w:rPr>
              <w:t xml:space="preserve"> from animal</w:t>
            </w:r>
            <w:r w:rsidRPr="00AB4519">
              <w:rPr>
                <w:sz w:val="22"/>
              </w:rPr>
              <w:t>s</w:t>
            </w:r>
          </w:p>
        </w:tc>
      </w:tr>
      <w:tr w:rsidR="005319B1" w:rsidRPr="00837016" w:rsidTr="005319B1">
        <w:trPr>
          <w:cantSplit/>
          <w:trHeight w:val="20"/>
        </w:trPr>
        <w:sdt>
          <w:sdtPr>
            <w:rPr>
              <w:sz w:val="28"/>
            </w:rPr>
            <w:id w:val="-1903519731"/>
          </w:sdtPr>
          <w:sdtEndPr/>
          <w:sdtContent>
            <w:tc>
              <w:tcPr>
                <w:tcW w:w="631" w:type="dxa"/>
              </w:tcPr>
              <w:p w:rsidR="005319B1" w:rsidRDefault="005319B1" w:rsidP="005319B1">
                <w:pPr>
                  <w:jc w:val="left"/>
                  <w:rPr>
                    <w:sz w:val="28"/>
                  </w:rPr>
                </w:pPr>
                <w:r>
                  <w:rPr>
                    <w:rFonts w:ascii="MS Gothic" w:eastAsia="MS Gothic" w:hAnsi="MS Gothic" w:hint="eastAsia"/>
                    <w:sz w:val="28"/>
                  </w:rPr>
                  <w:t>☐</w:t>
                </w:r>
              </w:p>
            </w:tc>
          </w:sdtContent>
        </w:sdt>
        <w:tc>
          <w:tcPr>
            <w:tcW w:w="7952" w:type="dxa"/>
            <w:vAlign w:val="center"/>
          </w:tcPr>
          <w:p w:rsidR="005319B1" w:rsidRPr="00AB4519" w:rsidRDefault="005319B1" w:rsidP="005319B1">
            <w:pPr>
              <w:jc w:val="left"/>
              <w:rPr>
                <w:sz w:val="22"/>
              </w:rPr>
            </w:pPr>
            <w:r>
              <w:rPr>
                <w:sz w:val="22"/>
              </w:rPr>
              <w:t>P</w:t>
            </w:r>
            <w:r w:rsidRPr="00AB4519">
              <w:rPr>
                <w:sz w:val="22"/>
              </w:rPr>
              <w:t>rovid</w:t>
            </w:r>
            <w:r>
              <w:rPr>
                <w:sz w:val="22"/>
              </w:rPr>
              <w:t>e</w:t>
            </w:r>
            <w:r w:rsidRPr="00AB4519">
              <w:rPr>
                <w:sz w:val="22"/>
              </w:rPr>
              <w:t xml:space="preserve"> a wash-down facility and/or a tire washing area with a disinfectant.</w:t>
            </w:r>
          </w:p>
        </w:tc>
      </w:tr>
    </w:tbl>
    <w:p w:rsidR="005319B1" w:rsidRPr="00837016" w:rsidRDefault="005319B1" w:rsidP="005319B1">
      <w:pPr>
        <w:spacing w:after="0" w:line="276" w:lineRule="auto"/>
        <w:jc w:val="left"/>
      </w:pPr>
    </w:p>
    <w:tbl>
      <w:tblPr>
        <w:tblStyle w:val="TableGrid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5319B1" w:rsidRPr="00837016" w:rsidTr="005319B1">
        <w:trPr>
          <w:cantSplit/>
          <w:trHeight w:val="20"/>
          <w:tblHeader/>
        </w:trPr>
        <w:tc>
          <w:tcPr>
            <w:tcW w:w="8568" w:type="dxa"/>
            <w:gridSpan w:val="2"/>
          </w:tcPr>
          <w:p w:rsidR="005319B1" w:rsidRPr="00837016" w:rsidRDefault="005319B1" w:rsidP="005319B1">
            <w:pPr>
              <w:rPr>
                <w:b/>
                <w:sz w:val="22"/>
                <w:szCs w:val="22"/>
              </w:rPr>
            </w:pPr>
            <w:r w:rsidRPr="00837016">
              <w:rPr>
                <w:b/>
                <w:sz w:val="22"/>
                <w:szCs w:val="22"/>
              </w:rPr>
              <w:t>Deadstock Management:</w:t>
            </w:r>
          </w:p>
        </w:tc>
      </w:tr>
      <w:tr w:rsidR="005319B1" w:rsidRPr="00837016" w:rsidTr="005319B1">
        <w:trPr>
          <w:trHeight w:val="20"/>
        </w:trPr>
        <w:tc>
          <w:tcPr>
            <w:tcW w:w="631" w:type="dxa"/>
          </w:tcPr>
          <w:p w:rsidR="005319B1" w:rsidRPr="00CD5313" w:rsidRDefault="00D97EF3" w:rsidP="005319B1">
            <w:pPr>
              <w:rPr>
                <w:rFonts w:ascii="MS Gothic" w:eastAsia="MS Gothic" w:hAnsi="MS Gothic"/>
                <w:sz w:val="28"/>
                <w:szCs w:val="28"/>
              </w:rPr>
            </w:pPr>
            <w:sdt>
              <w:sdtPr>
                <w:rPr>
                  <w:rFonts w:ascii="MS Gothic" w:eastAsia="MS Gothic" w:hAnsi="MS Gothic"/>
                  <w:sz w:val="28"/>
                  <w:szCs w:val="28"/>
                </w:rPr>
                <w:id w:val="1373195083"/>
              </w:sdtPr>
              <w:sdtEndPr/>
              <w:sdtContent>
                <w:r w:rsidR="005319B1" w:rsidRPr="00CD5313">
                  <w:rPr>
                    <w:rFonts w:ascii="MS Gothic" w:eastAsia="MS Gothic" w:hAnsi="MS Gothic" w:hint="eastAsia"/>
                    <w:sz w:val="28"/>
                    <w:szCs w:val="28"/>
                  </w:rPr>
                  <w:t>☐</w:t>
                </w:r>
              </w:sdtContent>
            </w:sdt>
          </w:p>
        </w:tc>
        <w:tc>
          <w:tcPr>
            <w:tcW w:w="7937" w:type="dxa"/>
          </w:tcPr>
          <w:p w:rsidR="005319B1" w:rsidRPr="00837016" w:rsidRDefault="005319B1" w:rsidP="005319B1">
            <w:pPr>
              <w:rPr>
                <w:sz w:val="22"/>
                <w:szCs w:val="22"/>
              </w:rPr>
            </w:pPr>
            <w:r w:rsidRPr="00837016">
              <w:rPr>
                <w:sz w:val="22"/>
                <w:szCs w:val="22"/>
              </w:rPr>
              <w:t xml:space="preserve">Establish a dead animal pickup point away from </w:t>
            </w:r>
            <w:r>
              <w:rPr>
                <w:sz w:val="22"/>
                <w:szCs w:val="22"/>
              </w:rPr>
              <w:t>animal</w:t>
            </w:r>
            <w:r w:rsidRPr="00837016">
              <w:rPr>
                <w:sz w:val="22"/>
                <w:szCs w:val="22"/>
              </w:rPr>
              <w:t xml:space="preserve"> areas and not in </w:t>
            </w:r>
            <w:r w:rsidR="00BF6F3B">
              <w:rPr>
                <w:sz w:val="22"/>
                <w:szCs w:val="22"/>
              </w:rPr>
              <w:t>dairy</w:t>
            </w:r>
            <w:r w:rsidRPr="00837016">
              <w:rPr>
                <w:sz w:val="22"/>
                <w:szCs w:val="22"/>
              </w:rPr>
              <w:t xml:space="preserve"> vehicle traffic patterns </w:t>
            </w:r>
          </w:p>
          <w:p w:rsidR="005319B1" w:rsidRPr="00837016" w:rsidRDefault="005319B1" w:rsidP="005319B1">
            <w:pPr>
              <w:rPr>
                <w:sz w:val="22"/>
                <w:szCs w:val="22"/>
              </w:rPr>
            </w:pPr>
            <w:r w:rsidRPr="00837016">
              <w:rPr>
                <w:sz w:val="22"/>
                <w:szCs w:val="22"/>
              </w:rPr>
              <w:t>Chose a location that:</w:t>
            </w:r>
          </w:p>
          <w:p w:rsidR="005319B1" w:rsidRPr="00837016" w:rsidRDefault="00D97EF3" w:rsidP="005319B1">
            <w:pPr>
              <w:ind w:left="629" w:hanging="355"/>
              <w:rPr>
                <w:sz w:val="22"/>
                <w:szCs w:val="22"/>
              </w:rPr>
            </w:pPr>
            <w:sdt>
              <w:sdtPr>
                <w:id w:val="2125882388"/>
              </w:sdtPr>
              <w:sdtEndPr/>
              <w:sdtContent>
                <w:r w:rsidR="005319B1" w:rsidRPr="00CD5313">
                  <w:rPr>
                    <w:rFonts w:ascii="MS Mincho" w:eastAsia="MS Mincho" w:hAnsi="MS Mincho" w:cs="MS Mincho" w:hint="eastAsia"/>
                    <w:sz w:val="28"/>
                    <w:szCs w:val="22"/>
                  </w:rPr>
                  <w:t>☐</w:t>
                </w:r>
              </w:sdtContent>
            </w:sdt>
            <w:r w:rsidR="005319B1" w:rsidRPr="00837016">
              <w:rPr>
                <w:sz w:val="22"/>
                <w:szCs w:val="22"/>
              </w:rPr>
              <w:t xml:space="preserve"> Allows for pick-up without vehicle movement through feeding lanes or </w:t>
            </w:r>
            <w:r w:rsidR="005319B1">
              <w:rPr>
                <w:sz w:val="22"/>
                <w:szCs w:val="22"/>
              </w:rPr>
              <w:t>animal housing</w:t>
            </w:r>
            <w:r w:rsidR="005319B1" w:rsidRPr="00837016">
              <w:rPr>
                <w:sz w:val="22"/>
                <w:szCs w:val="22"/>
              </w:rPr>
              <w:t xml:space="preserve"> areas</w:t>
            </w:r>
          </w:p>
          <w:p w:rsidR="005319B1" w:rsidRPr="00837016" w:rsidRDefault="00D97EF3" w:rsidP="005319B1">
            <w:pPr>
              <w:ind w:left="274"/>
              <w:rPr>
                <w:sz w:val="22"/>
                <w:szCs w:val="22"/>
              </w:rPr>
            </w:pPr>
            <w:sdt>
              <w:sdtPr>
                <w:rPr>
                  <w:sz w:val="24"/>
                </w:rPr>
                <w:id w:val="2048020404"/>
              </w:sdtPr>
              <w:sdtEndPr/>
              <w:sdtContent>
                <w:r w:rsidR="005319B1" w:rsidRPr="00CD5313">
                  <w:rPr>
                    <w:rFonts w:ascii="MS Mincho" w:eastAsia="MS Mincho" w:hAnsi="MS Mincho" w:cs="MS Mincho" w:hint="eastAsia"/>
                    <w:sz w:val="28"/>
                    <w:szCs w:val="22"/>
                  </w:rPr>
                  <w:t>☐</w:t>
                </w:r>
              </w:sdtContent>
            </w:sdt>
            <w:r w:rsidR="005319B1" w:rsidRPr="00837016">
              <w:rPr>
                <w:sz w:val="22"/>
                <w:szCs w:val="22"/>
              </w:rPr>
              <w:t xml:space="preserve"> Is clearly marked</w:t>
            </w:r>
          </w:p>
          <w:p w:rsidR="005319B1" w:rsidRPr="00837016" w:rsidRDefault="00D97EF3" w:rsidP="005319B1">
            <w:pPr>
              <w:ind w:left="274"/>
              <w:rPr>
                <w:b/>
                <w:sz w:val="22"/>
                <w:szCs w:val="22"/>
              </w:rPr>
            </w:pPr>
            <w:sdt>
              <w:sdtPr>
                <w:rPr>
                  <w:sz w:val="24"/>
                </w:rPr>
                <w:id w:val="551269649"/>
              </w:sdtPr>
              <w:sdtEndPr/>
              <w:sdtContent>
                <w:r w:rsidR="005319B1" w:rsidRPr="00CD5313">
                  <w:rPr>
                    <w:rFonts w:ascii="MS Mincho" w:eastAsia="MS Mincho" w:hAnsi="MS Mincho" w:cs="MS Mincho" w:hint="eastAsia"/>
                    <w:sz w:val="28"/>
                    <w:szCs w:val="22"/>
                  </w:rPr>
                  <w:t>☐</w:t>
                </w:r>
              </w:sdtContent>
            </w:sdt>
            <w:r w:rsidR="005319B1" w:rsidRPr="00837016">
              <w:rPr>
                <w:sz w:val="22"/>
                <w:szCs w:val="22"/>
              </w:rPr>
              <w:t xml:space="preserve"> Is located along the perimeter of the </w:t>
            </w:r>
            <w:r w:rsidR="005319B1">
              <w:rPr>
                <w:sz w:val="22"/>
                <w:szCs w:val="22"/>
              </w:rPr>
              <w:t>dairy</w:t>
            </w:r>
          </w:p>
          <w:p w:rsidR="005319B1" w:rsidRPr="00837016" w:rsidRDefault="00D97EF3" w:rsidP="005319B1">
            <w:pPr>
              <w:ind w:left="629" w:hanging="355"/>
              <w:rPr>
                <w:sz w:val="22"/>
                <w:szCs w:val="22"/>
              </w:rPr>
            </w:pPr>
            <w:sdt>
              <w:sdtPr>
                <w:rPr>
                  <w:sz w:val="24"/>
                </w:rPr>
                <w:id w:val="-634331205"/>
              </w:sdtPr>
              <w:sdtEndPr/>
              <w:sdtContent>
                <w:r w:rsidR="005319B1" w:rsidRPr="00CD5313">
                  <w:rPr>
                    <w:rFonts w:ascii="MS Mincho" w:eastAsia="MS Mincho" w:hAnsi="MS Mincho" w:cs="MS Mincho" w:hint="eastAsia"/>
                    <w:sz w:val="28"/>
                    <w:szCs w:val="22"/>
                  </w:rPr>
                  <w:t>☐</w:t>
                </w:r>
              </w:sdtContent>
            </w:sdt>
            <w:r w:rsidR="005319B1" w:rsidRPr="00837016">
              <w:rPr>
                <w:sz w:val="22"/>
                <w:szCs w:val="22"/>
              </w:rPr>
              <w:t xml:space="preserve"> Is out of sight from main roadways, visitor parking and neighboring properties</w:t>
            </w:r>
          </w:p>
        </w:tc>
      </w:tr>
      <w:tr w:rsidR="005319B1" w:rsidRPr="00837016" w:rsidTr="005319B1">
        <w:trPr>
          <w:cantSplit/>
          <w:trHeight w:val="20"/>
        </w:trPr>
        <w:tc>
          <w:tcPr>
            <w:tcW w:w="631" w:type="dxa"/>
          </w:tcPr>
          <w:p w:rsidR="005319B1" w:rsidRPr="00CD5313" w:rsidRDefault="00D97EF3" w:rsidP="005319B1">
            <w:pPr>
              <w:rPr>
                <w:rFonts w:ascii="MS Gothic" w:eastAsia="MS Gothic" w:hAnsi="MS Gothic"/>
                <w:sz w:val="28"/>
                <w:szCs w:val="28"/>
              </w:rPr>
            </w:pPr>
            <w:sdt>
              <w:sdtPr>
                <w:rPr>
                  <w:rFonts w:ascii="MS Gothic" w:eastAsia="MS Gothic" w:hAnsi="MS Gothic"/>
                  <w:sz w:val="28"/>
                  <w:szCs w:val="28"/>
                </w:rPr>
                <w:id w:val="117115959"/>
              </w:sdtPr>
              <w:sdtEndPr/>
              <w:sdtContent>
                <w:r w:rsidR="005319B1" w:rsidRPr="00CD5313">
                  <w:rPr>
                    <w:rFonts w:ascii="MS Gothic" w:eastAsia="MS Gothic" w:hAnsi="MS Gothic" w:cs="MS Mincho" w:hint="eastAsia"/>
                    <w:sz w:val="28"/>
                    <w:szCs w:val="28"/>
                  </w:rPr>
                  <w:t>☐</w:t>
                </w:r>
              </w:sdtContent>
            </w:sdt>
          </w:p>
        </w:tc>
        <w:tc>
          <w:tcPr>
            <w:tcW w:w="7937" w:type="dxa"/>
            <w:vAlign w:val="center"/>
          </w:tcPr>
          <w:p w:rsidR="005319B1" w:rsidRPr="00837016" w:rsidRDefault="005319B1" w:rsidP="005319B1">
            <w:pPr>
              <w:jc w:val="left"/>
              <w:rPr>
                <w:b/>
                <w:sz w:val="22"/>
                <w:szCs w:val="22"/>
              </w:rPr>
            </w:pPr>
            <w:r w:rsidRPr="00837016">
              <w:rPr>
                <w:sz w:val="22"/>
                <w:szCs w:val="22"/>
              </w:rPr>
              <w:t>Communicate location of deadstock to drivers ahead of scheduled pick-up</w:t>
            </w:r>
          </w:p>
        </w:tc>
      </w:tr>
      <w:tr w:rsidR="005319B1" w:rsidRPr="00837016" w:rsidTr="005319B1">
        <w:trPr>
          <w:cantSplit/>
          <w:trHeight w:val="20"/>
        </w:trPr>
        <w:sdt>
          <w:sdtPr>
            <w:rPr>
              <w:rFonts w:ascii="MS Gothic" w:eastAsia="MS Gothic" w:hAnsi="MS Gothic"/>
              <w:sz w:val="28"/>
              <w:szCs w:val="28"/>
            </w:rPr>
            <w:id w:val="969250528"/>
          </w:sdtPr>
          <w:sdtEndPr/>
          <w:sdtContent>
            <w:tc>
              <w:tcPr>
                <w:tcW w:w="631" w:type="dxa"/>
              </w:tcPr>
              <w:p w:rsidR="005319B1" w:rsidRPr="00CD5313" w:rsidRDefault="005319B1" w:rsidP="005319B1">
                <w:pPr>
                  <w:rPr>
                    <w:rFonts w:ascii="MS Gothic" w:eastAsia="MS Gothic" w:hAnsi="MS Gothic"/>
                    <w:sz w:val="28"/>
                    <w:szCs w:val="28"/>
                  </w:rPr>
                </w:pPr>
                <w:r w:rsidRPr="00CD5313">
                  <w:rPr>
                    <w:rFonts w:ascii="MS Gothic" w:eastAsia="MS Gothic" w:hAnsi="MS Gothic" w:hint="eastAsia"/>
                    <w:sz w:val="28"/>
                    <w:szCs w:val="28"/>
                  </w:rPr>
                  <w:t>☐</w:t>
                </w:r>
              </w:p>
            </w:tc>
          </w:sdtContent>
        </w:sdt>
        <w:tc>
          <w:tcPr>
            <w:tcW w:w="7937" w:type="dxa"/>
            <w:vAlign w:val="center"/>
          </w:tcPr>
          <w:p w:rsidR="005319B1" w:rsidRPr="00837016" w:rsidRDefault="005319B1" w:rsidP="005319B1">
            <w:pPr>
              <w:jc w:val="left"/>
              <w:rPr>
                <w:sz w:val="22"/>
                <w:szCs w:val="22"/>
              </w:rPr>
            </w:pPr>
            <w:r>
              <w:rPr>
                <w:sz w:val="22"/>
                <w:szCs w:val="22"/>
              </w:rPr>
              <w:t>If choosing an onsite disposal method, c</w:t>
            </w:r>
            <w:r w:rsidRPr="00837016">
              <w:rPr>
                <w:sz w:val="22"/>
                <w:szCs w:val="22"/>
              </w:rPr>
              <w:t>onsult train</w:t>
            </w:r>
            <w:r>
              <w:rPr>
                <w:sz w:val="22"/>
                <w:szCs w:val="22"/>
              </w:rPr>
              <w:t>ed</w:t>
            </w:r>
            <w:r w:rsidRPr="00837016">
              <w:rPr>
                <w:sz w:val="22"/>
                <w:szCs w:val="22"/>
              </w:rPr>
              <w:t xml:space="preserve"> experts</w:t>
            </w:r>
          </w:p>
          <w:p w:rsidR="005319B1" w:rsidRPr="00837016" w:rsidRDefault="00D97EF3" w:rsidP="005319B1">
            <w:pPr>
              <w:jc w:val="left"/>
              <w:rPr>
                <w:sz w:val="22"/>
                <w:szCs w:val="22"/>
              </w:rPr>
            </w:pPr>
            <w:sdt>
              <w:sdtPr>
                <w:rPr>
                  <w:sz w:val="24"/>
                </w:rPr>
                <w:id w:val="512574678"/>
              </w:sdtPr>
              <w:sdtEndPr/>
              <w:sdtContent>
                <w:r w:rsidR="005319B1" w:rsidRPr="00CD5313">
                  <w:rPr>
                    <w:rFonts w:ascii="MS Gothic" w:eastAsia="MS Gothic" w:hAnsi="MS Gothic" w:hint="eastAsia"/>
                    <w:sz w:val="28"/>
                    <w:szCs w:val="22"/>
                  </w:rPr>
                  <w:t>☐</w:t>
                </w:r>
              </w:sdtContent>
            </w:sdt>
            <w:r w:rsidR="005319B1" w:rsidRPr="00837016">
              <w:rPr>
                <w:sz w:val="22"/>
                <w:szCs w:val="22"/>
              </w:rPr>
              <w:t xml:space="preserve"> Soil hydrologist</w:t>
            </w:r>
          </w:p>
          <w:p w:rsidR="005319B1" w:rsidRPr="00837016" w:rsidRDefault="00D97EF3" w:rsidP="005319B1">
            <w:pPr>
              <w:jc w:val="left"/>
              <w:rPr>
                <w:sz w:val="22"/>
                <w:szCs w:val="22"/>
              </w:rPr>
            </w:pPr>
            <w:sdt>
              <w:sdtPr>
                <w:rPr>
                  <w:sz w:val="24"/>
                </w:rPr>
                <w:id w:val="-1490548567"/>
              </w:sdtPr>
              <w:sdtEndPr/>
              <w:sdtContent>
                <w:r w:rsidR="005319B1" w:rsidRPr="00CD5313">
                  <w:rPr>
                    <w:rFonts w:ascii="MS Gothic" w:eastAsia="MS Gothic" w:hAnsi="MS Gothic" w:hint="eastAsia"/>
                    <w:sz w:val="28"/>
                    <w:szCs w:val="22"/>
                  </w:rPr>
                  <w:t>☐</w:t>
                </w:r>
              </w:sdtContent>
            </w:sdt>
            <w:r w:rsidR="005319B1" w:rsidRPr="00837016">
              <w:rPr>
                <w:sz w:val="22"/>
                <w:szCs w:val="22"/>
              </w:rPr>
              <w:t xml:space="preserve"> Compost expert</w:t>
            </w:r>
          </w:p>
        </w:tc>
      </w:tr>
      <w:tr w:rsidR="005319B1" w:rsidRPr="00837016" w:rsidTr="005319B1">
        <w:trPr>
          <w:trHeight w:val="20"/>
        </w:trPr>
        <w:sdt>
          <w:sdtPr>
            <w:rPr>
              <w:rFonts w:ascii="MS Gothic" w:eastAsia="MS Gothic" w:hAnsi="MS Gothic"/>
              <w:sz w:val="28"/>
            </w:rPr>
            <w:id w:val="695817197"/>
          </w:sdtPr>
          <w:sdtEndPr/>
          <w:sdtContent>
            <w:tc>
              <w:tcPr>
                <w:tcW w:w="631" w:type="dxa"/>
              </w:tcPr>
              <w:p w:rsidR="005319B1" w:rsidRPr="00CD5313" w:rsidRDefault="005319B1" w:rsidP="005319B1">
                <w:pPr>
                  <w:rPr>
                    <w:rFonts w:ascii="MS Gothic" w:eastAsia="MS Gothic" w:hAnsi="MS Gothic"/>
                    <w:sz w:val="28"/>
                    <w:szCs w:val="22"/>
                  </w:rPr>
                </w:pPr>
                <w:r w:rsidRPr="00CD5313">
                  <w:rPr>
                    <w:rFonts w:ascii="MS Gothic" w:eastAsia="MS Gothic" w:hAnsi="MS Gothic" w:hint="eastAsia"/>
                    <w:sz w:val="28"/>
                    <w:szCs w:val="22"/>
                  </w:rPr>
                  <w:t>☐</w:t>
                </w:r>
              </w:p>
            </w:tc>
          </w:sdtContent>
        </w:sdt>
        <w:tc>
          <w:tcPr>
            <w:tcW w:w="7937" w:type="dxa"/>
            <w:vAlign w:val="center"/>
          </w:tcPr>
          <w:p w:rsidR="005319B1" w:rsidRPr="00837016" w:rsidRDefault="005319B1" w:rsidP="005319B1">
            <w:pPr>
              <w:jc w:val="left"/>
              <w:rPr>
                <w:sz w:val="22"/>
                <w:szCs w:val="22"/>
              </w:rPr>
            </w:pPr>
            <w:r w:rsidRPr="00837016">
              <w:rPr>
                <w:sz w:val="22"/>
                <w:szCs w:val="22"/>
              </w:rPr>
              <w:t>Obtain any necessary permits for on-site disposal methods</w:t>
            </w:r>
          </w:p>
        </w:tc>
      </w:tr>
      <w:tr w:rsidR="005319B1" w:rsidRPr="00837016" w:rsidTr="005319B1">
        <w:trPr>
          <w:trHeight w:val="20"/>
        </w:trPr>
        <w:sdt>
          <w:sdtPr>
            <w:rPr>
              <w:rFonts w:ascii="MS Gothic" w:eastAsia="MS Gothic" w:hAnsi="MS Gothic"/>
              <w:sz w:val="28"/>
            </w:rPr>
            <w:id w:val="368804304"/>
          </w:sdtPr>
          <w:sdtEndPr/>
          <w:sdtContent>
            <w:tc>
              <w:tcPr>
                <w:tcW w:w="631" w:type="dxa"/>
              </w:tcPr>
              <w:p w:rsidR="005319B1" w:rsidRPr="00AB4519" w:rsidRDefault="005319B1" w:rsidP="005319B1">
                <w:pPr>
                  <w:rPr>
                    <w:rFonts w:ascii="MS Gothic" w:eastAsia="MS Gothic" w:hAnsi="MS Gothic"/>
                    <w:sz w:val="28"/>
                    <w:szCs w:val="22"/>
                  </w:rPr>
                </w:pPr>
                <w:r w:rsidRPr="00AB4519">
                  <w:rPr>
                    <w:rFonts w:ascii="MS Gothic" w:eastAsia="MS Gothic" w:hAnsi="MS Gothic" w:hint="eastAsia"/>
                    <w:sz w:val="28"/>
                    <w:szCs w:val="22"/>
                  </w:rPr>
                  <w:t>☐</w:t>
                </w:r>
              </w:p>
            </w:tc>
          </w:sdtContent>
        </w:sdt>
        <w:tc>
          <w:tcPr>
            <w:tcW w:w="7937" w:type="dxa"/>
            <w:vAlign w:val="center"/>
          </w:tcPr>
          <w:p w:rsidR="005319B1" w:rsidRPr="00837016" w:rsidRDefault="005319B1" w:rsidP="005319B1">
            <w:pPr>
              <w:jc w:val="left"/>
              <w:rPr>
                <w:sz w:val="22"/>
                <w:szCs w:val="22"/>
              </w:rPr>
            </w:pPr>
            <w:r w:rsidRPr="00837016">
              <w:rPr>
                <w:sz w:val="22"/>
                <w:szCs w:val="22"/>
              </w:rPr>
              <w:t>Prevent animals from coming into contact with deadstock</w:t>
            </w:r>
          </w:p>
        </w:tc>
      </w:tr>
      <w:tr w:rsidR="005319B1" w:rsidRPr="00837016" w:rsidTr="005319B1">
        <w:trPr>
          <w:trHeight w:val="20"/>
        </w:trPr>
        <w:sdt>
          <w:sdtPr>
            <w:rPr>
              <w:rFonts w:ascii="MS Gothic" w:eastAsia="MS Gothic" w:hAnsi="MS Gothic"/>
              <w:sz w:val="28"/>
            </w:rPr>
            <w:id w:val="-650746386"/>
          </w:sdtPr>
          <w:sdtEndPr/>
          <w:sdtContent>
            <w:tc>
              <w:tcPr>
                <w:tcW w:w="631" w:type="dxa"/>
              </w:tcPr>
              <w:p w:rsidR="005319B1" w:rsidRPr="00CD5313" w:rsidRDefault="005319B1" w:rsidP="005319B1">
                <w:pPr>
                  <w:rPr>
                    <w:rFonts w:ascii="MS Gothic" w:eastAsia="MS Gothic" w:hAnsi="MS Gothic"/>
                    <w:sz w:val="28"/>
                    <w:szCs w:val="22"/>
                  </w:rPr>
                </w:pPr>
                <w:r w:rsidRPr="00CD5313">
                  <w:rPr>
                    <w:rFonts w:ascii="MS Gothic" w:eastAsia="MS Gothic" w:hAnsi="MS Gothic" w:hint="eastAsia"/>
                    <w:sz w:val="28"/>
                    <w:szCs w:val="22"/>
                  </w:rPr>
                  <w:t>☐</w:t>
                </w:r>
              </w:p>
            </w:tc>
          </w:sdtContent>
        </w:sdt>
        <w:tc>
          <w:tcPr>
            <w:tcW w:w="7937" w:type="dxa"/>
            <w:vAlign w:val="center"/>
          </w:tcPr>
          <w:p w:rsidR="005319B1" w:rsidRPr="00837016" w:rsidRDefault="005319B1" w:rsidP="005319B1">
            <w:pPr>
              <w:jc w:val="left"/>
              <w:rPr>
                <w:sz w:val="22"/>
                <w:szCs w:val="22"/>
              </w:rPr>
            </w:pPr>
            <w:r w:rsidRPr="00837016">
              <w:rPr>
                <w:sz w:val="22"/>
                <w:szCs w:val="22"/>
              </w:rPr>
              <w:t>Prevent animals from disturbing compost piles or digging in burial pits</w:t>
            </w:r>
          </w:p>
        </w:tc>
      </w:tr>
    </w:tbl>
    <w:p w:rsidR="005319B1" w:rsidRDefault="005319B1" w:rsidP="005319B1">
      <w:pPr>
        <w:spacing w:after="0" w:line="276" w:lineRule="auto"/>
        <w:jc w:val="left"/>
      </w:pPr>
    </w:p>
    <w:tbl>
      <w:tblPr>
        <w:tblStyle w:val="TableGrid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5319B1" w:rsidRPr="00837016" w:rsidTr="005319B1">
        <w:trPr>
          <w:cantSplit/>
          <w:trHeight w:val="20"/>
          <w:tblHeader/>
        </w:trPr>
        <w:tc>
          <w:tcPr>
            <w:tcW w:w="8568" w:type="dxa"/>
            <w:gridSpan w:val="2"/>
          </w:tcPr>
          <w:p w:rsidR="005319B1" w:rsidRPr="00837016" w:rsidRDefault="005319B1" w:rsidP="005319B1">
            <w:pPr>
              <w:rPr>
                <w:b/>
                <w:sz w:val="22"/>
                <w:szCs w:val="22"/>
              </w:rPr>
            </w:pPr>
            <w:r w:rsidRPr="00837016">
              <w:rPr>
                <w:b/>
                <w:sz w:val="22"/>
                <w:szCs w:val="22"/>
              </w:rPr>
              <w:t>Human Foot Traffic:</w:t>
            </w:r>
          </w:p>
        </w:tc>
      </w:tr>
      <w:tr w:rsidR="005319B1" w:rsidRPr="00837016" w:rsidTr="005319B1">
        <w:trPr>
          <w:cantSplit/>
          <w:trHeight w:val="20"/>
        </w:trPr>
        <w:tc>
          <w:tcPr>
            <w:tcW w:w="631" w:type="dxa"/>
          </w:tcPr>
          <w:p w:rsidR="005319B1" w:rsidRPr="00CD5313" w:rsidRDefault="00D97EF3" w:rsidP="005319B1">
            <w:pPr>
              <w:rPr>
                <w:sz w:val="28"/>
                <w:szCs w:val="22"/>
              </w:rPr>
            </w:pPr>
            <w:sdt>
              <w:sdtPr>
                <w:rPr>
                  <w:sz w:val="28"/>
                </w:rPr>
                <w:id w:val="-2206620"/>
              </w:sdtPr>
              <w:sdtEndPr/>
              <w:sdtContent>
                <w:r w:rsidR="005319B1" w:rsidRPr="00CD5313">
                  <w:rPr>
                    <w:rFonts w:ascii="MS Mincho" w:eastAsia="MS Mincho" w:hAnsi="MS Mincho" w:cs="MS Mincho" w:hint="eastAsia"/>
                    <w:sz w:val="28"/>
                    <w:szCs w:val="22"/>
                  </w:rPr>
                  <w:t>☐</w:t>
                </w:r>
              </w:sdtContent>
            </w:sdt>
          </w:p>
        </w:tc>
        <w:tc>
          <w:tcPr>
            <w:tcW w:w="7937" w:type="dxa"/>
            <w:vAlign w:val="center"/>
          </w:tcPr>
          <w:p w:rsidR="005319B1" w:rsidRPr="00837016" w:rsidRDefault="005319B1" w:rsidP="005319B1">
            <w:pPr>
              <w:rPr>
                <w:sz w:val="22"/>
                <w:szCs w:val="22"/>
              </w:rPr>
            </w:pPr>
            <w:r w:rsidRPr="00837016">
              <w:rPr>
                <w:sz w:val="22"/>
                <w:szCs w:val="22"/>
              </w:rPr>
              <w:t>Inform employees of the potential for introduction and transmission of disease by visitors</w:t>
            </w:r>
          </w:p>
        </w:tc>
      </w:tr>
      <w:tr w:rsidR="005319B1" w:rsidRPr="00837016" w:rsidTr="005319B1">
        <w:trPr>
          <w:cantSplit/>
          <w:trHeight w:val="20"/>
        </w:trPr>
        <w:tc>
          <w:tcPr>
            <w:tcW w:w="631" w:type="dxa"/>
          </w:tcPr>
          <w:p w:rsidR="005319B1" w:rsidRPr="00CD5313" w:rsidRDefault="00D97EF3" w:rsidP="005319B1">
            <w:pPr>
              <w:rPr>
                <w:sz w:val="28"/>
                <w:szCs w:val="22"/>
              </w:rPr>
            </w:pPr>
            <w:sdt>
              <w:sdtPr>
                <w:rPr>
                  <w:sz w:val="28"/>
                </w:rPr>
                <w:id w:val="539790310"/>
              </w:sdtPr>
              <w:sdtEndPr/>
              <w:sdtContent>
                <w:r w:rsidR="005319B1" w:rsidRPr="00CD5313">
                  <w:rPr>
                    <w:rFonts w:ascii="MS Mincho" w:eastAsia="MS Mincho" w:hAnsi="MS Mincho" w:cs="MS Mincho" w:hint="eastAsia"/>
                    <w:sz w:val="28"/>
                    <w:szCs w:val="22"/>
                  </w:rPr>
                  <w:t>☐</w:t>
                </w:r>
              </w:sdtContent>
            </w:sdt>
          </w:p>
        </w:tc>
        <w:tc>
          <w:tcPr>
            <w:tcW w:w="7937" w:type="dxa"/>
            <w:vAlign w:val="center"/>
          </w:tcPr>
          <w:p w:rsidR="005319B1" w:rsidRPr="00837016" w:rsidRDefault="005319B1" w:rsidP="005319B1">
            <w:pPr>
              <w:rPr>
                <w:sz w:val="22"/>
                <w:szCs w:val="22"/>
              </w:rPr>
            </w:pPr>
            <w:r w:rsidRPr="00837016">
              <w:rPr>
                <w:sz w:val="22"/>
                <w:szCs w:val="22"/>
              </w:rPr>
              <w:t xml:space="preserve">Ensure all visitors entering the operation are directed to a designated meeting place away from the main </w:t>
            </w:r>
            <w:r>
              <w:rPr>
                <w:sz w:val="22"/>
                <w:szCs w:val="22"/>
              </w:rPr>
              <w:t>dairy</w:t>
            </w:r>
            <w:r w:rsidRPr="00837016">
              <w:rPr>
                <w:sz w:val="22"/>
                <w:szCs w:val="22"/>
              </w:rPr>
              <w:t xml:space="preserve"> area before access is allowed </w:t>
            </w:r>
          </w:p>
        </w:tc>
      </w:tr>
      <w:tr w:rsidR="005319B1" w:rsidRPr="00837016" w:rsidTr="005319B1">
        <w:trPr>
          <w:cantSplit/>
          <w:trHeight w:val="20"/>
        </w:trPr>
        <w:tc>
          <w:tcPr>
            <w:tcW w:w="631" w:type="dxa"/>
          </w:tcPr>
          <w:p w:rsidR="005319B1" w:rsidRPr="00CD5313" w:rsidRDefault="00D97EF3" w:rsidP="005319B1">
            <w:pPr>
              <w:rPr>
                <w:sz w:val="28"/>
                <w:szCs w:val="22"/>
              </w:rPr>
            </w:pPr>
            <w:sdt>
              <w:sdtPr>
                <w:rPr>
                  <w:sz w:val="28"/>
                </w:rPr>
                <w:id w:val="-1327663134"/>
              </w:sdtPr>
              <w:sdtEndPr/>
              <w:sdtContent>
                <w:r w:rsidR="005319B1" w:rsidRPr="00CD5313">
                  <w:rPr>
                    <w:rFonts w:ascii="MS Mincho" w:eastAsia="MS Mincho" w:hAnsi="MS Mincho" w:cs="MS Mincho" w:hint="eastAsia"/>
                    <w:sz w:val="28"/>
                    <w:szCs w:val="22"/>
                  </w:rPr>
                  <w:t>☐</w:t>
                </w:r>
              </w:sdtContent>
            </w:sdt>
          </w:p>
        </w:tc>
        <w:tc>
          <w:tcPr>
            <w:tcW w:w="7937" w:type="dxa"/>
            <w:vAlign w:val="center"/>
          </w:tcPr>
          <w:p w:rsidR="005319B1" w:rsidRPr="00837016" w:rsidRDefault="005319B1" w:rsidP="005319B1">
            <w:pPr>
              <w:rPr>
                <w:sz w:val="22"/>
                <w:szCs w:val="22"/>
              </w:rPr>
            </w:pPr>
            <w:r w:rsidRPr="00837016">
              <w:rPr>
                <w:sz w:val="22"/>
                <w:szCs w:val="22"/>
              </w:rPr>
              <w:t xml:space="preserve">Control the access of visitors to the </w:t>
            </w:r>
            <w:r>
              <w:rPr>
                <w:sz w:val="22"/>
                <w:szCs w:val="22"/>
              </w:rPr>
              <w:t>cow</w:t>
            </w:r>
            <w:r w:rsidRPr="00837016">
              <w:rPr>
                <w:sz w:val="22"/>
                <w:szCs w:val="22"/>
              </w:rPr>
              <w:t xml:space="preserve"> pen</w:t>
            </w:r>
            <w:r>
              <w:rPr>
                <w:sz w:val="22"/>
                <w:szCs w:val="22"/>
              </w:rPr>
              <w:t xml:space="preserve"> and parlor areas</w:t>
            </w:r>
          </w:p>
        </w:tc>
      </w:tr>
      <w:tr w:rsidR="005319B1" w:rsidRPr="00837016" w:rsidTr="005319B1">
        <w:trPr>
          <w:cantSplit/>
          <w:trHeight w:val="20"/>
        </w:trPr>
        <w:sdt>
          <w:sdtPr>
            <w:rPr>
              <w:sz w:val="28"/>
            </w:rPr>
            <w:id w:val="1672755209"/>
          </w:sdtPr>
          <w:sdtEndPr/>
          <w:sdtContent>
            <w:tc>
              <w:tcPr>
                <w:tcW w:w="631" w:type="dxa"/>
              </w:tcPr>
              <w:p w:rsidR="005319B1" w:rsidRPr="00CD5313" w:rsidRDefault="005319B1" w:rsidP="005319B1">
                <w:pPr>
                  <w:rPr>
                    <w:sz w:val="28"/>
                    <w:szCs w:val="22"/>
                  </w:rPr>
                </w:pPr>
                <w:r w:rsidRPr="00CD5313">
                  <w:rPr>
                    <w:rFonts w:ascii="MS Gothic" w:eastAsia="MS Gothic" w:hAnsi="MS Gothic" w:hint="eastAsia"/>
                    <w:sz w:val="28"/>
                    <w:szCs w:val="22"/>
                  </w:rPr>
                  <w:t>☐</w:t>
                </w:r>
              </w:p>
            </w:tc>
          </w:sdtContent>
        </w:sdt>
        <w:tc>
          <w:tcPr>
            <w:tcW w:w="7937" w:type="dxa"/>
            <w:vAlign w:val="center"/>
          </w:tcPr>
          <w:p w:rsidR="005319B1" w:rsidRPr="00837016" w:rsidRDefault="005319B1" w:rsidP="005319B1">
            <w:pPr>
              <w:rPr>
                <w:sz w:val="22"/>
                <w:szCs w:val="22"/>
              </w:rPr>
            </w:pPr>
            <w:r w:rsidRPr="00837016">
              <w:rPr>
                <w:sz w:val="22"/>
                <w:szCs w:val="22"/>
              </w:rPr>
              <w:t>Install footbaths so that visitors have to disinfect their boots before and after walking through animal areas</w:t>
            </w:r>
          </w:p>
        </w:tc>
      </w:tr>
    </w:tbl>
    <w:p w:rsidR="0099787E" w:rsidRPr="00A86D8C" w:rsidRDefault="0099787E">
      <w:pPr>
        <w:rPr>
          <w:highlight w:val="yellow"/>
        </w:rPr>
      </w:pPr>
    </w:p>
    <w:p w:rsidR="00C265EA" w:rsidRPr="00A86D8C" w:rsidRDefault="00C265EA" w:rsidP="00FF5427">
      <w:pPr>
        <w:spacing w:after="0" w:line="276" w:lineRule="auto"/>
        <w:jc w:val="left"/>
        <w:rPr>
          <w:highlight w:val="yellow"/>
        </w:rPr>
      </w:pPr>
    </w:p>
    <w:p w:rsidR="00FF5427" w:rsidRPr="00A86D8C" w:rsidRDefault="00FF5427" w:rsidP="00FF5427">
      <w:pPr>
        <w:spacing w:line="276" w:lineRule="auto"/>
        <w:jc w:val="left"/>
        <w:rPr>
          <w:highlight w:val="yellow"/>
        </w:rPr>
        <w:sectPr w:rsidR="00FF5427" w:rsidRPr="00A86D8C" w:rsidSect="00024884">
          <w:headerReference w:type="even" r:id="rId152"/>
          <w:headerReference w:type="default" r:id="rId153"/>
          <w:headerReference w:type="first" r:id="rId154"/>
          <w:pgSz w:w="12240" w:h="15840"/>
          <w:pgMar w:top="1800" w:right="1800" w:bottom="1800" w:left="1800" w:header="720" w:footer="720" w:gutter="0"/>
          <w:paperSrc w:first="7" w:other="7"/>
          <w:cols w:space="720"/>
          <w:docGrid w:linePitch="360"/>
        </w:sectPr>
      </w:pPr>
    </w:p>
    <w:p w:rsidR="0087269F" w:rsidRPr="005319B1" w:rsidRDefault="0087269F" w:rsidP="0087269F">
      <w:pPr>
        <w:rPr>
          <w:b/>
          <w:color w:val="FF0000"/>
          <w:sz w:val="28"/>
        </w:rPr>
      </w:pPr>
      <w:r w:rsidRPr="005319B1">
        <w:rPr>
          <w:b/>
          <w:color w:val="FF0000"/>
          <w:sz w:val="28"/>
        </w:rPr>
        <w:lastRenderedPageBreak/>
        <w:t>Heightened Biosecurity Plan for Movement On and Off Property</w:t>
      </w:r>
    </w:p>
    <w:p w:rsidR="005319B1" w:rsidRPr="00E5065D" w:rsidRDefault="005319B1" w:rsidP="005319B1">
      <w:r w:rsidRPr="00E5065D">
        <w:t>If there is a confirmed FEAD outbreak in the United States, state and federal regulations restricti</w:t>
      </w:r>
      <w:r>
        <w:t>ng</w:t>
      </w:r>
      <w:r w:rsidRPr="00E5065D">
        <w:t xml:space="preserve"> movement</w:t>
      </w:r>
      <w:r>
        <w:t>,</w:t>
      </w:r>
      <w:r w:rsidRPr="00E5065D">
        <w:t xml:space="preserve"> increas</w:t>
      </w:r>
      <w:r>
        <w:t>ing</w:t>
      </w:r>
      <w:r w:rsidRPr="00E5065D">
        <w:t xml:space="preserve"> surveillance, testing, and reporting requirements</w:t>
      </w:r>
      <w:r>
        <w:t xml:space="preserve"> may go into effect</w:t>
      </w:r>
      <w:r w:rsidRPr="00E5065D">
        <w:t>. Within 48 hours of the identification of the Index Case, the USDA will implement a surveillance plan</w:t>
      </w:r>
      <w:r>
        <w:t xml:space="preserve"> which helps</w:t>
      </w:r>
      <w:r w:rsidRPr="00E5065D">
        <w:t xml:space="preserve">: 1) define the extent of the FEAD outbreak, 2) </w:t>
      </w:r>
      <w:r>
        <w:t>identify</w:t>
      </w:r>
      <w:r w:rsidRPr="00E5065D">
        <w:t xml:space="preserve"> Infected Premises, 3) identif</w:t>
      </w:r>
      <w:r>
        <w:t>y</w:t>
      </w:r>
      <w:r w:rsidRPr="00E5065D">
        <w:t xml:space="preserve"> new cases quickly through a combination of observation and laboratory testing, and 4) identif</w:t>
      </w:r>
      <w:r>
        <w:t>y</w:t>
      </w:r>
      <w:r w:rsidRPr="00E5065D">
        <w:t xml:space="preserve"> Disease-Free Zones. Once a </w:t>
      </w:r>
      <w:r>
        <w:t>dairy</w:t>
      </w:r>
      <w:r w:rsidRPr="00E5065D">
        <w:t xml:space="preserve">, region, state, or country is established as a Disease-Free Zone, movement restrictions and disease monitoring requirements lessen, easing the response effort in that area. </w:t>
      </w:r>
    </w:p>
    <w:p w:rsidR="005319B1" w:rsidRDefault="005319B1" w:rsidP="005319B1">
      <w:r>
        <w:rPr>
          <w:b/>
        </w:rPr>
        <w:t>Quarantine and m</w:t>
      </w:r>
      <w:r w:rsidRPr="00E5065D">
        <w:rPr>
          <w:b/>
        </w:rPr>
        <w:t xml:space="preserve">ovement </w:t>
      </w:r>
      <w:r>
        <w:rPr>
          <w:b/>
        </w:rPr>
        <w:t>c</w:t>
      </w:r>
      <w:r w:rsidRPr="00E5065D">
        <w:rPr>
          <w:b/>
        </w:rPr>
        <w:t xml:space="preserve">ontrol </w:t>
      </w:r>
      <w:r>
        <w:rPr>
          <w:b/>
        </w:rPr>
        <w:t>m</w:t>
      </w:r>
      <w:r w:rsidRPr="00E5065D">
        <w:rPr>
          <w:b/>
        </w:rPr>
        <w:t>easures</w:t>
      </w:r>
      <w:r w:rsidRPr="00E5065D">
        <w:t xml:space="preserve"> may be put in place to stop the spread of disease if a</w:t>
      </w:r>
      <w:r>
        <w:t>n</w:t>
      </w:r>
      <w:r w:rsidRPr="00E5065D">
        <w:t xml:space="preserve"> FEAD outbreak occurs within the United States. These quarantine and movement controls will define Infected Zone(s</w:t>
      </w:r>
      <w:r w:rsidRPr="00E5065D">
        <w:rPr>
          <w:i/>
        </w:rPr>
        <w:t>)</w:t>
      </w:r>
      <w:r w:rsidRPr="00E5065D">
        <w:t>, Buffer Zone(s), Control Area(s), and biosecurity procedures to protect non-infected animals.</w:t>
      </w:r>
      <w:r>
        <w:t xml:space="preserve"> </w:t>
      </w:r>
      <w:hyperlink w:anchor="_Figure_8.1_Example" w:history="1">
        <w:r w:rsidRPr="00E301E9">
          <w:rPr>
            <w:rStyle w:val="Hyperlink"/>
          </w:rPr>
          <w:t>Figure 8.1</w:t>
        </w:r>
      </w:hyperlink>
      <w:r>
        <w:t xml:space="preserve"> from the </w:t>
      </w:r>
      <w:r w:rsidRPr="00C649B8">
        <w:t xml:space="preserve">Foreign Animal Disease Preparedness and Response Plan </w:t>
      </w:r>
      <w:r>
        <w:t>(FAD PReP) Foot and Mouth Disease Response Plan, illustrates an example of the zones and premises.</w:t>
      </w:r>
    </w:p>
    <w:p w:rsidR="005319B1" w:rsidRPr="00E5065D" w:rsidRDefault="005319B1" w:rsidP="005319B1">
      <w:pPr>
        <w:jc w:val="center"/>
        <w:rPr>
          <w:sz w:val="23"/>
          <w:szCs w:val="23"/>
        </w:rPr>
      </w:pPr>
      <w:r w:rsidRPr="00E5065D">
        <w:rPr>
          <w:noProof/>
          <w:sz w:val="23"/>
          <w:szCs w:val="23"/>
        </w:rPr>
        <w:drawing>
          <wp:inline distT="0" distB="0" distL="0" distR="0" wp14:anchorId="4DCFECCD" wp14:editId="3CBC4997">
            <wp:extent cx="3364523" cy="2742906"/>
            <wp:effectExtent l="0" t="0" r="762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397254" cy="2769590"/>
                    </a:xfrm>
                    <a:prstGeom prst="rect">
                      <a:avLst/>
                    </a:prstGeom>
                    <a:noFill/>
                    <a:ln>
                      <a:noFill/>
                    </a:ln>
                  </pic:spPr>
                </pic:pic>
              </a:graphicData>
            </a:graphic>
          </wp:inline>
        </w:drawing>
      </w:r>
    </w:p>
    <w:p w:rsidR="005319B1" w:rsidRPr="00E5065D" w:rsidRDefault="005319B1" w:rsidP="00B803DF">
      <w:pPr>
        <w:pStyle w:val="Heading4"/>
      </w:pPr>
      <w:bookmarkStart w:id="91" w:name="_Figure_8.1_Example"/>
      <w:bookmarkEnd w:id="91"/>
      <w:r w:rsidRPr="00D5789B">
        <w:rPr>
          <w:rStyle w:val="Heading4Char"/>
        </w:rPr>
        <w:t xml:space="preserve">Figure </w:t>
      </w:r>
      <w:r>
        <w:rPr>
          <w:rStyle w:val="Heading4Char"/>
        </w:rPr>
        <w:t>8</w:t>
      </w:r>
      <w:r w:rsidRPr="00D5789B">
        <w:rPr>
          <w:rStyle w:val="Heading4Char"/>
        </w:rPr>
        <w:t>.1 Example Illustrations of Zones and Premises</w:t>
      </w:r>
    </w:p>
    <w:p w:rsidR="005319B1" w:rsidRPr="00E5065D" w:rsidRDefault="005319B1" w:rsidP="005319B1">
      <w:r w:rsidRPr="00E5065D">
        <w:t xml:space="preserve">Do not move susceptible animals from outside an Infected Zone into or through an Infected Zone unless they are going to slaughter and the nearest facility is inside the Infected Zone. To ensure any product from an infected or exposed animal is properly disposed of, and any suspect product is detained, quarantine and movement controls will be imposed on such products. Permits </w:t>
      </w:r>
      <w:r>
        <w:t>may</w:t>
      </w:r>
      <w:r w:rsidRPr="00E5065D">
        <w:t xml:space="preserve"> be required to move livestock into, within </w:t>
      </w:r>
      <w:r w:rsidRPr="00E5065D">
        <w:lastRenderedPageBreak/>
        <w:t xml:space="preserve">and out of a Control Area. Reroute livestock conveyances prior to reaching the Infected Zone. </w:t>
      </w:r>
    </w:p>
    <w:p w:rsidR="005319B1" w:rsidRPr="00E5065D" w:rsidRDefault="005319B1" w:rsidP="005319B1">
      <w:r w:rsidRPr="00E5065D">
        <w:t xml:space="preserve">Even if movement restrictions do not directly impact operations (i.e., if </w:t>
      </w:r>
      <w:r>
        <w:t>the dairy</w:t>
      </w:r>
      <w:r w:rsidRPr="00E5065D">
        <w:t xml:space="preserve"> is located outside of the Control Area), restrictions may make the purchase, sale</w:t>
      </w:r>
      <w:r>
        <w:t>, and shipment</w:t>
      </w:r>
      <w:r w:rsidRPr="00E5065D">
        <w:t xml:space="preserve"> of </w:t>
      </w:r>
      <w:r>
        <w:t>animals, milk,</w:t>
      </w:r>
      <w:r w:rsidRPr="00E5065D">
        <w:t xml:space="preserve"> and feed difficult. Practice proper biosecurity measures by developing a livestock routing plan with commodity transporters to ensure Control Areas are avoided.</w:t>
      </w:r>
    </w:p>
    <w:p w:rsidR="005319B1" w:rsidRDefault="005319B1" w:rsidP="005319B1">
      <w:r w:rsidRPr="00B46510">
        <w:rPr>
          <w:b/>
        </w:rPr>
        <w:t>Live animals</w:t>
      </w:r>
      <w:r>
        <w:t xml:space="preserve"> are the greatest risk for introducing or spreading disease during an outbreak. Movement of calves off uninfected dairy premises for rearing at a calf nursery/ranch/heifer raiser may be halted during a FEAD outbreak. Plan for the temporary feeding and care of calves on the dairy and ensure adequate housing, protection from the elements, and appropriate feedstuffs are available. Prior to an event, dairy operations should establish contacts with calf ranches/heifer raisers in the immediate area so that cleaned and disinfected housing units, feed</w:t>
      </w:r>
      <w:r w:rsidR="00FD484B">
        <w:t>,</w:t>
      </w:r>
      <w:r>
        <w:t xml:space="preserve"> and water bottles and buckets, and treatment equipment can be acquired/rented/shared. Identify suppliers of this equipment if heifer ranches are not located near the dairy operation.</w:t>
      </w:r>
    </w:p>
    <w:p w:rsidR="005319B1" w:rsidRPr="00E5065D" w:rsidRDefault="005319B1" w:rsidP="005319B1">
      <w:r>
        <w:t>Movement of animals to pasture or to different locations owned by the same operator may be halted during a highly contagious FEAD event. Likewise, pre-fresh heifers and dry cows may not be able to move back to the home dairy. Operations and their animals located in two different response zones may be unable to move animals for a period of time. Provisions for the care and feeding of these animals groups must be considered. Preparedness plans at the local level should include emergency sheltering options for dairy animals in case of a disease outbreak.</w:t>
      </w:r>
    </w:p>
    <w:p w:rsidR="005319B1" w:rsidRDefault="005319B1" w:rsidP="005319B1">
      <w:r>
        <w:rPr>
          <w:b/>
          <w:bCs/>
          <w:sz w:val="23"/>
          <w:szCs w:val="23"/>
        </w:rPr>
        <w:t>Animals in t</w:t>
      </w:r>
      <w:r w:rsidRPr="00E5065D">
        <w:rPr>
          <w:b/>
          <w:bCs/>
          <w:sz w:val="23"/>
          <w:szCs w:val="23"/>
        </w:rPr>
        <w:t xml:space="preserve">ransit </w:t>
      </w:r>
      <w:r w:rsidRPr="00E5065D">
        <w:t>present a difficult issue in the event of a FEAD outbreak. When a highly contagious FEAD is first discovered in the</w:t>
      </w:r>
      <w:r>
        <w:t xml:space="preserve"> United States</w:t>
      </w:r>
      <w:r w:rsidRPr="00E5065D">
        <w:t xml:space="preserve">, state or federal animal health officials may issue an immediate restricted or stop movement order. Establish driving routes that minimize potential disease exposure, while accounting for the welfare of the animals, to lower risk and improve safety. Federal and state mandates will be issued and must be followed for </w:t>
      </w:r>
      <w:r>
        <w:t>dairy</w:t>
      </w:r>
      <w:r w:rsidRPr="00E5065D">
        <w:t xml:space="preserve"> owners to </w:t>
      </w:r>
      <w:r>
        <w:t>receive compensation for</w:t>
      </w:r>
      <w:r w:rsidRPr="00E5065D">
        <w:t xml:space="preserve"> </w:t>
      </w:r>
      <w:r>
        <w:t xml:space="preserve">animal </w:t>
      </w:r>
      <w:r w:rsidRPr="00E5065D">
        <w:t xml:space="preserve">losses. </w:t>
      </w:r>
      <w:r>
        <w:t>Animals in transit will still need care and feed. Dairies may be asked to temporarily hold</w:t>
      </w:r>
      <w:r w:rsidRPr="00E5065D">
        <w:t xml:space="preserve"> </w:t>
      </w:r>
      <w:r>
        <w:t>animals during a stop movement order.</w:t>
      </w:r>
    </w:p>
    <w:p w:rsidR="005319B1" w:rsidRDefault="005319B1" w:rsidP="005319B1">
      <w:r w:rsidRPr="00991F64">
        <w:rPr>
          <w:b/>
        </w:rPr>
        <w:t>Feeding</w:t>
      </w:r>
      <w:r>
        <w:rPr>
          <w:b/>
        </w:rPr>
        <w:t xml:space="preserve"> </w:t>
      </w:r>
      <w:r w:rsidRPr="00991F64">
        <w:t>d</w:t>
      </w:r>
      <w:r>
        <w:t>uring a disease response can become an issue. Ascertain the on-farm inventory of feed along with the rate at which it will be depleted in order to determine when more feed will be needed. Plan ahead for alternate feed sources and delivery routes before the situation arises. Maintain records of the feed delivery, the date, and amount.</w:t>
      </w:r>
    </w:p>
    <w:p w:rsidR="005319B1" w:rsidRDefault="005319B1" w:rsidP="005319B1">
      <w:r>
        <w:lastRenderedPageBreak/>
        <w:t>Should feed delivery be delayed for an extended period of time, alterations in normal feeding regimens should occur gradually to prevent cows/calves going off feed. Farms with their own silage and dry hay supply can still meet the maintenance needs of cattle without purchased feed, but milk production will decrease. For pre-weaned calves on farm, whole milk may be a viable option if purchased feed supplies are unattainable for a period of time.</w:t>
      </w:r>
    </w:p>
    <w:p w:rsidR="005319B1" w:rsidRDefault="005319B1" w:rsidP="005319B1">
      <w:r w:rsidRPr="00E5065D">
        <w:rPr>
          <w:b/>
        </w:rPr>
        <w:t>Vehicles</w:t>
      </w:r>
      <w:r w:rsidRPr="00E5065D">
        <w:t xml:space="preserve"> </w:t>
      </w:r>
      <w:r>
        <w:rPr>
          <w:b/>
        </w:rPr>
        <w:t xml:space="preserve">and </w:t>
      </w:r>
      <w:r w:rsidRPr="00EB4B9C">
        <w:rPr>
          <w:b/>
        </w:rPr>
        <w:t>equipment</w:t>
      </w:r>
      <w:r w:rsidRPr="00FE317E">
        <w:t xml:space="preserve"> </w:t>
      </w:r>
      <w:r>
        <w:t xml:space="preserve">(including milk tank trucks) </w:t>
      </w:r>
      <w:r w:rsidRPr="004F451C">
        <w:t xml:space="preserve">pose a serious threat during heightened biosecurity operations. </w:t>
      </w:r>
      <w:r w:rsidRPr="00E5065D">
        <w:t>Clean all</w:t>
      </w:r>
      <w:r>
        <w:t xml:space="preserve"> dairy vehicles and equipment </w:t>
      </w:r>
      <w:r w:rsidRPr="00E5065D">
        <w:t>regularly, preferably after each use.</w:t>
      </w:r>
      <w:r w:rsidRPr="00C14CE9">
        <w:t xml:space="preserve"> </w:t>
      </w:r>
      <w:r w:rsidRPr="00E5065D">
        <w:t xml:space="preserve">If possible, </w:t>
      </w:r>
      <w:r w:rsidRPr="004F451C">
        <w:t xml:space="preserve">consider providing a wheel wash facility for any vehicle </w:t>
      </w:r>
      <w:r>
        <w:t>coming onto the dairy</w:t>
      </w:r>
      <w:r w:rsidRPr="004F451C">
        <w:t xml:space="preserve">. Wheel washing will help prevent contamination from </w:t>
      </w:r>
      <w:r>
        <w:t>milk and feed</w:t>
      </w:r>
      <w:r w:rsidRPr="00E5065D">
        <w:t xml:space="preserve"> </w:t>
      </w:r>
      <w:r w:rsidRPr="004F451C">
        <w:t xml:space="preserve">delivery vehicles </w:t>
      </w:r>
      <w:r>
        <w:t>or</w:t>
      </w:r>
      <w:r w:rsidRPr="00E5065D">
        <w:t xml:space="preserve"> </w:t>
      </w:r>
      <w:r>
        <w:t>employee trucks thereby reducing the risk of infecting the animals</w:t>
      </w:r>
      <w:r w:rsidRPr="004F451C">
        <w:t xml:space="preserve"> (see </w:t>
      </w:r>
      <w:hyperlink w:anchor="_Chapter_16:_Cleaning_2" w:history="1">
        <w:r w:rsidRPr="005319B1">
          <w:rPr>
            <w:rStyle w:val="Hyperlink"/>
          </w:rPr>
          <w:t>Chapter 16: Cleaning</w:t>
        </w:r>
        <w:r w:rsidR="005A54B0">
          <w:rPr>
            <w:rStyle w:val="Hyperlink"/>
          </w:rPr>
          <w:t>,</w:t>
        </w:r>
        <w:r w:rsidRPr="005319B1">
          <w:rPr>
            <w:rStyle w:val="Hyperlink"/>
          </w:rPr>
          <w:t xml:space="preserve"> Disinfection</w:t>
        </w:r>
      </w:hyperlink>
      <w:r w:rsidR="005A54B0">
        <w:rPr>
          <w:rStyle w:val="Hyperlink"/>
        </w:rPr>
        <w:t xml:space="preserve"> and Sanitization</w:t>
      </w:r>
      <w:r w:rsidRPr="005319B1">
        <w:t xml:space="preserve"> fo</w:t>
      </w:r>
      <w:r w:rsidRPr="004F451C">
        <w:t>r more information).</w:t>
      </w:r>
      <w:r w:rsidRPr="00D70B7D">
        <w:t xml:space="preserve"> </w:t>
      </w:r>
      <w:r w:rsidRPr="00E5065D">
        <w:t>Park non-essential vehicles off-site. Document the movement of people and vehicles at the facility during a disease outbreak.</w:t>
      </w:r>
      <w:r w:rsidRPr="00E5065D" w:rsidDel="00D23D8F">
        <w:t xml:space="preserve"> </w:t>
      </w:r>
      <w:r w:rsidRPr="00E5065D">
        <w:t xml:space="preserve">Refer to </w:t>
      </w:r>
      <w:hyperlink w:anchor="_Chapter_6:_Visitor_1" w:history="1">
        <w:r w:rsidRPr="00580DF7">
          <w:rPr>
            <w:rStyle w:val="Hyperlink"/>
          </w:rPr>
          <w:t xml:space="preserve">Chapter </w:t>
        </w:r>
        <w:r>
          <w:rPr>
            <w:rStyle w:val="Hyperlink"/>
          </w:rPr>
          <w:t>6</w:t>
        </w:r>
        <w:r w:rsidRPr="00580DF7">
          <w:rPr>
            <w:rStyle w:val="Hyperlink"/>
          </w:rPr>
          <w:t>: Visitor Control</w:t>
        </w:r>
      </w:hyperlink>
      <w:r w:rsidRPr="00580DF7">
        <w:t xml:space="preserve"> f</w:t>
      </w:r>
      <w:r w:rsidRPr="00E5065D">
        <w:t xml:space="preserve">or an example of a sign-in form that can be used to track the movement </w:t>
      </w:r>
      <w:r>
        <w:t xml:space="preserve">of </w:t>
      </w:r>
      <w:r w:rsidRPr="00E5065D">
        <w:t>vehicles.</w:t>
      </w:r>
    </w:p>
    <w:p w:rsidR="005319B1" w:rsidRPr="00E5065D" w:rsidRDefault="005319B1" w:rsidP="005319B1">
      <w:r>
        <w:t>Feed, animal, and milk haulers should have no direct contact with dairy personnel or animals already resident. Their routes should be designed to be as far away from animal housing and animal traffic areas as possible. This will limit the potential spread onto and off of the dairy.</w:t>
      </w:r>
    </w:p>
    <w:p w:rsidR="005319B1" w:rsidRDefault="005319B1" w:rsidP="005319B1">
      <w:r>
        <w:rPr>
          <w:b/>
        </w:rPr>
        <w:t>Milk tank trucks</w:t>
      </w:r>
      <w:r>
        <w:t xml:space="preserve"> should only </w:t>
      </w:r>
      <w:r w:rsidRPr="00C14CE9">
        <w:rPr>
          <w:bCs/>
        </w:rPr>
        <w:t xml:space="preserve">drive across </w:t>
      </w:r>
      <w:r>
        <w:rPr>
          <w:bCs/>
        </w:rPr>
        <w:t xml:space="preserve">lanes that have been </w:t>
      </w:r>
      <w:r w:rsidRPr="00C14CE9">
        <w:rPr>
          <w:bCs/>
        </w:rPr>
        <w:t>effectively cleaned and disinfected prior to tanker transit</w:t>
      </w:r>
      <w:r>
        <w:rPr>
          <w:bCs/>
        </w:rPr>
        <w:t>. Ensure m</w:t>
      </w:r>
      <w:r>
        <w:t>ilk haulers wear protective outerwear and clean footwear on their routes. K</w:t>
      </w:r>
      <w:r w:rsidRPr="00D70B7D">
        <w:t>eep a supply of protective wear (boots, gloves)</w:t>
      </w:r>
      <w:r>
        <w:t xml:space="preserve"> to provide hauler’s in case their supply runs out.</w:t>
      </w:r>
      <w:r w:rsidRPr="00D70B7D">
        <w:t xml:space="preserve"> </w:t>
      </w:r>
      <w:r>
        <w:t>Protective outwear and footwear should be put on before the milk hauler leaves the truck and steps onto the dairy.</w:t>
      </w:r>
    </w:p>
    <w:p w:rsidR="005319B1" w:rsidRPr="004F451C" w:rsidRDefault="005319B1" w:rsidP="005319B1">
      <w:r w:rsidRPr="00C14CE9">
        <w:rPr>
          <w:b/>
        </w:rPr>
        <w:t>Animal transport trucks</w:t>
      </w:r>
      <w:r w:rsidRPr="00E5065D">
        <w:t xml:space="preserve"> </w:t>
      </w:r>
      <w:r w:rsidRPr="00C14CE9">
        <w:rPr>
          <w:b/>
        </w:rPr>
        <w:t xml:space="preserve">and trailers </w:t>
      </w:r>
      <w:r>
        <w:t xml:space="preserve">should be cleaned </w:t>
      </w:r>
      <w:r w:rsidRPr="00E5065D">
        <w:t xml:space="preserve">regularly, preferably after each use. Clean </w:t>
      </w:r>
      <w:r w:rsidRPr="004F451C">
        <w:t xml:space="preserve">the </w:t>
      </w:r>
      <w:r w:rsidRPr="00E5065D">
        <w:t xml:space="preserve">outside and undercarriage, as well as the interior of </w:t>
      </w:r>
      <w:r>
        <w:t xml:space="preserve">animal </w:t>
      </w:r>
      <w:r w:rsidRPr="00E5065D">
        <w:t>trailer</w:t>
      </w:r>
      <w:r>
        <w:t>s</w:t>
      </w:r>
      <w:r w:rsidRPr="00E5065D">
        <w:t xml:space="preserve">. If </w:t>
      </w:r>
      <w:r>
        <w:t xml:space="preserve">animals are still </w:t>
      </w:r>
      <w:r w:rsidRPr="00E5065D">
        <w:t>being transported onto</w:t>
      </w:r>
      <w:r>
        <w:t xml:space="preserve"> and/or off of</w:t>
      </w:r>
      <w:r w:rsidRPr="00E5065D">
        <w:t xml:space="preserve"> the </w:t>
      </w:r>
      <w:r>
        <w:t>dairy</w:t>
      </w:r>
      <w:r w:rsidRPr="00E5065D">
        <w:t xml:space="preserve"> clean </w:t>
      </w:r>
      <w:r>
        <w:t xml:space="preserve">the </w:t>
      </w:r>
      <w:r w:rsidRPr="00E5065D">
        <w:t xml:space="preserve">livestock trailer between every load. </w:t>
      </w:r>
    </w:p>
    <w:p w:rsidR="005319B1" w:rsidRDefault="005319B1" w:rsidP="005319B1">
      <w:pPr>
        <w:rPr>
          <w:bCs/>
        </w:rPr>
      </w:pPr>
      <w:r w:rsidRPr="001430D7">
        <w:rPr>
          <w:b/>
          <w:bCs/>
        </w:rPr>
        <w:t xml:space="preserve">Mortalities </w:t>
      </w:r>
      <w:r w:rsidRPr="001430D7">
        <w:rPr>
          <w:bCs/>
        </w:rPr>
        <w:t>may be much higher than normal during a FEAD outbreak. This can be directly from disease</w:t>
      </w:r>
      <w:r>
        <w:rPr>
          <w:bCs/>
        </w:rPr>
        <w:t>, from normal culling practices</w:t>
      </w:r>
      <w:r w:rsidRPr="001430D7">
        <w:rPr>
          <w:bCs/>
        </w:rPr>
        <w:t xml:space="preserve">, or from </w:t>
      </w:r>
      <w:r>
        <w:rPr>
          <w:bCs/>
        </w:rPr>
        <w:t xml:space="preserve">utilizing </w:t>
      </w:r>
      <w:r w:rsidRPr="001430D7">
        <w:rPr>
          <w:bCs/>
        </w:rPr>
        <w:t xml:space="preserve">culling </w:t>
      </w:r>
      <w:r>
        <w:rPr>
          <w:bCs/>
        </w:rPr>
        <w:t xml:space="preserve">of </w:t>
      </w:r>
      <w:r w:rsidRPr="001430D7">
        <w:rPr>
          <w:bCs/>
        </w:rPr>
        <w:t xml:space="preserve">animals as a means to control the outbreak. Plans for heightened biosecurity operations should address the possibility that the </w:t>
      </w:r>
      <w:r>
        <w:rPr>
          <w:bCs/>
        </w:rPr>
        <w:t>dairy</w:t>
      </w:r>
      <w:r w:rsidRPr="001430D7">
        <w:rPr>
          <w:bCs/>
        </w:rPr>
        <w:t xml:space="preserve"> may have to dispose of high numbers of carcasses</w:t>
      </w:r>
      <w:r>
        <w:rPr>
          <w:bCs/>
        </w:rPr>
        <w:t xml:space="preserve">. Work with local, state, and federal responders to coordinate the </w:t>
      </w:r>
      <w:r w:rsidRPr="001430D7">
        <w:rPr>
          <w:bCs/>
        </w:rPr>
        <w:t>dispos</w:t>
      </w:r>
      <w:r>
        <w:rPr>
          <w:bCs/>
        </w:rPr>
        <w:t>al</w:t>
      </w:r>
      <w:r w:rsidRPr="001430D7">
        <w:rPr>
          <w:bCs/>
        </w:rPr>
        <w:t xml:space="preserve"> </w:t>
      </w:r>
      <w:r>
        <w:rPr>
          <w:bCs/>
        </w:rPr>
        <w:t>of animals located at the dairy when an outbreak is underway</w:t>
      </w:r>
      <w:r w:rsidRPr="001430D7">
        <w:rPr>
          <w:bCs/>
        </w:rPr>
        <w:t xml:space="preserve">. </w:t>
      </w:r>
    </w:p>
    <w:p w:rsidR="005319B1" w:rsidRPr="001430D7" w:rsidRDefault="005319B1" w:rsidP="005319B1">
      <w:pPr>
        <w:rPr>
          <w:bCs/>
        </w:rPr>
      </w:pPr>
      <w:r w:rsidRPr="001430D7">
        <w:rPr>
          <w:bCs/>
        </w:rPr>
        <w:t xml:space="preserve">Many </w:t>
      </w:r>
      <w:r>
        <w:rPr>
          <w:bCs/>
        </w:rPr>
        <w:t>dairies</w:t>
      </w:r>
      <w:r w:rsidRPr="001430D7">
        <w:rPr>
          <w:bCs/>
        </w:rPr>
        <w:t xml:space="preserve"> rely on renderers to handle their routine mortalities. In heightened biosecurity operations renderers may be reluctant to process any animals due to </w:t>
      </w:r>
      <w:r w:rsidRPr="001430D7">
        <w:rPr>
          <w:bCs/>
        </w:rPr>
        <w:lastRenderedPageBreak/>
        <w:t xml:space="preserve">concerns of potential contamination. Conversely, renderers may be called in to help with the processing of diseased carcasses as part of the ongoing response to an outbreak. In either case, it may be necessary to develop an alternative carcass management plan to handle routine mortalities during heighten biosecurity operations. Depending on the number of mortalities, and the amount and type of land available </w:t>
      </w:r>
      <w:r>
        <w:rPr>
          <w:bCs/>
        </w:rPr>
        <w:t>at the dairy</w:t>
      </w:r>
      <w:r w:rsidRPr="001430D7">
        <w:rPr>
          <w:bCs/>
        </w:rPr>
        <w:t xml:space="preserve"> it may be possible to dispose of some animals on-site via composting or burial. </w:t>
      </w:r>
      <w:r>
        <w:rPr>
          <w:bCs/>
        </w:rPr>
        <w:t>Dairy</w:t>
      </w:r>
      <w:r w:rsidRPr="001430D7">
        <w:rPr>
          <w:bCs/>
        </w:rPr>
        <w:t xml:space="preserve"> managers should know how much of their land is suitable for on-site disposal and roughly how many carcasses can be managed on-site </w:t>
      </w:r>
      <w:r>
        <w:rPr>
          <w:bCs/>
        </w:rPr>
        <w:t xml:space="preserve">(see the </w:t>
      </w:r>
      <w:r w:rsidRPr="001430D7">
        <w:t>FAD PReP, Standard Operating Procedures: 14. Disposal, DRAFT 2012</w:t>
      </w:r>
      <w:r>
        <w:t xml:space="preserve"> for more information).</w:t>
      </w:r>
    </w:p>
    <w:p w:rsidR="005319B1" w:rsidRPr="001430D7" w:rsidRDefault="005319B1" w:rsidP="005319B1">
      <w:pPr>
        <w:rPr>
          <w:szCs w:val="23"/>
        </w:rPr>
      </w:pPr>
      <w:r w:rsidRPr="001430D7">
        <w:rPr>
          <w:bCs/>
          <w:szCs w:val="23"/>
        </w:rPr>
        <w:t>Transportation of large numbers of infected carcasses to an off-site location for disposal may be required. If so, specialized t</w:t>
      </w:r>
      <w:r w:rsidRPr="001430D7">
        <w:rPr>
          <w:szCs w:val="23"/>
        </w:rPr>
        <w:t>ransport vehicles will be needed to transport items (carcasses, other materials) to the disposal site whether it is on or off the premises. If waste must travel on public roads, transport it in closed, leak-proof trucks or dumpsters. Secondary containment may be needed, depending on the type of waste being transported. Consult a qualified waste management professional to determine what disposal options and capacities are available locally. Follow local, state and federal guidance on the transportation of infected carcasses.</w:t>
      </w:r>
    </w:p>
    <w:p w:rsidR="005319B1" w:rsidRPr="001430D7" w:rsidRDefault="005319B1" w:rsidP="005319B1">
      <w:pPr>
        <w:rPr>
          <w:szCs w:val="23"/>
        </w:rPr>
      </w:pPr>
      <w:r w:rsidRPr="001430D7">
        <w:rPr>
          <w:szCs w:val="23"/>
        </w:rPr>
        <w:t>Consult the TAHC and see the following for more information:</w:t>
      </w:r>
    </w:p>
    <w:p w:rsidR="005319B1" w:rsidRPr="001430D7" w:rsidRDefault="005319B1" w:rsidP="005319B1">
      <w:pPr>
        <w:ind w:left="720"/>
        <w:jc w:val="left"/>
      </w:pPr>
      <w:r w:rsidRPr="001430D7">
        <w:t>FAD PReP, Standard Operating Procedures: 14. Disposal, DRAFT 2012.</w:t>
      </w:r>
    </w:p>
    <w:p w:rsidR="005319B1" w:rsidRPr="001430D7" w:rsidRDefault="005319B1" w:rsidP="005319B1">
      <w:pPr>
        <w:ind w:left="720"/>
        <w:jc w:val="left"/>
      </w:pPr>
      <w:r w:rsidRPr="001430D7">
        <w:t>US</w:t>
      </w:r>
      <w:r w:rsidR="005A54B0">
        <w:t xml:space="preserve"> </w:t>
      </w:r>
      <w:r w:rsidRPr="001430D7">
        <w:t>E</w:t>
      </w:r>
      <w:r w:rsidR="005A54B0">
        <w:t xml:space="preserve">nvironmental </w:t>
      </w:r>
      <w:r w:rsidRPr="001430D7">
        <w:t>P</w:t>
      </w:r>
      <w:r w:rsidR="005A54B0">
        <w:t xml:space="preserve">rotection </w:t>
      </w:r>
      <w:r w:rsidRPr="001430D7">
        <w:t>A</w:t>
      </w:r>
      <w:r w:rsidR="005A54B0">
        <w:t>gency</w:t>
      </w:r>
      <w:r w:rsidR="00A91494">
        <w:t xml:space="preserve"> (USEPA)</w:t>
      </w:r>
      <w:r w:rsidRPr="001430D7">
        <w:t xml:space="preserve"> </w:t>
      </w:r>
      <w:hyperlink r:id="rId156" w:history="1">
        <w:r w:rsidRPr="001430D7">
          <w:rPr>
            <w:rStyle w:val="Hyperlink"/>
          </w:rPr>
          <w:t>guidance on hazardous waste</w:t>
        </w:r>
      </w:hyperlink>
      <w:r w:rsidRPr="001430D7">
        <w:t xml:space="preserve"> </w:t>
      </w:r>
    </w:p>
    <w:p w:rsidR="005319B1" w:rsidRPr="001430D7" w:rsidRDefault="005319B1" w:rsidP="005319B1">
      <w:pPr>
        <w:ind w:left="720"/>
        <w:jc w:val="left"/>
      </w:pPr>
      <w:r w:rsidRPr="001430D7">
        <w:t>Texas Occupations Code, §801.361, Disposal of Animal Remains</w:t>
      </w:r>
    </w:p>
    <w:p w:rsidR="005319B1" w:rsidRPr="001430D7" w:rsidRDefault="005319B1" w:rsidP="005319B1">
      <w:pPr>
        <w:ind w:left="720"/>
        <w:jc w:val="left"/>
      </w:pPr>
      <w:r w:rsidRPr="001430D7">
        <w:t>Texas Commission on Environmental Quality. RG-419, Disposal of Domestic or Exotic Livestock Carcasses, 2005.</w:t>
      </w:r>
    </w:p>
    <w:p w:rsidR="002B39B8" w:rsidRDefault="005319B1" w:rsidP="005319B1">
      <w:r w:rsidRPr="00FE317E">
        <w:rPr>
          <w:b/>
        </w:rPr>
        <w:t>Maintain heightened movement protocols</w:t>
      </w:r>
      <w:r w:rsidRPr="00E5065D">
        <w:t xml:space="preserve"> throughout the duration of the animal health emergency until animal health officials have eradicated or otherwise controlled the disease</w:t>
      </w:r>
      <w:r>
        <w:t>.</w:t>
      </w:r>
    </w:p>
    <w:p w:rsidR="005319B1" w:rsidRPr="00A86D8C" w:rsidRDefault="005319B1" w:rsidP="005319B1">
      <w:pPr>
        <w:rPr>
          <w:highlight w:val="yellow"/>
        </w:rPr>
      </w:pPr>
    </w:p>
    <w:p w:rsidR="002B39B8" w:rsidRPr="00A86D8C" w:rsidRDefault="002B39B8" w:rsidP="002B39B8">
      <w:pPr>
        <w:rPr>
          <w:highlight w:val="yellow"/>
        </w:rPr>
        <w:sectPr w:rsidR="002B39B8" w:rsidRPr="00A86D8C" w:rsidSect="00024884">
          <w:headerReference w:type="default" r:id="rId157"/>
          <w:pgSz w:w="12240" w:h="15840"/>
          <w:pgMar w:top="1800" w:right="1800" w:bottom="1800" w:left="1800" w:header="720" w:footer="720" w:gutter="0"/>
          <w:paperSrc w:first="7" w:other="7"/>
          <w:cols w:space="720"/>
          <w:docGrid w:linePitch="360"/>
        </w:sectPr>
      </w:pPr>
    </w:p>
    <w:p w:rsidR="002B39B8" w:rsidRPr="001D4070" w:rsidRDefault="002B39B8" w:rsidP="002B39B8">
      <w:pPr>
        <w:rPr>
          <w:b/>
          <w:color w:val="FF0000"/>
          <w:sz w:val="28"/>
        </w:rPr>
      </w:pPr>
      <w:r w:rsidRPr="001D4070">
        <w:rPr>
          <w:b/>
          <w:color w:val="FF0000"/>
          <w:sz w:val="28"/>
        </w:rPr>
        <w:lastRenderedPageBreak/>
        <w:t>Heightened Biosecurity Plan for Movement On and Off the Property</w:t>
      </w:r>
    </w:p>
    <w:p w:rsidR="00FF5427" w:rsidRPr="001D4070" w:rsidRDefault="00FF5427" w:rsidP="00FF5427">
      <w:pPr>
        <w:rPr>
          <w:i/>
        </w:rPr>
      </w:pPr>
      <w:r w:rsidRPr="001D4070">
        <w:rPr>
          <w:i/>
        </w:rPr>
        <w:t>Please review any recommended measures not implemented routinely and consider implementing them during heightened biosecurity operations</w:t>
      </w:r>
    </w:p>
    <w:tbl>
      <w:tblPr>
        <w:tblStyle w:val="TableGrid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7920"/>
      </w:tblGrid>
      <w:tr w:rsidR="001D4070" w:rsidRPr="005D1A0E" w:rsidTr="001D4070">
        <w:trPr>
          <w:trHeight w:val="468"/>
        </w:trPr>
        <w:tc>
          <w:tcPr>
            <w:tcW w:w="8568" w:type="dxa"/>
            <w:gridSpan w:val="2"/>
          </w:tcPr>
          <w:p w:rsidR="001D4070" w:rsidRPr="005D1A0E" w:rsidRDefault="001D4070" w:rsidP="001D4070">
            <w:pPr>
              <w:rPr>
                <w:b/>
                <w:sz w:val="22"/>
                <w:szCs w:val="22"/>
              </w:rPr>
            </w:pPr>
            <w:r w:rsidRPr="005D1A0E">
              <w:rPr>
                <w:b/>
                <w:color w:val="000000"/>
                <w:sz w:val="22"/>
                <w:szCs w:val="22"/>
              </w:rPr>
              <w:t>Quarantine and Movement Control Measures:</w:t>
            </w:r>
          </w:p>
        </w:tc>
      </w:tr>
      <w:tr w:rsidR="001D4070" w:rsidRPr="005D1A0E" w:rsidTr="001D4070">
        <w:tc>
          <w:tcPr>
            <w:tcW w:w="648" w:type="dxa"/>
          </w:tcPr>
          <w:p w:rsidR="001D4070" w:rsidRPr="00EA305D" w:rsidRDefault="00D97EF3" w:rsidP="001D4070">
            <w:pPr>
              <w:jc w:val="left"/>
              <w:rPr>
                <w:rFonts w:ascii="MS Gothic" w:eastAsia="MS Gothic" w:hAnsi="MS Gothic"/>
                <w:sz w:val="28"/>
                <w:szCs w:val="22"/>
              </w:rPr>
            </w:pPr>
            <w:sdt>
              <w:sdtPr>
                <w:rPr>
                  <w:rFonts w:ascii="MS Gothic" w:eastAsia="MS Gothic" w:hAnsi="MS Gothic"/>
                  <w:sz w:val="28"/>
                </w:rPr>
                <w:id w:val="-1310241186"/>
              </w:sdtPr>
              <w:sdtEndPr/>
              <w:sdtContent>
                <w:r w:rsidR="001D4070" w:rsidRPr="00EA305D">
                  <w:rPr>
                    <w:rFonts w:ascii="MS Gothic" w:eastAsia="MS Gothic" w:hAnsi="MS Gothic" w:cs="MS Mincho" w:hint="eastAsia"/>
                    <w:sz w:val="28"/>
                    <w:szCs w:val="22"/>
                  </w:rPr>
                  <w:t>☐</w:t>
                </w:r>
              </w:sdtContent>
            </w:sdt>
          </w:p>
        </w:tc>
        <w:tc>
          <w:tcPr>
            <w:tcW w:w="7920" w:type="dxa"/>
          </w:tcPr>
          <w:p w:rsidR="001D4070" w:rsidRPr="00CD5313" w:rsidRDefault="001D4070" w:rsidP="00A605D6">
            <w:pPr>
              <w:rPr>
                <w:sz w:val="22"/>
                <w:szCs w:val="22"/>
              </w:rPr>
            </w:pPr>
            <w:r w:rsidRPr="00CD5313">
              <w:rPr>
                <w:sz w:val="22"/>
                <w:szCs w:val="22"/>
              </w:rPr>
              <w:t xml:space="preserve">Ensure Risk Communication Strategy (see </w:t>
            </w:r>
            <w:hyperlink w:anchor="_Chapter_4:_Crisis" w:history="1">
              <w:r w:rsidRPr="00CD5313">
                <w:rPr>
                  <w:rStyle w:val="Hyperlink"/>
                  <w:sz w:val="22"/>
                  <w:szCs w:val="22"/>
                </w:rPr>
                <w:t xml:space="preserve">Chapter 4: </w:t>
              </w:r>
              <w:r w:rsidR="00A605D6">
                <w:rPr>
                  <w:rStyle w:val="Hyperlink"/>
                  <w:sz w:val="22"/>
                  <w:szCs w:val="22"/>
                </w:rPr>
                <w:t>Crisis</w:t>
              </w:r>
              <w:r w:rsidRPr="00CD5313">
                <w:rPr>
                  <w:rStyle w:val="Hyperlink"/>
                  <w:sz w:val="22"/>
                  <w:szCs w:val="22"/>
                </w:rPr>
                <w:t xml:space="preserve"> and </w:t>
              </w:r>
              <w:r w:rsidR="00A605D6">
                <w:rPr>
                  <w:rStyle w:val="Hyperlink"/>
                  <w:sz w:val="22"/>
                  <w:szCs w:val="22"/>
                </w:rPr>
                <w:t>Risk</w:t>
              </w:r>
              <w:r w:rsidRPr="00CD5313">
                <w:rPr>
                  <w:rStyle w:val="Hyperlink"/>
                  <w:sz w:val="22"/>
                  <w:szCs w:val="22"/>
                </w:rPr>
                <w:t xml:space="preserve"> Communications</w:t>
              </w:r>
            </w:hyperlink>
            <w:r w:rsidRPr="00CD5313">
              <w:rPr>
                <w:sz w:val="22"/>
                <w:szCs w:val="22"/>
              </w:rPr>
              <w:t>) contains a plan for communicating movement restrictions</w:t>
            </w:r>
          </w:p>
        </w:tc>
      </w:tr>
      <w:tr w:rsidR="001D4070" w:rsidRPr="005D1A0E" w:rsidTr="001D4070">
        <w:tc>
          <w:tcPr>
            <w:tcW w:w="648" w:type="dxa"/>
          </w:tcPr>
          <w:p w:rsidR="001D4070" w:rsidRPr="00EA305D" w:rsidRDefault="00D97EF3" w:rsidP="001D4070">
            <w:pPr>
              <w:jc w:val="left"/>
              <w:rPr>
                <w:rFonts w:ascii="MS Gothic" w:eastAsia="MS Gothic" w:hAnsi="MS Gothic"/>
                <w:sz w:val="28"/>
                <w:szCs w:val="22"/>
              </w:rPr>
            </w:pPr>
            <w:sdt>
              <w:sdtPr>
                <w:rPr>
                  <w:rFonts w:ascii="MS Gothic" w:eastAsia="MS Gothic" w:hAnsi="MS Gothic"/>
                  <w:sz w:val="28"/>
                </w:rPr>
                <w:id w:val="-1923250324"/>
              </w:sdtPr>
              <w:sdtEndPr/>
              <w:sdtContent>
                <w:r w:rsidR="001D4070" w:rsidRPr="00EA305D">
                  <w:rPr>
                    <w:rFonts w:ascii="MS Gothic" w:eastAsia="MS Gothic" w:hAnsi="MS Gothic" w:cs="MS Mincho" w:hint="eastAsia"/>
                    <w:sz w:val="28"/>
                    <w:szCs w:val="22"/>
                  </w:rPr>
                  <w:t>☐</w:t>
                </w:r>
              </w:sdtContent>
            </w:sdt>
          </w:p>
        </w:tc>
        <w:tc>
          <w:tcPr>
            <w:tcW w:w="7920" w:type="dxa"/>
          </w:tcPr>
          <w:p w:rsidR="001D4070" w:rsidRPr="00CD5313" w:rsidRDefault="001D4070" w:rsidP="001D4070">
            <w:pPr>
              <w:rPr>
                <w:sz w:val="22"/>
                <w:szCs w:val="22"/>
              </w:rPr>
            </w:pPr>
            <w:r w:rsidRPr="00CD5313">
              <w:rPr>
                <w:sz w:val="22"/>
                <w:szCs w:val="22"/>
              </w:rPr>
              <w:t xml:space="preserve">Ensure vehicles, equipment, and animals coming onto the </w:t>
            </w:r>
            <w:r>
              <w:rPr>
                <w:sz w:val="22"/>
                <w:szCs w:val="22"/>
              </w:rPr>
              <w:t>dairy</w:t>
            </w:r>
            <w:r w:rsidRPr="00CD5313">
              <w:rPr>
                <w:sz w:val="22"/>
                <w:szCs w:val="22"/>
              </w:rPr>
              <w:t xml:space="preserve"> have not recently been to a FEAD control area</w:t>
            </w:r>
          </w:p>
        </w:tc>
      </w:tr>
      <w:tr w:rsidR="001D4070" w:rsidRPr="005D1A0E" w:rsidTr="001D4070">
        <w:tc>
          <w:tcPr>
            <w:tcW w:w="648" w:type="dxa"/>
          </w:tcPr>
          <w:p w:rsidR="001D4070" w:rsidRPr="00EA305D" w:rsidRDefault="00D97EF3" w:rsidP="001D4070">
            <w:pPr>
              <w:jc w:val="left"/>
              <w:rPr>
                <w:rFonts w:ascii="MS Gothic" w:eastAsia="MS Gothic" w:hAnsi="MS Gothic"/>
                <w:sz w:val="28"/>
                <w:szCs w:val="22"/>
              </w:rPr>
            </w:pPr>
            <w:sdt>
              <w:sdtPr>
                <w:rPr>
                  <w:rFonts w:ascii="MS Gothic" w:eastAsia="MS Gothic" w:hAnsi="MS Gothic"/>
                  <w:sz w:val="28"/>
                </w:rPr>
                <w:id w:val="836500469"/>
              </w:sdtPr>
              <w:sdtEndPr/>
              <w:sdtContent>
                <w:r w:rsidR="001D4070" w:rsidRPr="00EA305D">
                  <w:rPr>
                    <w:rFonts w:ascii="MS Gothic" w:eastAsia="MS Gothic" w:hAnsi="MS Gothic" w:cs="MS Mincho" w:hint="eastAsia"/>
                    <w:sz w:val="28"/>
                    <w:szCs w:val="22"/>
                  </w:rPr>
                  <w:t>☐</w:t>
                </w:r>
              </w:sdtContent>
            </w:sdt>
          </w:p>
        </w:tc>
        <w:tc>
          <w:tcPr>
            <w:tcW w:w="7920" w:type="dxa"/>
          </w:tcPr>
          <w:p w:rsidR="001D4070" w:rsidRPr="00CD5313" w:rsidRDefault="001D4070" w:rsidP="001D4070">
            <w:pPr>
              <w:rPr>
                <w:sz w:val="22"/>
                <w:szCs w:val="22"/>
              </w:rPr>
            </w:pPr>
            <w:r w:rsidRPr="00CD5313">
              <w:rPr>
                <w:sz w:val="22"/>
                <w:szCs w:val="22"/>
              </w:rPr>
              <w:t xml:space="preserve">Ensure movement of vehicles, equipment, and animals coming to the </w:t>
            </w:r>
            <w:r>
              <w:rPr>
                <w:sz w:val="22"/>
                <w:szCs w:val="22"/>
              </w:rPr>
              <w:t>dairy</w:t>
            </w:r>
            <w:r w:rsidRPr="00CD5313">
              <w:rPr>
                <w:sz w:val="22"/>
                <w:szCs w:val="22"/>
              </w:rPr>
              <w:t xml:space="preserve"> have a route plan that avoids control areas</w:t>
            </w:r>
          </w:p>
        </w:tc>
      </w:tr>
    </w:tbl>
    <w:p w:rsidR="001D4070" w:rsidRDefault="001D4070" w:rsidP="001D4070">
      <w:pPr>
        <w:spacing w:after="0" w:line="276" w:lineRule="auto"/>
        <w:jc w:val="left"/>
      </w:pPr>
    </w:p>
    <w:tbl>
      <w:tblPr>
        <w:tblStyle w:val="TableGrid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bCs/>
                <w:sz w:val="22"/>
                <w:szCs w:val="22"/>
              </w:rPr>
            </w:pPr>
            <w:r>
              <w:rPr>
                <w:b/>
                <w:bCs/>
                <w:sz w:val="22"/>
                <w:szCs w:val="22"/>
              </w:rPr>
              <w:t>Live Animals</w:t>
            </w:r>
            <w:r w:rsidRPr="005D1A0E">
              <w:rPr>
                <w:b/>
                <w:sz w:val="22"/>
                <w:szCs w:val="22"/>
              </w:rPr>
              <w:t>:</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1916081869"/>
              </w:sdtPr>
              <w:sdtEndPr/>
              <w:sdtContent>
                <w:r w:rsidR="001D4070" w:rsidRPr="00CD5313">
                  <w:rPr>
                    <w:rFonts w:ascii="MS Gothic" w:eastAsia="MS Gothic" w:hAnsi="MS Gothic" w:hint="eastAsia"/>
                    <w:sz w:val="28"/>
                    <w:szCs w:val="22"/>
                  </w:rPr>
                  <w:t>☐</w:t>
                </w:r>
              </w:sdtContent>
            </w:sdt>
          </w:p>
        </w:tc>
        <w:tc>
          <w:tcPr>
            <w:tcW w:w="7952" w:type="dxa"/>
          </w:tcPr>
          <w:p w:rsidR="001D4070" w:rsidRPr="005D1A0E" w:rsidRDefault="001D4070" w:rsidP="001D4070">
            <w:pPr>
              <w:rPr>
                <w:sz w:val="22"/>
                <w:szCs w:val="22"/>
              </w:rPr>
            </w:pPr>
            <w:r>
              <w:rPr>
                <w:sz w:val="22"/>
                <w:szCs w:val="22"/>
              </w:rPr>
              <w:t>Develop plans for the continued feeding and care of animals during a stop movement order</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1013373620"/>
              </w:sdtPr>
              <w:sdtEndPr/>
              <w:sdtContent>
                <w:r w:rsidR="001D4070" w:rsidRPr="00CD5313">
                  <w:rPr>
                    <w:rFonts w:ascii="MS Gothic" w:eastAsia="MS Gothic" w:hAnsi="MS Gothic" w:hint="eastAsia"/>
                    <w:sz w:val="28"/>
                    <w:szCs w:val="22"/>
                  </w:rPr>
                  <w:t>☐</w:t>
                </w:r>
              </w:sdtContent>
            </w:sdt>
          </w:p>
        </w:tc>
        <w:tc>
          <w:tcPr>
            <w:tcW w:w="7952" w:type="dxa"/>
          </w:tcPr>
          <w:p w:rsidR="001D4070" w:rsidRPr="003041C6" w:rsidRDefault="001D4070" w:rsidP="001D4070">
            <w:pPr>
              <w:rPr>
                <w:sz w:val="22"/>
                <w:szCs w:val="22"/>
              </w:rPr>
            </w:pPr>
            <w:r>
              <w:rPr>
                <w:sz w:val="22"/>
              </w:rPr>
              <w:t>C</w:t>
            </w:r>
            <w:r w:rsidRPr="003041C6">
              <w:rPr>
                <w:sz w:val="22"/>
              </w:rPr>
              <w:t xml:space="preserve">ontact calf ranches/heifer raisers in the immediate area </w:t>
            </w:r>
            <w:r>
              <w:rPr>
                <w:sz w:val="22"/>
              </w:rPr>
              <w:t xml:space="preserve">to arrange for </w:t>
            </w:r>
            <w:r w:rsidRPr="003041C6">
              <w:rPr>
                <w:sz w:val="22"/>
              </w:rPr>
              <w:t>acquir</w:t>
            </w:r>
            <w:r>
              <w:rPr>
                <w:sz w:val="22"/>
              </w:rPr>
              <w:t>ing</w:t>
            </w:r>
            <w:r w:rsidRPr="003041C6">
              <w:rPr>
                <w:sz w:val="22"/>
              </w:rPr>
              <w:t>/rent</w:t>
            </w:r>
            <w:r>
              <w:rPr>
                <w:sz w:val="22"/>
              </w:rPr>
              <w:t>ing</w:t>
            </w:r>
            <w:r w:rsidRPr="003041C6">
              <w:rPr>
                <w:sz w:val="22"/>
              </w:rPr>
              <w:t>/shar</w:t>
            </w:r>
            <w:r>
              <w:rPr>
                <w:sz w:val="22"/>
              </w:rPr>
              <w:t>ing of clean and disinfected housing units for calves unable to leave the dairy</w:t>
            </w:r>
            <w:r w:rsidRPr="003041C6">
              <w:rPr>
                <w:sz w:val="22"/>
              </w:rPr>
              <w:t xml:space="preserve"> </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495394908"/>
              </w:sdtPr>
              <w:sdtEndPr/>
              <w:sdtContent>
                <w:r w:rsidR="001D4070" w:rsidRPr="00CD5313">
                  <w:rPr>
                    <w:rFonts w:ascii="MS Gothic" w:eastAsia="MS Gothic" w:hAnsi="MS Gothic" w:hint="eastAsia"/>
                    <w:sz w:val="28"/>
                    <w:szCs w:val="22"/>
                  </w:rPr>
                  <w:t>☐</w:t>
                </w:r>
              </w:sdtContent>
            </w:sdt>
          </w:p>
        </w:tc>
        <w:tc>
          <w:tcPr>
            <w:tcW w:w="7952" w:type="dxa"/>
          </w:tcPr>
          <w:p w:rsidR="001D4070" w:rsidRPr="003041C6" w:rsidRDefault="001D4070" w:rsidP="001D4070">
            <w:pPr>
              <w:rPr>
                <w:sz w:val="22"/>
                <w:szCs w:val="22"/>
              </w:rPr>
            </w:pPr>
            <w:r w:rsidRPr="003041C6">
              <w:rPr>
                <w:sz w:val="22"/>
              </w:rPr>
              <w:t>Identify suppliers of this equipment if heifer ranches/raisers are not located near the dairy operation.</w:t>
            </w:r>
          </w:p>
        </w:tc>
      </w:tr>
    </w:tbl>
    <w:p w:rsidR="001D4070" w:rsidRDefault="001D4070" w:rsidP="001D4070">
      <w:pPr>
        <w:spacing w:after="0" w:line="276" w:lineRule="auto"/>
        <w:jc w:val="left"/>
      </w:pPr>
    </w:p>
    <w:tbl>
      <w:tblPr>
        <w:tblStyle w:val="TableGrid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bCs/>
                <w:sz w:val="22"/>
                <w:szCs w:val="22"/>
              </w:rPr>
            </w:pPr>
            <w:r w:rsidRPr="005D1A0E">
              <w:rPr>
                <w:b/>
                <w:bCs/>
                <w:sz w:val="22"/>
                <w:szCs w:val="22"/>
              </w:rPr>
              <w:t>Animals in Transit</w:t>
            </w:r>
            <w:r w:rsidRPr="005D1A0E">
              <w:rPr>
                <w:b/>
                <w:sz w:val="22"/>
                <w:szCs w:val="22"/>
              </w:rPr>
              <w:t>:</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1777319481"/>
              </w:sdtPr>
              <w:sdtEndPr/>
              <w:sdtContent>
                <w:r w:rsidR="001D4070" w:rsidRPr="00CD5313">
                  <w:rPr>
                    <w:rFonts w:ascii="MS Gothic" w:eastAsia="MS Gothic" w:hAnsi="MS Gothic"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Work with transport companies to establish driving routes that minimize potential disease exposure and are no</w:t>
            </w:r>
            <w:r>
              <w:rPr>
                <w:sz w:val="22"/>
                <w:szCs w:val="22"/>
              </w:rPr>
              <w:t>t</w:t>
            </w:r>
            <w:r w:rsidRPr="005D1A0E">
              <w:rPr>
                <w:sz w:val="22"/>
                <w:szCs w:val="22"/>
              </w:rPr>
              <w:t xml:space="preserve"> affected by stop movement orders</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2055580606"/>
              </w:sdtPr>
              <w:sdtEndPr/>
              <w:sdtContent>
                <w:r w:rsidR="001D4070" w:rsidRPr="00CD5313">
                  <w:rPr>
                    <w:rFonts w:ascii="MS Gothic" w:eastAsia="MS Gothic" w:hAnsi="MS Gothic"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 xml:space="preserve">Keep records of the routes followed in order to be able to trace the movement of all animals at the </w:t>
            </w:r>
            <w:r>
              <w:rPr>
                <w:sz w:val="22"/>
                <w:szCs w:val="22"/>
              </w:rPr>
              <w:t>dairy</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sz w:val="28"/>
                </w:rPr>
                <w:id w:val="-809402396"/>
              </w:sdtPr>
              <w:sdtEndPr/>
              <w:sdtContent>
                <w:r w:rsidR="001D4070" w:rsidRPr="00CD5313">
                  <w:rPr>
                    <w:rFonts w:ascii="MS Gothic" w:eastAsia="MS Gothic" w:hAnsi="MS Gothic"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Consider delivering animals to an alternative location until their disease status can be determined</w:t>
            </w:r>
          </w:p>
        </w:tc>
      </w:tr>
    </w:tbl>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tbl>
      <w:tblPr>
        <w:tblStyle w:val="TableGrid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bCs/>
                <w:sz w:val="22"/>
                <w:szCs w:val="22"/>
              </w:rPr>
            </w:pPr>
            <w:r>
              <w:rPr>
                <w:b/>
                <w:bCs/>
                <w:sz w:val="22"/>
                <w:szCs w:val="22"/>
              </w:rPr>
              <w:lastRenderedPageBreak/>
              <w:t>Feeding</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rFonts w:ascii="MS Gothic" w:eastAsia="MS Gothic" w:hAnsi="MS Gothic"/>
                  <w:sz w:val="28"/>
                </w:rPr>
                <w:id w:val="1311207838"/>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5D1A0E" w:rsidRDefault="001D4070" w:rsidP="001D4070">
            <w:pPr>
              <w:rPr>
                <w:sz w:val="22"/>
                <w:szCs w:val="22"/>
              </w:rPr>
            </w:pPr>
            <w:r>
              <w:rPr>
                <w:sz w:val="22"/>
                <w:szCs w:val="22"/>
              </w:rPr>
              <w:t>Determine dairy feed inventory and depletion rate</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rFonts w:ascii="MS Gothic" w:eastAsia="MS Gothic" w:hAnsi="MS Gothic"/>
                  <w:sz w:val="28"/>
                </w:rPr>
                <w:id w:val="-1034722727"/>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5D1A0E" w:rsidRDefault="001D4070" w:rsidP="001D4070">
            <w:pPr>
              <w:rPr>
                <w:sz w:val="22"/>
                <w:szCs w:val="22"/>
              </w:rPr>
            </w:pPr>
            <w:r>
              <w:rPr>
                <w:sz w:val="22"/>
                <w:szCs w:val="22"/>
              </w:rPr>
              <w:t>Maintain a list of alternate feed sources and delivery routes</w:t>
            </w:r>
          </w:p>
        </w:tc>
      </w:tr>
      <w:tr w:rsidR="001D4070" w:rsidRPr="005D1A0E" w:rsidTr="001D4070">
        <w:trPr>
          <w:cantSplit/>
          <w:trHeight w:val="20"/>
        </w:trPr>
        <w:tc>
          <w:tcPr>
            <w:tcW w:w="631" w:type="dxa"/>
          </w:tcPr>
          <w:p w:rsidR="001D4070" w:rsidRPr="00CD5313" w:rsidRDefault="00D97EF3" w:rsidP="001D4070">
            <w:pPr>
              <w:jc w:val="left"/>
              <w:rPr>
                <w:sz w:val="28"/>
                <w:szCs w:val="22"/>
              </w:rPr>
            </w:pPr>
            <w:sdt>
              <w:sdtPr>
                <w:rPr>
                  <w:rFonts w:ascii="MS Gothic" w:eastAsia="MS Gothic" w:hAnsi="MS Gothic"/>
                  <w:sz w:val="28"/>
                </w:rPr>
                <w:id w:val="217555179"/>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AF0CC0" w:rsidRDefault="001D4070" w:rsidP="001D4070">
            <w:pPr>
              <w:rPr>
                <w:sz w:val="22"/>
                <w:szCs w:val="22"/>
              </w:rPr>
            </w:pPr>
            <w:r w:rsidRPr="00AF0CC0">
              <w:rPr>
                <w:sz w:val="22"/>
                <w:szCs w:val="22"/>
              </w:rPr>
              <w:t>Maintain records of the feed delivery, the date, and amount</w:t>
            </w:r>
          </w:p>
        </w:tc>
      </w:tr>
      <w:tr w:rsidR="001D4070" w:rsidRPr="005D1A0E" w:rsidTr="001D4070">
        <w:trPr>
          <w:cantSplit/>
          <w:trHeight w:val="20"/>
        </w:trPr>
        <w:tc>
          <w:tcPr>
            <w:tcW w:w="631" w:type="dxa"/>
          </w:tcPr>
          <w:p w:rsidR="001D4070" w:rsidRPr="00CD5313" w:rsidRDefault="00D97EF3" w:rsidP="001D4070">
            <w:pPr>
              <w:jc w:val="left"/>
              <w:rPr>
                <w:sz w:val="28"/>
              </w:rPr>
            </w:pPr>
            <w:sdt>
              <w:sdtPr>
                <w:rPr>
                  <w:rFonts w:ascii="MS Gothic" w:eastAsia="MS Gothic" w:hAnsi="MS Gothic"/>
                  <w:sz w:val="28"/>
                </w:rPr>
                <w:id w:val="1868091546"/>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AF0CC0" w:rsidRDefault="001D4070" w:rsidP="001D4070">
            <w:pPr>
              <w:rPr>
                <w:sz w:val="22"/>
                <w:szCs w:val="22"/>
              </w:rPr>
            </w:pPr>
            <w:r w:rsidRPr="00AF0CC0">
              <w:rPr>
                <w:sz w:val="22"/>
                <w:szCs w:val="22"/>
              </w:rPr>
              <w:t>Implement alteration in feeding regimens gradually</w:t>
            </w:r>
          </w:p>
        </w:tc>
      </w:tr>
    </w:tbl>
    <w:p w:rsidR="001D4070" w:rsidRDefault="001D4070" w:rsidP="001D4070">
      <w:pPr>
        <w:spacing w:after="0" w:line="276" w:lineRule="auto"/>
        <w:jc w:val="left"/>
      </w:pP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sz w:val="22"/>
                <w:szCs w:val="22"/>
              </w:rPr>
            </w:pPr>
            <w:r w:rsidRPr="005D1A0E">
              <w:rPr>
                <w:sz w:val="22"/>
                <w:szCs w:val="22"/>
              </w:rPr>
              <w:br w:type="page"/>
            </w:r>
            <w:r w:rsidRPr="005D1A0E">
              <w:rPr>
                <w:b/>
                <w:sz w:val="22"/>
                <w:szCs w:val="22"/>
              </w:rPr>
              <w:t>Vehicles</w:t>
            </w:r>
            <w:r w:rsidRPr="005D1A0E">
              <w:rPr>
                <w:sz w:val="22"/>
                <w:szCs w:val="22"/>
              </w:rPr>
              <w:t xml:space="preserve"> </w:t>
            </w:r>
            <w:r w:rsidRPr="005D1A0E">
              <w:rPr>
                <w:b/>
                <w:sz w:val="22"/>
                <w:szCs w:val="22"/>
              </w:rPr>
              <w:t>and Equipment</w:t>
            </w:r>
            <w:r>
              <w:rPr>
                <w:b/>
                <w:sz w:val="22"/>
                <w:szCs w:val="22"/>
              </w:rPr>
              <w:t xml:space="preserve"> (including milk tank trucks)</w:t>
            </w:r>
            <w:r w:rsidRPr="005D1A0E">
              <w:rPr>
                <w:b/>
                <w:sz w:val="22"/>
                <w:szCs w:val="22"/>
              </w:rPr>
              <w:t>:</w:t>
            </w:r>
          </w:p>
        </w:tc>
      </w:tr>
      <w:tr w:rsidR="001D4070" w:rsidRPr="009F3BAC" w:rsidTr="001D4070">
        <w:trPr>
          <w:cantSplit/>
          <w:trHeight w:val="20"/>
        </w:trPr>
        <w:tc>
          <w:tcPr>
            <w:tcW w:w="631" w:type="dxa"/>
          </w:tcPr>
          <w:p w:rsidR="001D4070" w:rsidRPr="00CD5313" w:rsidRDefault="00D97EF3" w:rsidP="001D4070">
            <w:pPr>
              <w:jc w:val="left"/>
              <w:rPr>
                <w:sz w:val="28"/>
                <w:szCs w:val="22"/>
              </w:rPr>
            </w:pPr>
            <w:sdt>
              <w:sdtPr>
                <w:rPr>
                  <w:rFonts w:ascii="MS Gothic" w:eastAsia="MS Gothic" w:hAnsi="MS Gothic"/>
                  <w:sz w:val="28"/>
                </w:rPr>
                <w:id w:val="1984193401"/>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9F3BAC" w:rsidRDefault="001D4070" w:rsidP="001D4070">
            <w:pPr>
              <w:rPr>
                <w:sz w:val="22"/>
                <w:szCs w:val="22"/>
              </w:rPr>
            </w:pPr>
            <w:r w:rsidRPr="009F3BAC">
              <w:rPr>
                <w:sz w:val="22"/>
                <w:szCs w:val="22"/>
              </w:rPr>
              <w:t xml:space="preserve">Clean all transport trucks and trailers regularly, preferably after each use </w:t>
            </w:r>
          </w:p>
          <w:p w:rsidR="001D4070" w:rsidRPr="009F3BAC" w:rsidRDefault="00D97EF3" w:rsidP="001D4070">
            <w:pPr>
              <w:ind w:left="539" w:hanging="270"/>
              <w:rPr>
                <w:sz w:val="22"/>
                <w:szCs w:val="22"/>
              </w:rPr>
            </w:pPr>
            <w:sdt>
              <w:sdtPr>
                <w:rPr>
                  <w:sz w:val="24"/>
                </w:rPr>
                <w:id w:val="386616044"/>
              </w:sdtPr>
              <w:sdtEndPr/>
              <w:sdtContent>
                <w:r w:rsidR="001D4070" w:rsidRPr="00CD5313">
                  <w:rPr>
                    <w:rFonts w:ascii="MS Mincho" w:eastAsia="MS Mincho" w:hAnsi="MS Mincho" w:cs="MS Mincho" w:hint="eastAsia"/>
                    <w:sz w:val="32"/>
                    <w:szCs w:val="22"/>
                  </w:rPr>
                  <w:t>☐</w:t>
                </w:r>
              </w:sdtContent>
            </w:sdt>
            <w:r w:rsidR="001D4070" w:rsidRPr="009F3BAC">
              <w:rPr>
                <w:sz w:val="24"/>
                <w:szCs w:val="22"/>
              </w:rPr>
              <w:t xml:space="preserve"> </w:t>
            </w:r>
            <w:r w:rsidR="001D4070" w:rsidRPr="009F3BAC">
              <w:rPr>
                <w:sz w:val="22"/>
                <w:szCs w:val="22"/>
              </w:rPr>
              <w:t>Ensure cleaning includes the outside and undercarriage as well as the interior of the trailer</w:t>
            </w:r>
          </w:p>
        </w:tc>
      </w:tr>
      <w:tr w:rsidR="001D4070" w:rsidRPr="005D1A0E" w:rsidTr="001D4070">
        <w:trPr>
          <w:cantSplit/>
          <w:trHeight w:val="20"/>
        </w:trPr>
        <w:sdt>
          <w:sdtPr>
            <w:rPr>
              <w:rFonts w:ascii="MS Gothic" w:eastAsia="MS Gothic" w:hAnsi="MS Gothic"/>
              <w:sz w:val="28"/>
            </w:rPr>
            <w:id w:val="1415207123"/>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52" w:type="dxa"/>
          </w:tcPr>
          <w:p w:rsidR="001D4070" w:rsidRPr="005D1A0E" w:rsidRDefault="001D4070" w:rsidP="001D4070">
            <w:pPr>
              <w:rPr>
                <w:sz w:val="22"/>
                <w:szCs w:val="22"/>
              </w:rPr>
            </w:pPr>
            <w:r w:rsidRPr="005D1A0E">
              <w:rPr>
                <w:rFonts w:eastAsia="MS Mincho"/>
                <w:sz w:val="22"/>
                <w:szCs w:val="22"/>
              </w:rPr>
              <w:t>Provide</w:t>
            </w:r>
            <w:r w:rsidRPr="005D1A0E">
              <w:rPr>
                <w:sz w:val="22"/>
                <w:szCs w:val="22"/>
              </w:rPr>
              <w:t xml:space="preserve"> a wash-down facility and/or a tire washing area with disinfectant</w:t>
            </w:r>
          </w:p>
        </w:tc>
      </w:tr>
    </w:tbl>
    <w:p w:rsidR="001D4070" w:rsidRDefault="001D4070" w:rsidP="001D4070">
      <w:pPr>
        <w:spacing w:after="0" w:line="276" w:lineRule="auto"/>
        <w:jc w:val="left"/>
      </w:pP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sz w:val="22"/>
                <w:szCs w:val="22"/>
              </w:rPr>
            </w:pPr>
            <w:r>
              <w:rPr>
                <w:b/>
                <w:sz w:val="22"/>
                <w:szCs w:val="22"/>
              </w:rPr>
              <w:t>Milk Tank Trucks:</w:t>
            </w:r>
          </w:p>
        </w:tc>
      </w:tr>
      <w:tr w:rsidR="001D4070" w:rsidRPr="009F3BAC" w:rsidTr="001D4070">
        <w:trPr>
          <w:cantSplit/>
          <w:trHeight w:val="20"/>
        </w:trPr>
        <w:tc>
          <w:tcPr>
            <w:tcW w:w="631" w:type="dxa"/>
          </w:tcPr>
          <w:p w:rsidR="001D4070" w:rsidRPr="001F0893" w:rsidRDefault="00D97EF3" w:rsidP="001D4070">
            <w:pPr>
              <w:jc w:val="left"/>
              <w:rPr>
                <w:sz w:val="28"/>
                <w:szCs w:val="22"/>
              </w:rPr>
            </w:pPr>
            <w:sdt>
              <w:sdtPr>
                <w:rPr>
                  <w:rFonts w:ascii="MS Gothic" w:eastAsia="MS Gothic" w:hAnsi="MS Gothic"/>
                  <w:sz w:val="28"/>
                </w:rPr>
                <w:id w:val="-1889635673"/>
              </w:sdtPr>
              <w:sdtEndPr/>
              <w:sdtContent>
                <w:r w:rsidR="001D4070" w:rsidRPr="001F0893">
                  <w:rPr>
                    <w:rFonts w:ascii="MS Gothic" w:eastAsia="MS Gothic" w:hAnsi="MS Gothic" w:cs="MS Mincho" w:hint="eastAsia"/>
                    <w:sz w:val="28"/>
                    <w:szCs w:val="22"/>
                  </w:rPr>
                  <w:t>☐</w:t>
                </w:r>
              </w:sdtContent>
            </w:sdt>
          </w:p>
        </w:tc>
        <w:tc>
          <w:tcPr>
            <w:tcW w:w="7952" w:type="dxa"/>
          </w:tcPr>
          <w:p w:rsidR="001D4070" w:rsidRPr="001F0893" w:rsidRDefault="001D4070" w:rsidP="001D4070">
            <w:pPr>
              <w:ind w:left="539" w:hanging="270"/>
            </w:pPr>
            <w:r w:rsidRPr="001F0893">
              <w:rPr>
                <w:sz w:val="22"/>
              </w:rPr>
              <w:t xml:space="preserve">Do not allow trucks to </w:t>
            </w:r>
            <w:r w:rsidRPr="001F0893">
              <w:rPr>
                <w:bCs/>
                <w:sz w:val="22"/>
              </w:rPr>
              <w:t>drive across animals transfer alleys</w:t>
            </w:r>
          </w:p>
        </w:tc>
      </w:tr>
      <w:tr w:rsidR="001D4070" w:rsidRPr="009F3BAC" w:rsidTr="001D4070">
        <w:trPr>
          <w:cantSplit/>
          <w:trHeight w:val="20"/>
        </w:trPr>
        <w:tc>
          <w:tcPr>
            <w:tcW w:w="631" w:type="dxa"/>
          </w:tcPr>
          <w:p w:rsidR="001D4070" w:rsidRPr="001F0893" w:rsidRDefault="00D97EF3" w:rsidP="001D4070">
            <w:pPr>
              <w:jc w:val="left"/>
              <w:rPr>
                <w:sz w:val="28"/>
                <w:szCs w:val="22"/>
              </w:rPr>
            </w:pPr>
            <w:sdt>
              <w:sdtPr>
                <w:rPr>
                  <w:rFonts w:ascii="MS Gothic" w:eastAsia="MS Gothic" w:hAnsi="MS Gothic"/>
                  <w:sz w:val="28"/>
                </w:rPr>
                <w:id w:val="-712496837"/>
              </w:sdtPr>
              <w:sdtEndPr/>
              <w:sdtContent>
                <w:r w:rsidR="001D4070" w:rsidRPr="001F0893">
                  <w:rPr>
                    <w:rFonts w:ascii="MS Gothic" w:eastAsia="MS Gothic" w:hAnsi="MS Gothic" w:cs="MS Mincho" w:hint="eastAsia"/>
                    <w:sz w:val="28"/>
                    <w:szCs w:val="22"/>
                  </w:rPr>
                  <w:t>☐</w:t>
                </w:r>
              </w:sdtContent>
            </w:sdt>
          </w:p>
        </w:tc>
        <w:tc>
          <w:tcPr>
            <w:tcW w:w="7952" w:type="dxa"/>
          </w:tcPr>
          <w:p w:rsidR="001D4070" w:rsidRPr="001F0893" w:rsidRDefault="001D4070" w:rsidP="001D4070">
            <w:pPr>
              <w:ind w:left="539" w:hanging="270"/>
              <w:rPr>
                <w:bCs/>
                <w:sz w:val="22"/>
              </w:rPr>
            </w:pPr>
            <w:r w:rsidRPr="001F0893">
              <w:rPr>
                <w:sz w:val="22"/>
              </w:rPr>
              <w:t xml:space="preserve">Do not allow trucks to </w:t>
            </w:r>
            <w:r w:rsidRPr="001F0893">
              <w:rPr>
                <w:bCs/>
                <w:sz w:val="22"/>
              </w:rPr>
              <w:t>drive across a visibly manure-contaminated cow path</w:t>
            </w:r>
          </w:p>
          <w:p w:rsidR="001D4070" w:rsidRPr="001F0893" w:rsidRDefault="00D97EF3" w:rsidP="001D4070">
            <w:pPr>
              <w:ind w:left="539" w:hanging="270"/>
              <w:rPr>
                <w:sz w:val="22"/>
                <w:szCs w:val="22"/>
              </w:rPr>
            </w:pPr>
            <w:sdt>
              <w:sdtPr>
                <w:rPr>
                  <w:bCs/>
                  <w:sz w:val="28"/>
                </w:rPr>
                <w:id w:val="972479410"/>
              </w:sdtPr>
              <w:sdtEndPr/>
              <w:sdtContent>
                <w:r w:rsidR="001D4070" w:rsidRPr="001F0893">
                  <w:rPr>
                    <w:rFonts w:ascii="MS Gothic" w:eastAsia="MS Gothic" w:hAnsi="MS Gothic" w:hint="eastAsia"/>
                    <w:bCs/>
                    <w:sz w:val="28"/>
                  </w:rPr>
                  <w:t>☐</w:t>
                </w:r>
              </w:sdtContent>
            </w:sdt>
            <w:r w:rsidR="001D4070" w:rsidRPr="001F0893">
              <w:rPr>
                <w:bCs/>
                <w:sz w:val="22"/>
              </w:rPr>
              <w:t xml:space="preserve"> If the cow path area cannot be effectively cleaned and disinfected prior to tanker transit of that area; an alternative route to pick up milk on farm should be pre-planned to avoid skipped pickup. </w:t>
            </w:r>
          </w:p>
        </w:tc>
      </w:tr>
      <w:tr w:rsidR="001D4070" w:rsidRPr="005D1A0E" w:rsidTr="001D4070">
        <w:trPr>
          <w:cantSplit/>
          <w:trHeight w:val="20"/>
        </w:trPr>
        <w:sdt>
          <w:sdtPr>
            <w:rPr>
              <w:rFonts w:ascii="MS Gothic" w:eastAsia="MS Gothic" w:hAnsi="MS Gothic"/>
              <w:sz w:val="28"/>
            </w:rPr>
            <w:id w:val="-327293594"/>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52" w:type="dxa"/>
          </w:tcPr>
          <w:p w:rsidR="001D4070" w:rsidRPr="005D1A0E" w:rsidRDefault="001D4070" w:rsidP="001D4070">
            <w:pPr>
              <w:rPr>
                <w:sz w:val="22"/>
                <w:szCs w:val="22"/>
              </w:rPr>
            </w:pPr>
            <w:r w:rsidRPr="003041C6">
              <w:rPr>
                <w:bCs/>
                <w:sz w:val="22"/>
              </w:rPr>
              <w:t>Ensure m</w:t>
            </w:r>
            <w:r w:rsidRPr="003041C6">
              <w:rPr>
                <w:sz w:val="22"/>
              </w:rPr>
              <w:t xml:space="preserve">ilk haulers wear protective outerwear and </w:t>
            </w:r>
            <w:r>
              <w:rPr>
                <w:sz w:val="22"/>
              </w:rPr>
              <w:t xml:space="preserve">keep </w:t>
            </w:r>
            <w:r w:rsidRPr="003041C6">
              <w:rPr>
                <w:sz w:val="22"/>
              </w:rPr>
              <w:t>clean footwear with them on their routes.</w:t>
            </w:r>
          </w:p>
        </w:tc>
      </w:tr>
      <w:tr w:rsidR="001D4070" w:rsidRPr="005D1A0E" w:rsidTr="001D4070">
        <w:trPr>
          <w:cantSplit/>
          <w:trHeight w:val="20"/>
        </w:trPr>
        <w:sdt>
          <w:sdtPr>
            <w:rPr>
              <w:rFonts w:ascii="MS Gothic" w:eastAsia="MS Gothic" w:hAnsi="MS Gothic"/>
              <w:sz w:val="28"/>
            </w:rPr>
            <w:id w:val="756020918"/>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1D4070" w:rsidRPr="005D1A0E" w:rsidRDefault="001D4070" w:rsidP="001D4070">
            <w:r w:rsidRPr="003041C6">
              <w:rPr>
                <w:sz w:val="22"/>
              </w:rPr>
              <w:t>Keep a supply of protective wear (boots, gloves) to provide hauler’s in case their supply runs out.</w:t>
            </w:r>
          </w:p>
        </w:tc>
      </w:tr>
      <w:tr w:rsidR="001D4070" w:rsidRPr="005D1A0E" w:rsidTr="001D4070">
        <w:trPr>
          <w:cantSplit/>
          <w:trHeight w:val="20"/>
        </w:trPr>
        <w:sdt>
          <w:sdtPr>
            <w:rPr>
              <w:rFonts w:ascii="MS Gothic" w:eastAsia="MS Gothic" w:hAnsi="MS Gothic"/>
              <w:sz w:val="28"/>
            </w:rPr>
            <w:id w:val="-10216393"/>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1D4070" w:rsidRPr="005D1A0E" w:rsidRDefault="001D4070" w:rsidP="001D4070">
            <w:r w:rsidRPr="003041C6">
              <w:rPr>
                <w:sz w:val="22"/>
              </w:rPr>
              <w:t>Protective outwear and footwear should be put on before the milk hauler leaves the truck and steps onto the dairy</w:t>
            </w:r>
            <w:r>
              <w:t>.</w:t>
            </w:r>
          </w:p>
        </w:tc>
      </w:tr>
    </w:tbl>
    <w:p w:rsidR="001D4070" w:rsidRDefault="001D4070" w:rsidP="001D4070"/>
    <w:p w:rsidR="001D4070" w:rsidRDefault="001D4070" w:rsidP="001D4070">
      <w:r>
        <w:br w:type="page"/>
      </w:r>
    </w:p>
    <w:tbl>
      <w:tblPr>
        <w:tblStyle w:val="TableGrid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cantSplit/>
          <w:trHeight w:val="20"/>
        </w:trPr>
        <w:tc>
          <w:tcPr>
            <w:tcW w:w="8583" w:type="dxa"/>
            <w:gridSpan w:val="2"/>
          </w:tcPr>
          <w:p w:rsidR="001D4070" w:rsidRPr="005D1A0E" w:rsidRDefault="001D4070" w:rsidP="001D4070">
            <w:pPr>
              <w:rPr>
                <w:b/>
                <w:bCs/>
                <w:sz w:val="22"/>
                <w:szCs w:val="22"/>
              </w:rPr>
            </w:pPr>
            <w:r w:rsidRPr="005D1A0E">
              <w:rPr>
                <w:b/>
                <w:bCs/>
                <w:sz w:val="22"/>
                <w:szCs w:val="22"/>
              </w:rPr>
              <w:lastRenderedPageBreak/>
              <w:t>Mortalities</w:t>
            </w:r>
            <w:r w:rsidRPr="005D1A0E">
              <w:rPr>
                <w:b/>
                <w:sz w:val="22"/>
                <w:szCs w:val="22"/>
              </w:rPr>
              <w:t>:</w:t>
            </w:r>
          </w:p>
        </w:tc>
      </w:tr>
      <w:tr w:rsidR="001D4070" w:rsidRPr="005D1A0E" w:rsidTr="001D4070">
        <w:trPr>
          <w:cantSplit/>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382518172"/>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 xml:space="preserve">Evaluate the mortality management plan for the possibility of higher than normal mortalities </w:t>
            </w:r>
          </w:p>
          <w:p w:rsidR="001D4070" w:rsidRPr="005D1A0E" w:rsidRDefault="00D97EF3" w:rsidP="001D4070">
            <w:pPr>
              <w:ind w:left="269"/>
              <w:rPr>
                <w:sz w:val="22"/>
                <w:szCs w:val="22"/>
              </w:rPr>
            </w:pPr>
            <w:sdt>
              <w:sdtPr>
                <w:rPr>
                  <w:rFonts w:ascii="MS Gothic" w:eastAsia="MS Gothic" w:hAnsi="MS Gothic"/>
                </w:rPr>
                <w:id w:val="-886409060"/>
              </w:sdtPr>
              <w:sdtEndPr/>
              <w:sdtContent>
                <w:r w:rsidR="001D4070" w:rsidRPr="00CD5313">
                  <w:rPr>
                    <w:rFonts w:ascii="MS Gothic" w:eastAsia="MS Gothic" w:hAnsi="MS Gothic" w:cs="MS Mincho" w:hint="eastAsia"/>
                    <w:sz w:val="28"/>
                    <w:szCs w:val="22"/>
                  </w:rPr>
                  <w:t>☐</w:t>
                </w:r>
              </w:sdtContent>
            </w:sdt>
            <w:r w:rsidR="001D4070" w:rsidRPr="00CD5313">
              <w:rPr>
                <w:rFonts w:ascii="MS Gothic" w:eastAsia="MS Gothic" w:hAnsi="MS Gothic"/>
                <w:sz w:val="28"/>
                <w:szCs w:val="22"/>
              </w:rPr>
              <w:t xml:space="preserve"> </w:t>
            </w:r>
            <w:r w:rsidR="001D4070" w:rsidRPr="005D1A0E">
              <w:rPr>
                <w:sz w:val="22"/>
                <w:szCs w:val="22"/>
              </w:rPr>
              <w:t>Determine what, if any, land is available on-site for composting or burial</w:t>
            </w:r>
          </w:p>
          <w:p w:rsidR="001D4070" w:rsidRPr="005D1A0E" w:rsidRDefault="00D97EF3" w:rsidP="001D4070">
            <w:pPr>
              <w:ind w:left="538" w:hanging="269"/>
              <w:rPr>
                <w:sz w:val="22"/>
                <w:szCs w:val="22"/>
              </w:rPr>
            </w:pPr>
            <w:sdt>
              <w:sdtPr>
                <w:rPr>
                  <w:rFonts w:ascii="MS Gothic" w:eastAsia="MS Gothic" w:hAnsi="MS Gothic"/>
                </w:rPr>
                <w:id w:val="-1697840220"/>
              </w:sdtPr>
              <w:sdtEndPr/>
              <w:sdtContent>
                <w:r w:rsidR="001D4070" w:rsidRPr="00CD5313">
                  <w:rPr>
                    <w:rFonts w:ascii="MS Gothic" w:eastAsia="MS Gothic" w:hAnsi="MS Gothic" w:cs="MS Mincho" w:hint="eastAsia"/>
                    <w:sz w:val="32"/>
                    <w:szCs w:val="22"/>
                  </w:rPr>
                  <w:t>☐</w:t>
                </w:r>
              </w:sdtContent>
            </w:sdt>
            <w:r w:rsidR="001D4070" w:rsidRPr="00EA305D">
              <w:rPr>
                <w:rFonts w:ascii="MS Gothic" w:eastAsia="MS Gothic" w:hAnsi="MS Gothic"/>
                <w:sz w:val="24"/>
                <w:szCs w:val="22"/>
              </w:rPr>
              <w:t xml:space="preserve"> </w:t>
            </w:r>
            <w:r w:rsidR="001D4070" w:rsidRPr="005D1A0E">
              <w:rPr>
                <w:sz w:val="22"/>
                <w:szCs w:val="22"/>
              </w:rPr>
              <w:t>Consult a qualified waste management professional to determine what off-site carcass disposal options are available</w:t>
            </w:r>
          </w:p>
        </w:tc>
      </w:tr>
      <w:tr w:rsidR="001D4070" w:rsidRPr="005D1A0E" w:rsidTr="001D4070">
        <w:trPr>
          <w:cantSplit/>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232439211"/>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If rendering is used to manage routine mortalities:</w:t>
            </w:r>
          </w:p>
          <w:p w:rsidR="001D4070" w:rsidRPr="005D1A0E" w:rsidRDefault="00D97EF3" w:rsidP="001D4070">
            <w:pPr>
              <w:ind w:left="540" w:hanging="270"/>
              <w:rPr>
                <w:sz w:val="22"/>
                <w:szCs w:val="22"/>
              </w:rPr>
            </w:pPr>
            <w:sdt>
              <w:sdtPr>
                <w:id w:val="469941558"/>
              </w:sdtPr>
              <w:sdtEndPr/>
              <w:sdtContent>
                <w:r w:rsidR="001D4070" w:rsidRPr="00CD5313">
                  <w:rPr>
                    <w:rFonts w:ascii="MS Gothic" w:eastAsia="MS Gothic" w:hAnsi="MS Gothic" w:hint="eastAsia"/>
                    <w:sz w:val="28"/>
                    <w:szCs w:val="22"/>
                  </w:rPr>
                  <w:t>☐</w:t>
                </w:r>
              </w:sdtContent>
            </w:sdt>
            <w:r w:rsidR="001D4070" w:rsidRPr="00EA305D">
              <w:rPr>
                <w:sz w:val="24"/>
                <w:szCs w:val="22"/>
              </w:rPr>
              <w:t xml:space="preserve"> </w:t>
            </w:r>
            <w:r w:rsidR="001D4070" w:rsidRPr="005D1A0E">
              <w:rPr>
                <w:sz w:val="22"/>
                <w:szCs w:val="22"/>
              </w:rPr>
              <w:t>Consult with rendering company to determine if there may be a disruption to this service</w:t>
            </w:r>
          </w:p>
          <w:p w:rsidR="001D4070" w:rsidRPr="005D1A0E" w:rsidRDefault="00D97EF3" w:rsidP="001D4070">
            <w:pPr>
              <w:ind w:left="540" w:hanging="270"/>
              <w:rPr>
                <w:sz w:val="22"/>
                <w:szCs w:val="22"/>
              </w:rPr>
            </w:pPr>
            <w:sdt>
              <w:sdtPr>
                <w:id w:val="-916701051"/>
              </w:sdtPr>
              <w:sdtEndPr/>
              <w:sdtContent>
                <w:r w:rsidR="001D4070" w:rsidRPr="00CD5313">
                  <w:rPr>
                    <w:rFonts w:ascii="MS Mincho" w:eastAsia="MS Mincho" w:hAnsi="MS Mincho" w:cs="MS Mincho" w:hint="eastAsia"/>
                    <w:sz w:val="28"/>
                    <w:szCs w:val="22"/>
                  </w:rPr>
                  <w:t>☐</w:t>
                </w:r>
              </w:sdtContent>
            </w:sdt>
            <w:r w:rsidR="001D4070" w:rsidRPr="00CD5313">
              <w:rPr>
                <w:sz w:val="24"/>
                <w:szCs w:val="22"/>
              </w:rPr>
              <w:t xml:space="preserve"> </w:t>
            </w:r>
            <w:r w:rsidR="001D4070" w:rsidRPr="005D1A0E">
              <w:rPr>
                <w:sz w:val="22"/>
                <w:szCs w:val="22"/>
              </w:rPr>
              <w:t xml:space="preserve">Determine if modifications to the pick-up location need to be made in order to limit the entry/movement of high risk rendering trucks on the </w:t>
            </w:r>
            <w:r w:rsidR="001D4070">
              <w:rPr>
                <w:sz w:val="22"/>
                <w:szCs w:val="22"/>
              </w:rPr>
              <w:t>dairy</w:t>
            </w:r>
          </w:p>
        </w:tc>
      </w:tr>
      <w:tr w:rsidR="001D4070" w:rsidRPr="005D1A0E" w:rsidTr="001D4070">
        <w:trPr>
          <w:cantSplit/>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394432732"/>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5D1A0E" w:rsidRDefault="001D4070" w:rsidP="001D4070">
            <w:pPr>
              <w:rPr>
                <w:sz w:val="22"/>
                <w:szCs w:val="22"/>
              </w:rPr>
            </w:pPr>
            <w:r w:rsidRPr="005D1A0E">
              <w:rPr>
                <w:sz w:val="22"/>
                <w:szCs w:val="22"/>
              </w:rPr>
              <w:t xml:space="preserve">Determine if temporary alternative carcass management plans need to be implemented due to lack of availability or disruption of routine systems </w:t>
            </w:r>
          </w:p>
        </w:tc>
      </w:tr>
      <w:tr w:rsidR="001D4070" w:rsidRPr="005D1A0E" w:rsidTr="001D4070">
        <w:trPr>
          <w:cantSplit/>
          <w:trHeight w:val="20"/>
        </w:trPr>
        <w:sdt>
          <w:sdtPr>
            <w:rPr>
              <w:rFonts w:ascii="MS Gothic" w:eastAsia="MS Gothic" w:hAnsi="MS Gothic"/>
              <w:sz w:val="28"/>
            </w:rPr>
            <w:id w:val="-918632046"/>
            <w14:checkbox>
              <w14:checked w14:val="0"/>
              <w14:checkedState w14:val="2612" w14:font="MS Gothic"/>
              <w14:uncheckedState w14:val="2610" w14:font="MS Gothic"/>
            </w14:checkbox>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1D4070" w:rsidRPr="005D1A0E" w:rsidRDefault="001D4070" w:rsidP="001D4070">
            <w:r w:rsidRPr="00CA5C87">
              <w:rPr>
                <w:sz w:val="22"/>
                <w:szCs w:val="22"/>
              </w:rPr>
              <w:t>Determine if temporary alternative carcass management plans need to be implemented due to lack of availability or disruption of routine systems</w:t>
            </w:r>
          </w:p>
        </w:tc>
      </w:tr>
    </w:tbl>
    <w:p w:rsidR="001D4070" w:rsidRPr="005D1A0E" w:rsidRDefault="001D4070" w:rsidP="001D4070">
      <w:pPr>
        <w:spacing w:after="0" w:line="276" w:lineRule="auto"/>
        <w:jc w:val="left"/>
      </w:pPr>
    </w:p>
    <w:p w:rsidR="008F7166" w:rsidRDefault="008F7166">
      <w:pPr>
        <w:spacing w:line="276" w:lineRule="auto"/>
        <w:jc w:val="left"/>
        <w:rPr>
          <w:rFonts w:ascii="Cambria" w:eastAsiaTheme="majorEastAsia" w:hAnsi="Cambria" w:cstheme="majorBidi"/>
          <w:bCs/>
          <w:caps/>
          <w:color w:val="0D0D3F"/>
          <w:sz w:val="36"/>
          <w:szCs w:val="28"/>
          <w:highlight w:val="yellow"/>
        </w:rPr>
      </w:pPr>
    </w:p>
    <w:p w:rsidR="001D4070" w:rsidRPr="00A86D8C" w:rsidRDefault="001D4070">
      <w:pPr>
        <w:spacing w:line="276" w:lineRule="auto"/>
        <w:jc w:val="left"/>
        <w:rPr>
          <w:rFonts w:ascii="Cambria" w:eastAsiaTheme="majorEastAsia" w:hAnsi="Cambria" w:cstheme="majorBidi"/>
          <w:bCs/>
          <w:caps/>
          <w:color w:val="0D0D3F"/>
          <w:sz w:val="36"/>
          <w:szCs w:val="28"/>
          <w:highlight w:val="yellow"/>
        </w:rPr>
        <w:sectPr w:rsidR="001D4070" w:rsidRPr="00A86D8C" w:rsidSect="00024884">
          <w:headerReference w:type="default" r:id="rId158"/>
          <w:pgSz w:w="12240" w:h="15840"/>
          <w:pgMar w:top="1800" w:right="1800" w:bottom="1800" w:left="1800" w:header="720" w:footer="720" w:gutter="0"/>
          <w:paperSrc w:first="7" w:other="7"/>
          <w:cols w:space="720"/>
          <w:docGrid w:linePitch="360"/>
        </w:sectPr>
      </w:pPr>
    </w:p>
    <w:p w:rsidR="008F7166" w:rsidRPr="00A86D8C" w:rsidRDefault="00992FD8" w:rsidP="0051200E">
      <w:pPr>
        <w:rPr>
          <w:highlight w:val="yellow"/>
        </w:rPr>
        <w:sectPr w:rsidR="008F7166" w:rsidRPr="00A86D8C" w:rsidSect="00024884">
          <w:headerReference w:type="default" r:id="rId159"/>
          <w:footerReference w:type="default" r:id="rId160"/>
          <w:pgSz w:w="12240" w:h="15840"/>
          <w:pgMar w:top="1800" w:right="1800" w:bottom="1800" w:left="1800" w:header="720" w:footer="720" w:gutter="0"/>
          <w:paperSrc w:first="7" w:other="7"/>
          <w:cols w:space="720"/>
          <w:docGrid w:linePitch="360"/>
        </w:sectPr>
      </w:pPr>
      <w:r w:rsidRPr="00A86D8C">
        <w:rPr>
          <w:noProof/>
          <w:highlight w:val="yellow"/>
        </w:rPr>
        <w:lastRenderedPageBreak/>
        <mc:AlternateContent>
          <mc:Choice Requires="wpg">
            <w:drawing>
              <wp:anchor distT="0" distB="0" distL="114300" distR="114300" simplePos="0" relativeHeight="251808768" behindDoc="0" locked="0" layoutInCell="1" allowOverlap="1" wp14:anchorId="1E600CE2" wp14:editId="65DB0A93">
                <wp:simplePos x="0" y="0"/>
                <wp:positionH relativeFrom="column">
                  <wp:posOffset>37465</wp:posOffset>
                </wp:positionH>
                <wp:positionV relativeFrom="paragraph">
                  <wp:posOffset>1291590</wp:posOffset>
                </wp:positionV>
                <wp:extent cx="5712460" cy="5573395"/>
                <wp:effectExtent l="76200" t="19050" r="59690" b="84455"/>
                <wp:wrapNone/>
                <wp:docPr id="18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73395"/>
                          <a:chOff x="0" y="-11070"/>
                          <a:chExt cx="5712460" cy="5573659"/>
                        </a:xfrm>
                      </wpg:grpSpPr>
                      <wpg:grpSp>
                        <wpg:cNvPr id="1828" name="Group 7"/>
                        <wpg:cNvGrpSpPr/>
                        <wpg:grpSpPr>
                          <a:xfrm>
                            <a:off x="19050" y="0"/>
                            <a:ext cx="5693410" cy="5528945"/>
                            <a:chOff x="0" y="0"/>
                            <a:chExt cx="5693410" cy="5528945"/>
                          </a:xfrm>
                        </wpg:grpSpPr>
                        <wps:wsp>
                          <wps:cNvPr id="1829" name="Rounded Rectangle 10"/>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 name="Rounded Rectangle 12"/>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 name="Rounded Rectangle 16"/>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Rounded Rectangle 24"/>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 name="Rounded Rectangle 97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 name="Rounded Rectangle 98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Rounded Rectangle 98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Rounded Rectangle 98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 name="Rounded Rectangle 98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Rounded Rectangle 98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 name="Rounded Rectangle 985"/>
                          <wps:cNvSpPr/>
                          <wps:spPr>
                            <a:xfrm>
                              <a:off x="0" y="28098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0" name="Rounded Rectangle 98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 name="Rounded Rectangle 98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Rounded Rectangle 98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 name="Rounded Rectangle 989"/>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 name="Rounded Rectangle 99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45" name="Group 991"/>
                        <wpg:cNvGrpSpPr/>
                        <wpg:grpSpPr>
                          <a:xfrm>
                            <a:off x="0" y="-11070"/>
                            <a:ext cx="5560802" cy="5573659"/>
                            <a:chOff x="0" y="-30120"/>
                            <a:chExt cx="5560802" cy="5573659"/>
                          </a:xfrm>
                        </wpg:grpSpPr>
                        <wps:wsp>
                          <wps:cNvPr id="1846" name="Text Box 2"/>
                          <wps:cNvSpPr txBox="1">
                            <a:spLocks noChangeArrowheads="1"/>
                          </wps:cNvSpPr>
                          <wps:spPr bwMode="auto">
                            <a:xfrm>
                              <a:off x="9525" y="-30120"/>
                              <a:ext cx="5543550" cy="381002"/>
                            </a:xfrm>
                            <a:prstGeom prst="rect">
                              <a:avLst/>
                            </a:prstGeom>
                            <a:noFill/>
                            <a:ln w="9525">
                              <a:noFill/>
                              <a:miter lim="800000"/>
                              <a:headEnd/>
                              <a:tailEnd/>
                            </a:ln>
                          </wps:spPr>
                          <wps:txbx>
                            <w:txbxContent>
                              <w:p w:rsidR="00E301E9" w:rsidRPr="00E16974" w:rsidRDefault="00E301E9"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847" name="Text Box 2"/>
                          <wps:cNvSpPr txBox="1">
                            <a:spLocks noChangeArrowheads="1"/>
                          </wps:cNvSpPr>
                          <wps:spPr bwMode="auto">
                            <a:xfrm>
                              <a:off x="0" y="326835"/>
                              <a:ext cx="5438775" cy="420514"/>
                            </a:xfrm>
                            <a:prstGeom prst="rect">
                              <a:avLst/>
                            </a:prstGeom>
                            <a:noFill/>
                            <a:ln w="9525">
                              <a:noFill/>
                              <a:miter lim="800000"/>
                              <a:headEnd/>
                              <a:tailEnd/>
                            </a:ln>
                          </wps:spPr>
                          <wps:txbx>
                            <w:txbxContent>
                              <w:p w:rsidR="00E301E9" w:rsidRPr="00E16974" w:rsidRDefault="00E301E9"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848" name="Text Box 2"/>
                          <wps:cNvSpPr txBox="1">
                            <a:spLocks noChangeArrowheads="1"/>
                          </wps:cNvSpPr>
                          <wps:spPr bwMode="auto">
                            <a:xfrm>
                              <a:off x="8626" y="678340"/>
                              <a:ext cx="5543550" cy="395723"/>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849" name="Text Box 2"/>
                          <wps:cNvSpPr txBox="1">
                            <a:spLocks noChangeArrowheads="1"/>
                          </wps:cNvSpPr>
                          <wps:spPr bwMode="auto">
                            <a:xfrm>
                              <a:off x="9525" y="1039378"/>
                              <a:ext cx="5429250" cy="422312"/>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850" name="Text Box 2"/>
                          <wps:cNvSpPr txBox="1">
                            <a:spLocks noChangeArrowheads="1"/>
                          </wps:cNvSpPr>
                          <wps:spPr bwMode="auto">
                            <a:xfrm>
                              <a:off x="8626" y="1384054"/>
                              <a:ext cx="5543550" cy="38011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851" name="Text Box 2"/>
                          <wps:cNvSpPr txBox="1">
                            <a:spLocks noChangeArrowheads="1"/>
                          </wps:cNvSpPr>
                          <wps:spPr bwMode="auto">
                            <a:xfrm>
                              <a:off x="8626" y="1736462"/>
                              <a:ext cx="5200650" cy="352409"/>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852" name="Text Box 2"/>
                          <wps:cNvSpPr txBox="1">
                            <a:spLocks noChangeArrowheads="1"/>
                          </wps:cNvSpPr>
                          <wps:spPr bwMode="auto">
                            <a:xfrm>
                              <a:off x="8626" y="2097641"/>
                              <a:ext cx="5372100" cy="371457"/>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853" name="Text Box 2"/>
                          <wps:cNvSpPr txBox="1">
                            <a:spLocks noChangeArrowheads="1"/>
                          </wps:cNvSpPr>
                          <wps:spPr bwMode="auto">
                            <a:xfrm>
                              <a:off x="8626" y="2443437"/>
                              <a:ext cx="5200650" cy="382150"/>
                            </a:xfrm>
                            <a:prstGeom prst="rect">
                              <a:avLst/>
                            </a:prstGeom>
                            <a:noFill/>
                            <a:ln w="9525">
                              <a:noFill/>
                              <a:miter lim="800000"/>
                              <a:headEnd/>
                              <a:tailEnd/>
                            </a:ln>
                          </wps:spPr>
                          <wps:txbx>
                            <w:txbxContent>
                              <w:p w:rsidR="00E301E9" w:rsidRPr="008F7166" w:rsidRDefault="00E301E9"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854" name="Text Box 2"/>
                          <wps:cNvSpPr txBox="1">
                            <a:spLocks noChangeArrowheads="1"/>
                          </wps:cNvSpPr>
                          <wps:spPr bwMode="auto">
                            <a:xfrm>
                              <a:off x="8626" y="2798718"/>
                              <a:ext cx="5372100" cy="380982"/>
                            </a:xfrm>
                            <a:prstGeom prst="rect">
                              <a:avLst/>
                            </a:prstGeom>
                            <a:noFill/>
                            <a:ln w="9525">
                              <a:noFill/>
                              <a:miter lim="800000"/>
                              <a:headEnd/>
                              <a:tailEnd/>
                            </a:ln>
                          </wps:spPr>
                          <wps:txbx>
                            <w:txbxContent>
                              <w:p w:rsidR="00E301E9" w:rsidRPr="008F7166" w:rsidRDefault="00E301E9"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wps:txbx>
                          <wps:bodyPr rot="0" vert="horz" wrap="square" lIns="91440" tIns="45720" rIns="91440" bIns="45720" anchor="t" anchorCtr="0">
                            <a:noAutofit/>
                          </wps:bodyPr>
                        </wps:wsp>
                        <wps:wsp>
                          <wps:cNvPr id="1855" name="Text Box 2"/>
                          <wps:cNvSpPr txBox="1">
                            <a:spLocks noChangeArrowheads="1"/>
                          </wps:cNvSpPr>
                          <wps:spPr bwMode="auto">
                            <a:xfrm>
                              <a:off x="8626" y="3142399"/>
                              <a:ext cx="5372100" cy="396020"/>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856" name="Text Box 2"/>
                          <wps:cNvSpPr txBox="1">
                            <a:spLocks noChangeArrowheads="1"/>
                          </wps:cNvSpPr>
                          <wps:spPr bwMode="auto">
                            <a:xfrm>
                              <a:off x="18151" y="3477610"/>
                              <a:ext cx="5362575" cy="367009"/>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857" name="Text Box 2"/>
                          <wps:cNvSpPr txBox="1">
                            <a:spLocks noChangeArrowheads="1"/>
                          </wps:cNvSpPr>
                          <wps:spPr bwMode="auto">
                            <a:xfrm>
                              <a:off x="25878" y="3829304"/>
                              <a:ext cx="5486400" cy="342884"/>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858" name="Text Box 2"/>
                          <wps:cNvSpPr txBox="1">
                            <a:spLocks noChangeArrowheads="1"/>
                          </wps:cNvSpPr>
                          <wps:spPr bwMode="auto">
                            <a:xfrm>
                              <a:off x="26777" y="4162700"/>
                              <a:ext cx="5534025" cy="35240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859" name="Text Box 2"/>
                          <wps:cNvSpPr txBox="1">
                            <a:spLocks noChangeArrowheads="1"/>
                          </wps:cNvSpPr>
                          <wps:spPr bwMode="auto">
                            <a:xfrm>
                              <a:off x="26777" y="4515111"/>
                              <a:ext cx="5534025" cy="38745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860" name="Text Box 2"/>
                          <wps:cNvSpPr txBox="1">
                            <a:spLocks noChangeArrowheads="1"/>
                          </wps:cNvSpPr>
                          <wps:spPr bwMode="auto">
                            <a:xfrm>
                              <a:off x="25878" y="4857752"/>
                              <a:ext cx="4981575" cy="398257"/>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861" name="Text Box 2"/>
                          <wps:cNvSpPr txBox="1">
                            <a:spLocks noChangeArrowheads="1"/>
                          </wps:cNvSpPr>
                          <wps:spPr bwMode="auto">
                            <a:xfrm>
                              <a:off x="26777" y="5188417"/>
                              <a:ext cx="5238750" cy="355122"/>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6" o:spid="_x0000_s1312" style="position:absolute;left:0;text-align:left;margin-left:2.95pt;margin-top:101.7pt;width:449.8pt;height:438.85pt;z-index:251808768;mso-height-relative:margin" coordorigin=",-110" coordsize="57124,5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">
                <v:group id="Group 7" o:spid="_x0000_s131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roundrect id="Rounded Rectangle 10" o:spid="_x0000_s131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vicIA&#10;AADdAAAADwAAAGRycy9kb3ducmV2LnhtbERPS4vCMBC+C/sfwix403Q9+OgaZV0oeOnBKsLehmZs&#10;i82kJlmt/94Igrf5+J6zXPemFVdyvrGs4GucgCAurW64UnDYZ6M5CB+QNbaWScGdPKxXH4Mlptre&#10;eEfXIlQihrBPUUEdQpdK6cuaDPqx7Ygjd7LOYIjQVVI7vMVw08pJkkylwYZjQ40d/dZUnot/o2Bb&#10;5A0leLzoP5/n2XEzy7R2Sg0/+59vEIH68Ba/3Fsd588n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1y+JwgAAAN0AAAAPAAAAAAAAAAAAAAAAAJgCAABkcnMvZG93&#10;bnJldi54bWxQSwUGAAAAAAQABAD1AAAAhwMAAAAA&#10;" filled="f" strokeweight=".25pt">
                    <v:shadow on="t" color="black" opacity="26214f" origin=".5,-.5" offset="-.74836mm,.74836mm"/>
                  </v:roundrect>
                  <v:roundrect id="Rounded Rectangle 12" o:spid="_x0000_s131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QycUA&#10;AADdAAAADwAAAGRycy9kb3ducmV2LnhtbESPQWvCQBCF7wX/wzKCt7qxQiupq7SFgJccmorgbchO&#10;k9DsbNzdavz3zkHwNsN789436+3oenWmEDvPBhbzDBRx7W3HjYH9T/G8AhUTssXeMxm4UoTtZvK0&#10;xtz6C3/TuUqNkhCOORpoUxpyrWPdksM49wOxaL8+OEyyhkbbgBcJd71+ybJX7bBjaWhxoK+W6r/q&#10;3xnYVWVHGR5O9hjLsjh8vhXWBmNm0/HjHVSiMT3M9+udFfzVUv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BDJxQAAAN0AAAAPAAAAAAAAAAAAAAAAAJgCAABkcnMv&#10;ZG93bnJldi54bWxQSwUGAAAAAAQABAD1AAAAigMAAAAA&#10;" filled="f" strokeweight=".25pt">
                    <v:shadow on="t" color="black" opacity="26214f" origin=".5,-.5" offset="-.74836mm,.74836mm"/>
                  </v:roundrect>
                  <v:roundrect id="Rounded Rectangle 16" o:spid="_x0000_s131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1UsEA&#10;AADdAAAADwAAAGRycy9kb3ducmV2LnhtbERPTYvCMBC9C/sfwix401QXVLpGcYWClx6sIngbmtm2&#10;2Ey6SVbrvzeC4G0e73OW69604krON5YVTMYJCOLS6oYrBcdDNlqA8AFZY2uZFNzJw3r1MVhiqu2N&#10;93QtQiViCPsUFdQhdKmUvqzJoB/bjjhyv9YZDBG6SmqHtxhuWjlNkpk02HBsqLGjbU3lpfg3CnZF&#10;3lCCpz999nmenX7mmdZOqeFnv/kGEagPb/HLvdNx/uJr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4tVLBAAAA3QAAAA8AAAAAAAAAAAAAAAAAmAIAAGRycy9kb3du&#10;cmV2LnhtbFBLBQYAAAAABAAEAPUAAACGAwAAAAA=&#10;" filled="f" strokeweight=".25pt">
                    <v:shadow on="t" color="black" opacity="26214f" origin=".5,-.5" offset="-.74836mm,.74836mm"/>
                  </v:roundrect>
                  <v:roundrect id="Rounded Rectangle 24" o:spid="_x0000_s131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rJcEA&#10;AADdAAAADwAAAGRycy9kb3ducmV2LnhtbERPTYvCMBC9C/sfwizsTdNVUOkaRYWClx6sIngbmtm2&#10;2Ey6SdTuvzeC4G0e73MWq9604kbON5YVfI8SEMSl1Q1XCo6HbDgH4QOyxtYyKfgnD6vlx2CBqbZ3&#10;3tOtCJWIIexTVFCH0KVS+rImg35kO+LI/VpnMEToKqkd3mO4aeU4SabSYMOxocaOtjWVl+JqFOyK&#10;vKEET3/67PM8O21mmdZOqa/Pfv0DIlAf3uKXe6fj/PlkDM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qKyXBAAAA3QAAAA8AAAAAAAAAAAAAAAAAmAIAAGRycy9kb3du&#10;cmV2LnhtbFBLBQYAAAAABAAEAPUAAACGAwAAAAA=&#10;" filled="f" strokeweight=".25pt">
                    <v:shadow on="t" color="black" opacity="26214f" origin=".5,-.5" offset="-.74836mm,.74836mm"/>
                  </v:roundrect>
                  <v:roundrect id="Rounded Rectangle 979" o:spid="_x0000_s131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vsMA&#10;AADdAAAADwAAAGRycy9kb3ducmV2LnhtbERPPWvDMBDdA/0P4grdErk1NMGNEpKAwYuHOiGQ7bCu&#10;tol1ciXVdv99VSh0u8f7vO1+Nr0YyfnOsoLnVQKCuLa640bB5ZwvNyB8QNbYWyYF3+Rhv3tYbDHT&#10;duJ3GqvQiBjCPkMFbQhDJqWvWzLoV3YgjtyHdQZDhK6R2uEUw00vX5LkVRrsODa0ONCppfpefRkF&#10;RVV2lOD1U998WebX4zrX2in19Dgf3kAEmsO/+M9d6Dh/k6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vsMAAADdAAAADwAAAAAAAAAAAAAAAACYAgAAZHJzL2Rv&#10;d25yZXYueG1sUEsFBgAAAAAEAAQA9QAAAIgDAAAAAA==&#10;" filled="f" strokeweight=".25pt">
                    <v:shadow on="t" color="black" opacity="26214f" origin=".5,-.5" offset="-.74836mm,.74836mm"/>
                  </v:roundrect>
                  <v:roundrect id="Rounded Rectangle 980" o:spid="_x0000_s131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WysIA&#10;AADdAAAADwAAAGRycy9kb3ducmV2LnhtbERPTYvCMBC9L/gfwgje1tRVVqlGcYWClx7sLoK3oRnb&#10;YjOpSdTuv98Iwt7m8T5ntelNK+7kfGNZwWScgCAurW64UvDznb0vQPiArLG1TAp+ycNmPXhbYart&#10;gw90L0IlYgj7FBXUIXSplL6syaAf2444cmfrDIYIXSW1w0cMN638SJJPabDh2FBjR7uayktxMwr2&#10;Rd5QgserPvk8z45f80xrp9Ro2G+XIAL14V/8cu91nL+YzuD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xbKwgAAAN0AAAAPAAAAAAAAAAAAAAAAAJgCAABkcnMvZG93&#10;bnJldi54bWxQSwUGAAAAAAQABAD1AAAAhwMAAAAA&#10;" filled="f" strokeweight=".25pt">
                    <v:shadow on="t" color="black" opacity="26214f" origin=".5,-.5" offset="-.74836mm,.74836mm"/>
                  </v:roundrect>
                  <v:roundrect id="Rounded Rectangle 981" o:spid="_x0000_s132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zUcIA&#10;AADdAAAADwAAAGRycy9kb3ducmV2LnhtbERPTYvCMBC9L/gfwgje1tQVV6lGcYWClx7sLoK3oRnb&#10;YjOpSdTuv98Iwt7m8T5ntelNK+7kfGNZwWScgCAurW64UvDznb0vQPiArLG1TAp+ycNmPXhbYart&#10;gw90L0IlYgj7FBXUIXSplL6syaAf2444cmfrDIYIXSW1w0cMN638SJJPabDh2FBjR7uayktxMwr2&#10;Rd5QgserPvk8z45f80xrp9Ro2G+XIAL14V/8cu91nL+YzuD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7NRwgAAAN0AAAAPAAAAAAAAAAAAAAAAAJgCAABkcnMvZG93&#10;bnJldi54bWxQSwUGAAAAAAQABAD1AAAAhwMAAAAA&#10;" filled="f" strokeweight=".25pt">
                    <v:shadow on="t" color="black" opacity="26214f" origin=".5,-.5" offset="-.74836mm,.74836mm"/>
                  </v:roundrect>
                  <v:roundrect id="Rounded Rectangle 982" o:spid="_x0000_s132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tJsEA&#10;AADdAAAADwAAAGRycy9kb3ducmV2LnhtbERPTYvCMBC9C/sfwix403QVVLpGUaHgpQerCN6GZrYt&#10;NpNuErX77zeC4G0e73OW69604k7ON5YVfI0TEMSl1Q1XCk7HbLQA4QOyxtYyKfgjD+vVx2CJqbYP&#10;PtC9CJWIIexTVFCH0KVS+rImg35sO+LI/VhnMEToKqkdPmK4aeUkSWbSYMOxocaOdjWV1+JmFOyL&#10;vKEEz7/64vM8O2/nmdZOqeFnv/kGEagPb/HLvddx/mI6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RLSbBAAAA3QAAAA8AAAAAAAAAAAAAAAAAmAIAAGRycy9kb3du&#10;cmV2LnhtbFBLBQYAAAAABAAEAPUAAACGAwAAAAA=&#10;" filled="f" strokeweight=".25pt">
                    <v:shadow on="t" color="black" opacity="26214f" origin=".5,-.5" offset="-.74836mm,.74836mm"/>
                  </v:roundrect>
                  <v:roundrect id="Rounded Rectangle 983" o:spid="_x0000_s132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2IvcEA&#10;AADdAAAADwAAAGRycy9kb3ducmV2LnhtbERPTYvCMBC9C/sfwix403QVVLpGUaHgpQerCN6GZrYt&#10;NpNuErX77zeC4G0e73OW69604k7ON5YVfI0TEMSl1Q1XCk7HbLQA4QOyxtYyKfgjD+vVx2CJqbYP&#10;PtC9CJWIIexTVFCH0KVS+rImg35sO+LI/VhnMEToKqkdPmK4aeUkSWbSYMOxocaOdjWV1+JmFOyL&#10;vKEEz7/64vM8O2/nmdZOqeFnv/kGEagPb/HLvddx/mI6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diL3BAAAA3QAAAA8AAAAAAAAAAAAAAAAAmAIAAGRycy9kb3du&#10;cmV2LnhtbFBLBQYAAAAABAAEAPUAAACGAwAAAAA=&#10;" filled="f" strokeweight=".25pt">
                    <v:shadow on="t" color="black" opacity="26214f" origin=".5,-.5" offset="-.74836mm,.74836mm"/>
                  </v:roundrect>
                  <v:roundrect id="Rounded Rectangle 984" o:spid="_x0000_s132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cz8UA&#10;AADdAAAADwAAAGRycy9kb3ducmV2LnhtbESPQWvCQBCF7wX/wzKCt7qxQiupq7SFgJccmorgbchO&#10;k9DsbNzdavz3zkHwNsN789436+3oenWmEDvPBhbzDBRx7W3HjYH9T/G8AhUTssXeMxm4UoTtZvK0&#10;xtz6C3/TuUqNkhCOORpoUxpyrWPdksM49wOxaL8+OEyyhkbbgBcJd71+ybJX7bBjaWhxoK+W6r/q&#10;3xnYVWVHGR5O9hjLsjh8vhXWBmNm0/HjHVSiMT3M9+udFfzVUnD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hzPxQAAAN0AAAAPAAAAAAAAAAAAAAAAAJgCAABkcnMv&#10;ZG93bnJldi54bWxQSwUGAAAAAAQABAD1AAAAigMAAAAA&#10;" filled="f" strokeweight=".25pt">
                    <v:shadow on="t" color="black" opacity="26214f" origin=".5,-.5" offset="-.74836mm,.74836mm"/>
                  </v:roundrect>
                  <v:roundrect id="Rounded Rectangle 985" o:spid="_x0000_s132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ctcIA&#10;AADdAAAADwAAAGRycy9kb3ducmV2LnhtbERPS4vCMBC+C/6HMIIXWdNVWNxqFFcQvfpAdm/TZmyL&#10;zaQ0sa3/3ggL3ubje85i1ZlSNFS7wrKCz3EEgji1uuBMwfm0/ZiBcB5ZY2mZFDzIwWrZ7y0w1rbl&#10;AzVHn4kQwi5GBbn3VSylS3My6Ma2Ig7c1dYGfYB1JnWNbQg3pZxE0Zc0WHBoyLGiTU7p7Xg3CnZ/&#10;zaVzG/5NRm3xczaU3G2aKDUcdOs5CE+df4v/3Xsd5s+m3/D6Jp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py1wgAAAN0AAAAPAAAAAAAAAAAAAAAAAJgCAABkcnMvZG93&#10;bnJldi54bWxQSwUGAAAAAAQABAD1AAAAhwMAAAAA&#10;" fillcolor="#161669" strokeweight=".25pt">
                    <v:shadow on="t" color="black" opacity="26214f" origin=".5,-.5" offset="-.74836mm,.74836mm"/>
                  </v:roundrect>
                  <v:roundrect id="Rounded Rectangle 986" o:spid="_x0000_s132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jtMUA&#10;AADdAAAADwAAAGRycy9kb3ducmV2LnhtbESPQWvCQBCF7wX/wzKCt7qxSCupq7SFgJccmorgbchO&#10;k9DsbNzdavz3zkHwNsN789436+3oenWmEDvPBhbzDBRx7W3HjYH9T/G8AhUTssXeMxm4UoTtZvK0&#10;xtz6C3/TuUqNkhCOORpoUxpyrWPdksM49wOxaL8+OEyyhkbbgBcJd71+ybJX7bBjaWhxoK+W6r/q&#10;3xnYVWVHGR5O9hjLsjh8vhXWBmNm0/HjHVSiMT3M9+udFfzVUvjlGxlBb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mO0xQAAAN0AAAAPAAAAAAAAAAAAAAAAAJgCAABkcnMv&#10;ZG93bnJldi54bWxQSwUGAAAAAAQABAD1AAAAigMAAAAA&#10;" filled="f" strokeweight=".25pt">
                    <v:shadow on="t" color="black" opacity="26214f" origin=".5,-.5" offset="-.74836mm,.74836mm"/>
                  </v:roundrect>
                  <v:roundrect id="Rounded Rectangle 987" o:spid="_x0000_s132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GL8EA&#10;AADdAAAADwAAAGRycy9kb3ducmV2LnhtbERPTYvCMBC9C/sfwix401RZVLpGcYWClx6sIngbmtm2&#10;2Ey6SVbrvzeC4G0e73OW69604krON5YVTMYJCOLS6oYrBcdDNlqA8AFZY2uZFNzJw3r1MVhiqu2N&#10;93QtQiViCPsUFdQhdKmUvqzJoB/bjjhyv9YZDBG6SmqHtxhuWjlNkpk02HBsqLGjbU3lpfg3CnZF&#10;3lCCpz999nmenX7mmdZOqeFnv/kGEagPb/HLvdNx/uJr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i/BAAAA3QAAAA8AAAAAAAAAAAAAAAAAmAIAAGRycy9kb3du&#10;cmV2LnhtbFBLBQYAAAAABAAEAPUAAACGAwAAAAA=&#10;" filled="f" strokeweight=".25pt">
                    <v:shadow on="t" color="black" opacity="26214f" origin=".5,-.5" offset="-.74836mm,.74836mm"/>
                  </v:roundrect>
                  <v:roundrect id="Rounded Rectangle 988" o:spid="_x0000_s132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WMEA&#10;AADdAAAADwAAAGRycy9kb3ducmV2LnhtbERPTYvCMBC9C/sfwizsTdMVUekaRYWClx6sIngbmtm2&#10;2Ey6SdTuvzeC4G0e73MWq9604kbON5YVfI8SEMSl1Q1XCo6HbDgH4QOyxtYyKfgnD6vlx2CBqbZ3&#10;3tOtCJWIIexTVFCH0KVS+rImg35kO+LI/VpnMEToKqkd3mO4aeU4SabSYMOxocaOtjWVl+JqFOyK&#10;vKEET3/67PM8O21mmdZOqa/Pfv0DIlAf3uKXe6fj/PlkDM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WFjBAAAA3QAAAA8AAAAAAAAAAAAAAAAAmAIAAGRycy9kb3du&#10;cmV2LnhtbFBLBQYAAAAABAAEAPUAAACGAwAAAAA=&#10;" filled="f" strokeweight=".25pt">
                    <v:shadow on="t" color="black" opacity="26214f" origin=".5,-.5" offset="-.74836mm,.74836mm"/>
                  </v:roundrect>
                  <v:roundrect id="Rounded Rectangle 989" o:spid="_x0000_s132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w8IA&#10;AADdAAAADwAAAGRycy9kb3ducmV2LnhtbERPTYvCMBC9L/gfwgje1tRVVqlGcYWClx7sLoK3oRnb&#10;YjOpSdTuv98Iwt7m8T5ntelNK+7kfGNZwWScgCAurW64UvDznb0vQPiArLG1TAp+ycNmPXhbYart&#10;gw90L0IlYgj7FBXUIXSplL6syaAf2444cmfrDIYIXSW1w0cMN638SJJPabDh2FBjR7uayktxMwr2&#10;Rd5QgserPvk8z45f80xrp9Ro2G+XIAL14V/8cu91nL+YTeH5TTx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3DwgAAAN0AAAAPAAAAAAAAAAAAAAAAAJgCAABkcnMvZG93&#10;bnJldi54bWxQSwUGAAAAAAQABAD1AAAAhwMAAAAA&#10;" filled="f" strokeweight=".25pt">
                    <v:shadow on="t" color="black" opacity="26214f" origin=".5,-.5" offset="-.74836mm,.74836mm"/>
                  </v:roundrect>
                  <v:roundrect id="Rounded Rectangle 990" o:spid="_x0000_s132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lt8MA&#10;AADdAAAADwAAAGRycy9kb3ducmV2LnhtbERPPWvDMBDdA/0P4grdErnFNMGNEpKAwYuHOiGQ7bCu&#10;tol1ciXVdv99VSh0u8f7vO1+Nr0YyfnOsoLnVQKCuLa640bB5ZwvNyB8QNbYWyYF3+Rhv3tYbDHT&#10;duJ3GqvQiBjCPkMFbQhDJqWvWzLoV3YgjtyHdQZDhK6R2uEUw00vX5LkVRrsODa0ONCppfpefRkF&#10;RVV2lOD1U998WebX4zrX2in19Dgf3kAEmsO/+M9d6Dh/k6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llt8MAAADdAAAADwAAAAAAAAAAAAAAAACYAgAAZHJzL2Rv&#10;d25yZXYueG1sUEsFBgAAAAAEAAQA9QAAAIgDAAAAAA==&#10;" filled="f" strokeweight=".25pt">
                    <v:shadow on="t" color="black" opacity="26214f" origin=".5,-.5" offset="-.74836mm,.74836mm"/>
                  </v:roundrect>
                </v:group>
                <v:group id="Group 991" o:spid="_x0000_s1330" style="position:absolute;top:-110;width:55608;height:55735" coordorigin=",-301"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_x0000_s1331" type="#_x0000_t202" style="position:absolute;left:95;top:-301;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6N8EA&#10;AADdAAAADwAAAGRycy9kb3ducmV2LnhtbERPTYvCMBC9L/gfwgje1kRR0WoUUQRPLuuq4G1oxrbY&#10;TEoTbf33ZmFhb/N4n7NYtbYUT6p94VjDoK9AEKfOFJxpOP3sPqcgfEA2WDomDS/ysFp2PhaYGNfw&#10;Nz2PIRMxhH2CGvIQqkRKn+Zk0fddRRy5m6sthgjrTJoamxhuSzlUaiItFhwbcqxok1N6Pz6shvPh&#10;dr2M1Fe2teOqca2SbGdS6163Xc9BBGrDv/jPvTdx/nQ0gd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4ujfBAAAA3QAAAA8AAAAAAAAAAAAAAAAAmAIAAGRycy9kb3du&#10;cmV2LnhtbFBLBQYAAAAABAAEAPUAAACGAwAAAAA=&#10;" filled="f" stroked="f">
                    <v:textbox>
                      <w:txbxContent>
                        <w:p w:rsidR="00E301E9" w:rsidRPr="00E16974" w:rsidRDefault="00E301E9" w:rsidP="008F7166">
                          <w:pPr>
                            <w:rPr>
                              <w:rFonts w:ascii="Trebuchet MS" w:hAnsi="Trebuchet MS"/>
                              <w:sz w:val="24"/>
                            </w:rPr>
                          </w:pPr>
                          <w:r w:rsidRPr="00E16974">
                            <w:rPr>
                              <w:rFonts w:ascii="Trebuchet MS" w:hAnsi="Trebuchet MS"/>
                              <w:sz w:val="24"/>
                            </w:rPr>
                            <w:t>Chapter 1: Biosecurity Overview</w:t>
                          </w:r>
                        </w:p>
                      </w:txbxContent>
                    </v:textbox>
                  </v:shape>
                  <v:shape id="_x0000_s1332" type="#_x0000_t202" style="position:absolute;top:3268;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frMMA&#10;AADdAAAADwAAAGRycy9kb3ducmV2LnhtbERPTWvCQBC9F/wPywi96a6irY1uglgKnixNq9DbkB2T&#10;YHY2ZLcm/fddQehtHu9zNtlgG3GlzteONcymCgRx4UzNpYavz7fJCoQPyAYbx6Thlzxk6ehhg4lx&#10;PX/QNQ+liCHsE9RQhdAmUvqiIot+6lriyJ1dZzFE2JXSdNjHcNvIuVJP0mLNsaHClnYVFZf8x2o4&#10;Hs7fp4V6L1/tsu3doCTbF6n143jYrkEEGsK/+O7emzh/tXiG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QfrMMAAADdAAAADwAAAAAAAAAAAAAAAACYAgAAZHJzL2Rv&#10;d25yZXYueG1sUEsFBgAAAAAEAAQA9QAAAIgDAAAAAA==&#10;" filled="f" stroked="f">
                    <v:textbox>
                      <w:txbxContent>
                        <w:p w:rsidR="00E301E9" w:rsidRPr="00E16974" w:rsidRDefault="00E301E9"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33" type="#_x0000_t202" style="position:absolute;left:86;top:6783;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L3sUA&#10;AADdAAAADwAAAGRycy9kb3ducmV2LnhtbESPQWvCQBCF70L/wzKF3nS3omJTVymWQk+K0RZ6G7Jj&#10;EpqdDdmtSf+9cxC8zfDevPfNajP4Rl2oi3VgC88TA4q4CK7m0sLp+DFegooJ2WETmCz8U4TN+mG0&#10;wsyFng90yVOpJIRjhhaqlNpM61hU5DFOQkss2jl0HpOsXaldh72E+0ZPjVlojzVLQ4UtbSsqfvM/&#10;b+Frd/75npl9+e7nbR8Go9m/aGufHoe3V1CJhnQ3364/neAvZ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4vexQAAAN0AAAAPAAAAAAAAAAAAAAAAAJgCAABkcnMv&#10;ZG93bnJldi54bWxQSwUGAAAAAAQABAD1AAAAig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34" type="#_x0000_t202" style="position:absolute;left:95;top:10393;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uRcMA&#10;AADdAAAADwAAAGRycy9kb3ducmV2LnhtbERPTWvCQBC9F/wPywi9NbuWWGLqGqSl4EmptoK3ITsm&#10;odnZkN2a+O/dQsHbPN7nLIvRtuJCvW8ca5glCgRx6UzDlYavw8dTBsIHZIOtY9JwJQ/FavKwxNy4&#10;gT/psg+ViCHsc9RQh9DlUvqyJos+cR1x5M6utxgi7CtpehxiuG3ls1Iv0mLDsaHGjt5qKn/2v1bD&#10;9/Z8OqZqV73beTe4UUm2C6n143Rcv4IINIa7+N+9MXF+li7g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cuRc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35" type="#_x0000_t202" style="position:absolute;left:86;top:13840;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RBcUA&#10;AADdAAAADwAAAGRycy9kb3ducmV2LnhtbESPQWvCQBCF70L/wzKF3nS3UsWmrlIshZ4Uoy30NmTH&#10;JDQ7G7JbE/+9cxC8zfDevPfNcj34Rp2pi3VgC88TA4q4CK7m0sLx8DlegIoJ2WETmCxcKMJ69TBa&#10;YuZCz3s656lUEsIxQwtVSm2mdSwq8hgnoSUW7RQ6j0nWrtSuw17CfaOnxsy1x5qlocKWNhUVf/m/&#10;t/C9Pf3+vJhd+eFnbR8Go9m/amufHof3N1CJhnQ3366/nOAvZ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BEFxQAAAN0AAAAPAAAAAAAAAAAAAAAAAJgCAABkcnMv&#10;ZG93bnJldi54bWxQSwUGAAAAAAQABAD1AAAAig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36" type="#_x0000_t202" style="position:absolute;left:86;top:17364;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nsMA&#10;AADdAAAADwAAAGRycy9kb3ducmV2LnhtbERPTWvCQBC9F/wPywi9NbsWLTG6CVIRemqpVcHbkB2T&#10;YHY2ZFeT/vtuodDbPN7nrIvRtuJOvW8ca5glCgRx6UzDlYbD1+4pBeEDssHWMWn4Jg9FPnlYY2bc&#10;wJ9034dKxBD2GWqoQ+gyKX1Zk0WfuI44chfXWwwR9pU0PQ4x3LbyWakXabHh2FBjR681ldf9zWo4&#10;vl/Op7n6qLZ20Q1uVJLtUmr9OB03KxCBxvAv/nO/mTg/Xc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0ns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37" type="#_x0000_t202" style="position:absolute;left:86;top:20976;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6cMA&#10;AADdAAAADwAAAGRycy9kb3ducmV2LnhtbERPTWvCQBC9F/wPywi91V3FFI1ugliEnlqaquBtyI5J&#10;MDsbsluT/vtuodDbPN7nbPPRtuJOvW8ca5jPFAji0pmGKw3Hz8PTCoQPyAZbx6Thmzzk2eRhi6lx&#10;A3/QvQiViCHsU9RQh9ClUvqyJot+5jriyF1dbzFE2FfS9DjEcNvKhVLP0mLDsaHGjvY1lbfiy2o4&#10;vV0v56V6r15s0g1uVJLtWmr9OB13GxCBxvAv/nO/mjh/lSz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oq6c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Pr>
                              <w:rFonts w:ascii="Trebuchet MS" w:hAnsi="Trebuchet MS"/>
                              <w:sz w:val="24"/>
                            </w:rPr>
                            <w:t>Chapter 7: Foreign Travel</w:t>
                          </w:r>
                        </w:p>
                      </w:txbxContent>
                    </v:textbox>
                  </v:shape>
                  <v:shape id="_x0000_s1338" type="#_x0000_t202" style="position:absolute;left:86;top:24434;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PcsMA&#10;AADdAAAADwAAAGRycy9kb3ducmV2LnhtbERPS2vCQBC+F/oflin0Vndbq2h0E0pF8GQxPsDbkB2T&#10;YHY2ZLcm/fduodDbfHzPWWaDbcSNOl871vA6UiCIC2dqLjUc9uuXGQgfkA02jknDD3nI0seHJSbG&#10;9byjWx5KEUPYJ6ihCqFNpPRFRRb9yLXEkbu4zmKIsCul6bCP4baRb0pNpcWaY0OFLX1WVFzzb6vh&#10;uL2cT+/qq1zZSdu7QUm2c6n189PwsQARaAj/4j/3xsT5s8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aPcsMAAADdAAAADwAAAAAAAAAAAAAAAACYAgAAZHJzL2Rv&#10;d25yZXYueG1sUEsFBgAAAAAEAAQA9QAAAIgDAAAAAA==&#10;" filled="f" stroked="f">
                    <v:textbox>
                      <w:txbxContent>
                        <w:p w:rsidR="00E301E9" w:rsidRPr="008F7166" w:rsidRDefault="00E301E9"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39" type="#_x0000_t202" style="position:absolute;left:86;top:27987;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XBsMA&#10;AADdAAAADwAAAGRycy9kb3ducmV2LnhtbERPTWvCQBC9C/0PyxR6090WI5q6CWIp9KQYW6G3ITsm&#10;odnZkN2a+O/dQsHbPN7nrPPRtuJCvW8ca3ieKRDEpTMNVxo+j+/TJQgfkA22jknDlTzk2cNkjalx&#10;Ax/oUoRKxBD2KWqoQ+hSKX1Zk0U/cx1x5M6utxgi7CtpehxiuG3li1ILabHh2FBjR9uayp/i12r4&#10;2p2/T3O1r95s0g1uVJLtSmr99DhuXkEEGsNd/O/+MHH+Mpn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8XBsMAAADdAAAADwAAAAAAAAAAAAAAAACYAgAAZHJzL2Rv&#10;d25yZXYueG1sUEsFBgAAAAAEAAQA9QAAAIgDAAAAAA==&#10;" filled="f" stroked="f">
                    <v:textbox>
                      <w:txbxContent>
                        <w:p w:rsidR="00E301E9" w:rsidRPr="008F7166" w:rsidRDefault="00E301E9" w:rsidP="008F7166">
                          <w:pPr>
                            <w:rPr>
                              <w:rFonts w:ascii="Trebuchet MS" w:hAnsi="Trebuchet MS"/>
                              <w:b/>
                              <w:color w:val="FFFFFF" w:themeColor="background1"/>
                              <w:sz w:val="24"/>
                            </w:rPr>
                          </w:pPr>
                          <w:r w:rsidRPr="008F7166">
                            <w:rPr>
                              <w:rFonts w:ascii="Trebuchet MS" w:hAnsi="Trebuchet MS"/>
                              <w:b/>
                              <w:color w:val="FFFFFF" w:themeColor="background1"/>
                              <w:sz w:val="24"/>
                            </w:rPr>
                            <w:t>Chapter 9: Zoonotic Diseases</w:t>
                          </w:r>
                        </w:p>
                      </w:txbxContent>
                    </v:textbox>
                  </v:shape>
                  <v:shape id="_x0000_s1340" type="#_x0000_t202" style="position:absolute;left:86;top:31423;width:53721;height:3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yncIA&#10;AADdAAAADwAAAGRycy9kb3ducmV2LnhtbERPS2sCMRC+F/wPYQrealLpit2aFbEUPCk+Wuht2Mw+&#10;6GaybFJ3/fdGELzNx/ecxXKwjThT52vHGl4nCgRx7kzNpYbT8etlDsIHZIONY9JwIQ/LbPS0wNS4&#10;nvd0PoRSxBD2KWqoQmhTKX1ekUU/cS1x5ArXWQwRdqU0HfYx3DZyqtRMWqw5NlTY0rqi/O/wbzV8&#10;b4vfnze1Kz9t0vZuUJLtu9R6/DysPkAEGsJDfHdvTJw/TxK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7KdwgAAAN0AAAAPAAAAAAAAAAAAAAAAAJgCAABkcnMvZG93&#10;bnJldi54bWxQSwUGAAAAAAQABAD1AAAAhw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341" type="#_x0000_t202" style="position:absolute;left:181;top:3477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42" type="#_x0000_t202" style="position:absolute;left:258;top:38293;width:54864;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43" type="#_x0000_t202" style="position:absolute;left:267;top:41627;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44" type="#_x0000_t202" style="position:absolute;left:267;top:45151;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45" type="#_x0000_t202" style="position:absolute;left:258;top:48577;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46" type="#_x0000_t202" style="position:absolute;left:267;top:51884;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I8EA&#10;AADdAAAADwAAAGRycy9kb3ducmV2LnhtbERPTYvCMBC9C/sfwix400RR0a5RFkXwpKi7wt6GZmzL&#10;NpPSRFv/vREEb/N4nzNftrYUN6p94VjDoK9AEKfOFJxp+DltelMQPiAbLB2Thjt5WC4+OnNMjGv4&#10;QLdjyEQMYZ+ghjyEKpHSpzlZ9H1XEUfu4mqLIcI6k6bGJobbUg6VmkiLBceGHCta5ZT+H69Ww+/u&#10;8nceqX22tuOqca2SbGdS6+5n+/0FIlAb3uKXe2vi/Olk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fiP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v:group>
            </w:pict>
          </mc:Fallback>
        </mc:AlternateContent>
      </w:r>
    </w:p>
    <w:p w:rsidR="00E8469D" w:rsidRPr="00A86D8C" w:rsidRDefault="00E8469D" w:rsidP="00E8469D">
      <w:pPr>
        <w:spacing w:line="276" w:lineRule="auto"/>
        <w:jc w:val="left"/>
        <w:rPr>
          <w:highlight w:val="yellow"/>
        </w:rPr>
      </w:pPr>
      <w:bookmarkStart w:id="92" w:name="_Chapter_9:_Zoonotic"/>
      <w:bookmarkEnd w:id="92"/>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0E4AB7" w:rsidRDefault="00E8469D" w:rsidP="00E8469D">
      <w:pPr>
        <w:spacing w:line="276" w:lineRule="auto"/>
        <w:jc w:val="left"/>
      </w:pPr>
    </w:p>
    <w:p w:rsidR="00E8469D" w:rsidRPr="000E4AB7" w:rsidRDefault="00E8469D" w:rsidP="00E8469D">
      <w:pPr>
        <w:spacing w:line="276" w:lineRule="auto"/>
        <w:jc w:val="center"/>
        <w:rPr>
          <w:b/>
        </w:rPr>
      </w:pPr>
      <w:r w:rsidRPr="000E4AB7">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61"/>
          <w:footerReference w:type="default" r:id="rId162"/>
          <w:pgSz w:w="12240" w:h="15840"/>
          <w:pgMar w:top="1800" w:right="1800" w:bottom="1800" w:left="1800" w:header="720" w:footer="720" w:gutter="0"/>
          <w:paperSrc w:first="7" w:other="7"/>
          <w:cols w:space="720"/>
          <w:docGrid w:linePitch="360"/>
        </w:sectPr>
      </w:pPr>
    </w:p>
    <w:p w:rsidR="002B39B8" w:rsidRPr="002C4B6A" w:rsidRDefault="004C1C91" w:rsidP="00635C1E">
      <w:pPr>
        <w:pStyle w:val="Heading1"/>
      </w:pPr>
      <w:bookmarkStart w:id="93" w:name="_Chapter_9:_Zoonotic_1"/>
      <w:bookmarkStart w:id="94" w:name="_Toc374372584"/>
      <w:bookmarkEnd w:id="93"/>
      <w:r w:rsidRPr="002C4B6A">
        <w:lastRenderedPageBreak/>
        <w:t>C</w:t>
      </w:r>
      <w:r w:rsidR="002B39B8" w:rsidRPr="002C4B6A">
        <w:t xml:space="preserve">hapter </w:t>
      </w:r>
      <w:r w:rsidR="00121385" w:rsidRPr="002C4B6A">
        <w:t>9</w:t>
      </w:r>
      <w:r w:rsidR="002B39B8" w:rsidRPr="002C4B6A">
        <w:t>: Zoonotic Diseases</w:t>
      </w:r>
      <w:bookmarkEnd w:id="94"/>
    </w:p>
    <w:p w:rsidR="002B39B8" w:rsidRPr="002C4B6A" w:rsidRDefault="002B39B8" w:rsidP="002B39B8">
      <w:pPr>
        <w:tabs>
          <w:tab w:val="left" w:pos="6281"/>
        </w:tabs>
        <w:rPr>
          <w:b/>
          <w:color w:val="008000"/>
          <w:sz w:val="28"/>
          <w:szCs w:val="28"/>
        </w:rPr>
      </w:pPr>
      <w:r w:rsidRPr="002C4B6A">
        <w:rPr>
          <w:b/>
          <w:color w:val="008000"/>
          <w:sz w:val="28"/>
          <w:szCs w:val="28"/>
        </w:rPr>
        <w:t>Routine Biosecurity Considerations for Zoonotic Diseases</w:t>
      </w:r>
    </w:p>
    <w:p w:rsidR="001D4070" w:rsidRPr="00D5789B" w:rsidRDefault="001D4070" w:rsidP="001D4070">
      <w:pPr>
        <w:rPr>
          <w:szCs w:val="20"/>
        </w:rPr>
      </w:pPr>
      <w:r w:rsidRPr="00C85D87">
        <w:rPr>
          <w:szCs w:val="20"/>
        </w:rPr>
        <w:t xml:space="preserve">Zoonotic diseases are diseases transmitted from animals to humans and vice versa. As shown in </w:t>
      </w:r>
      <w:hyperlink w:anchor="_Figure_9.1_–" w:history="1">
        <w:r w:rsidRPr="00E301E9">
          <w:rPr>
            <w:rStyle w:val="Hyperlink"/>
            <w:szCs w:val="20"/>
          </w:rPr>
          <w:t>Figure 9.1</w:t>
        </w:r>
      </w:hyperlink>
      <w:r w:rsidRPr="00D5789B">
        <w:rPr>
          <w:szCs w:val="20"/>
        </w:rPr>
        <w:t xml:space="preserve">, </w:t>
      </w:r>
      <w:r>
        <w:rPr>
          <w:szCs w:val="20"/>
        </w:rPr>
        <w:t>cows</w:t>
      </w:r>
      <w:r w:rsidRPr="00D5789B">
        <w:rPr>
          <w:szCs w:val="20"/>
        </w:rPr>
        <w:t xml:space="preserve"> can transmit disease to other </w:t>
      </w:r>
      <w:r>
        <w:rPr>
          <w:szCs w:val="20"/>
        </w:rPr>
        <w:t>cows</w:t>
      </w:r>
      <w:r w:rsidRPr="00D5789B">
        <w:rPr>
          <w:szCs w:val="20"/>
        </w:rPr>
        <w:t xml:space="preserve"> or humans. Once infected, humans can transmit disease to other humans or other </w:t>
      </w:r>
      <w:r>
        <w:rPr>
          <w:szCs w:val="20"/>
        </w:rPr>
        <w:t>cows</w:t>
      </w:r>
      <w:r w:rsidRPr="00D5789B">
        <w:rPr>
          <w:szCs w:val="20"/>
        </w:rPr>
        <w:t xml:space="preserve">. Zoonotic diseases have the ability to spread quickly through a </w:t>
      </w:r>
      <w:r>
        <w:rPr>
          <w:szCs w:val="20"/>
        </w:rPr>
        <w:t>dairy</w:t>
      </w:r>
      <w:r w:rsidRPr="00D5789B">
        <w:rPr>
          <w:szCs w:val="20"/>
        </w:rPr>
        <w:t xml:space="preserve"> if good biosecurity measures are not in place.</w:t>
      </w:r>
    </w:p>
    <w:p w:rsidR="00FF5427" w:rsidRPr="00A86D8C" w:rsidRDefault="00FF5427" w:rsidP="00FF5427">
      <w:pPr>
        <w:rPr>
          <w:highlight w:val="yellow"/>
        </w:rPr>
      </w:pPr>
      <w:r w:rsidRPr="002C4B6A">
        <w:rPr>
          <w:noProof/>
        </w:rPr>
        <w:drawing>
          <wp:inline distT="0" distB="0" distL="0" distR="0" wp14:anchorId="1F318664" wp14:editId="49FD6DC3">
            <wp:extent cx="5550010" cy="1811904"/>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50244" cy="1811980"/>
                    </a:xfrm>
                    <a:prstGeom prst="rect">
                      <a:avLst/>
                    </a:prstGeom>
                    <a:noFill/>
                  </pic:spPr>
                </pic:pic>
              </a:graphicData>
            </a:graphic>
          </wp:inline>
        </w:drawing>
      </w:r>
    </w:p>
    <w:p w:rsidR="00FF5427" w:rsidRPr="001D4070" w:rsidRDefault="00FF5427" w:rsidP="00B803DF">
      <w:pPr>
        <w:pStyle w:val="Heading4"/>
      </w:pPr>
      <w:bookmarkStart w:id="95" w:name="_Figure_9.1_–"/>
      <w:bookmarkEnd w:id="95"/>
      <w:r w:rsidRPr="001D4070">
        <w:t>Figure 9.1 – Zoonotic Disease Model</w:t>
      </w:r>
    </w:p>
    <w:p w:rsidR="001D4070" w:rsidRPr="00C85D87" w:rsidRDefault="001D4070" w:rsidP="001D4070">
      <w:pPr>
        <w:rPr>
          <w:sz w:val="24"/>
        </w:rPr>
      </w:pPr>
      <w:r>
        <w:rPr>
          <w:szCs w:val="20"/>
        </w:rPr>
        <w:t>Cows</w:t>
      </w:r>
      <w:r w:rsidRPr="00D5789B">
        <w:rPr>
          <w:szCs w:val="20"/>
        </w:rPr>
        <w:t xml:space="preserve"> may be a source of several zoonotic diseases that can cause severe </w:t>
      </w:r>
      <w:r>
        <w:rPr>
          <w:szCs w:val="20"/>
        </w:rPr>
        <w:t>illness</w:t>
      </w:r>
      <w:r w:rsidRPr="00D5789B">
        <w:rPr>
          <w:szCs w:val="20"/>
        </w:rPr>
        <w:t xml:space="preserve"> in humans. It is important that people working with </w:t>
      </w:r>
      <w:r>
        <w:rPr>
          <w:szCs w:val="20"/>
        </w:rPr>
        <w:t>cows</w:t>
      </w:r>
      <w:r w:rsidRPr="00D5789B">
        <w:rPr>
          <w:szCs w:val="20"/>
        </w:rPr>
        <w:t xml:space="preserve"> have a basic understanding and awareness of the clinical s</w:t>
      </w:r>
      <w:r>
        <w:rPr>
          <w:szCs w:val="20"/>
        </w:rPr>
        <w:t xml:space="preserve">igns of the disease as well as </w:t>
      </w:r>
      <w:r w:rsidRPr="00D5789B">
        <w:rPr>
          <w:szCs w:val="20"/>
        </w:rPr>
        <w:t xml:space="preserve">appropriate precautions and actions needed to prevent each disease. Some of these diseases also have the potential to be used in bioterrorist activities. Good biosecurity and personal hygiene practices reduce the risk of human illness. More information on specific diseases can be found </w:t>
      </w:r>
      <w:r w:rsidRPr="00D5789B">
        <w:t xml:space="preserve">in </w:t>
      </w:r>
      <w:hyperlink w:anchor="AppendixA" w:history="1">
        <w:r w:rsidRPr="00D5789B">
          <w:rPr>
            <w:rStyle w:val="Hyperlink"/>
          </w:rPr>
          <w:t>Annex A</w:t>
        </w:r>
      </w:hyperlink>
      <w:r w:rsidRPr="00D5789B">
        <w:t>.</w:t>
      </w:r>
    </w:p>
    <w:p w:rsidR="001D4070" w:rsidRPr="00C85D87" w:rsidRDefault="001D4070" w:rsidP="001D4070">
      <w:r w:rsidRPr="00C85D87">
        <w:rPr>
          <w:b/>
        </w:rPr>
        <w:t xml:space="preserve">Immunocompromised individuals </w:t>
      </w:r>
      <w:r w:rsidRPr="00C85D87">
        <w:t xml:space="preserve">have an increased risk for contracting disease. </w:t>
      </w:r>
      <w:r>
        <w:t>T</w:t>
      </w:r>
      <w:r w:rsidRPr="00C85D87">
        <w:t xml:space="preserve">hese individuals include pregnant women, chemotherapy patients, organ transplant recipients, persons with HIV/AIDS, and people with chronic diseases such as diabetes, among others. Individuals with compromised immune systems may </w:t>
      </w:r>
      <w:r>
        <w:t xml:space="preserve">choose </w:t>
      </w:r>
      <w:r w:rsidRPr="00C85D87">
        <w:t xml:space="preserve">not </w:t>
      </w:r>
      <w:r>
        <w:t xml:space="preserve">to </w:t>
      </w:r>
      <w:r w:rsidRPr="00C85D87">
        <w:t xml:space="preserve">disclose medical conditions to employers. Educating workers on how to prevent transmission of zoonotic diseases will help reduce the risk of infection among those with compromised immune systems. </w:t>
      </w:r>
    </w:p>
    <w:p w:rsidR="001D4070" w:rsidRPr="00C85D87" w:rsidRDefault="001D4070" w:rsidP="001D4070">
      <w:pPr>
        <w:rPr>
          <w:color w:val="000000"/>
        </w:rPr>
      </w:pPr>
      <w:r w:rsidRPr="00C85D87">
        <w:rPr>
          <w:b/>
        </w:rPr>
        <w:t>Age</w:t>
      </w:r>
      <w:r w:rsidRPr="00C85D87">
        <w:t xml:space="preserve"> </w:t>
      </w:r>
      <w:r>
        <w:t xml:space="preserve">also </w:t>
      </w:r>
      <w:r w:rsidRPr="00C85D87">
        <w:t>increases the risk of contracting a zoonotic disease. Children under the age of five, and the elderly are at particular risk.</w:t>
      </w:r>
      <w:r>
        <w:t xml:space="preserve"> </w:t>
      </w:r>
      <w:r w:rsidRPr="00C85D87">
        <w:rPr>
          <w:color w:val="000000"/>
        </w:rPr>
        <w:t xml:space="preserve">While there is no physiological definition of when a person is “older” or “elderly,” it is known that the immune system does not </w:t>
      </w:r>
      <w:r w:rsidRPr="00C85D87">
        <w:rPr>
          <w:color w:val="000000"/>
        </w:rPr>
        <w:lastRenderedPageBreak/>
        <w:t xml:space="preserve">function as efficiently in older adults as it does in younger people. Illness may be more difficult to fight in this population, making prevention even more important. </w:t>
      </w:r>
    </w:p>
    <w:p w:rsidR="001D4070" w:rsidRPr="00C85D87" w:rsidRDefault="001D4070" w:rsidP="001D4070">
      <w:r w:rsidRPr="00C85D87">
        <w:rPr>
          <w:b/>
        </w:rPr>
        <w:t>Immigrant workers</w:t>
      </w:r>
      <w:r w:rsidRPr="00C85D87">
        <w:t xml:space="preserve"> often come from countries with a higher prevalence of diseases resulting in compromised immune systems causing greater susceptibility to infection. Language barriers may cause miscommunication about risk of exposure. Work with knowledgeable translators to communicate the transmission methods and risk of exposure to zoonotic diseases. Keeping workers informed about zoonotic diseases will reduce the risk of infection.</w:t>
      </w:r>
    </w:p>
    <w:p w:rsidR="001D4070" w:rsidRPr="00C85D87" w:rsidRDefault="001D4070" w:rsidP="001D4070">
      <w:r w:rsidRPr="00C85D87">
        <w:rPr>
          <w:b/>
        </w:rPr>
        <w:t>Veterinarians</w:t>
      </w:r>
      <w:r w:rsidRPr="00C85D87">
        <w:t xml:space="preserve"> possess the most knowledge and are a </w:t>
      </w:r>
      <w:r>
        <w:t>dairy’</w:t>
      </w:r>
      <w:r w:rsidRPr="00C85D87">
        <w:t xml:space="preserve">s primary source of information on zoonotic diseases. Work with veterinarians to educate workers on the risk factors and methods of transmission of zoonotic diseases. Veterinarians and employers must share in the responsibility of education about zoonotic disease. </w:t>
      </w:r>
    </w:p>
    <w:p w:rsidR="001D4070" w:rsidRDefault="001D4070" w:rsidP="001D4070">
      <w:pPr>
        <w:rPr>
          <w:color w:val="000000"/>
        </w:rPr>
      </w:pPr>
      <w:r w:rsidRPr="00C85D87">
        <w:rPr>
          <w:color w:val="000000"/>
        </w:rPr>
        <w:t xml:space="preserve">While the possibility of exposure and transmission of zoonotic diseases from animals to people cannot be totally eliminated, it can be minimized. </w:t>
      </w:r>
    </w:p>
    <w:p w:rsidR="008F7166" w:rsidRPr="00A86D8C" w:rsidRDefault="008F7166" w:rsidP="002B39B8">
      <w:pPr>
        <w:rPr>
          <w:color w:val="000000"/>
          <w:highlight w:val="yellow"/>
        </w:rPr>
      </w:pPr>
    </w:p>
    <w:p w:rsidR="008F7166" w:rsidRPr="00A86D8C" w:rsidRDefault="008F7166" w:rsidP="002B39B8">
      <w:pPr>
        <w:rPr>
          <w:color w:val="000000"/>
          <w:highlight w:val="yellow"/>
        </w:rPr>
        <w:sectPr w:rsidR="008F7166" w:rsidRPr="00A86D8C" w:rsidSect="00024884">
          <w:headerReference w:type="default" r:id="rId164"/>
          <w:footerReference w:type="default" r:id="rId165"/>
          <w:pgSz w:w="12240" w:h="15840"/>
          <w:pgMar w:top="1800" w:right="1800" w:bottom="1800" w:left="1800" w:header="720" w:footer="720" w:gutter="0"/>
          <w:paperSrc w:first="7" w:other="7"/>
          <w:cols w:space="720"/>
          <w:docGrid w:linePitch="360"/>
        </w:sectPr>
      </w:pPr>
    </w:p>
    <w:p w:rsidR="002B39B8" w:rsidRPr="001D4070" w:rsidRDefault="002B39B8" w:rsidP="002B39B8">
      <w:pPr>
        <w:rPr>
          <w:b/>
          <w:color w:val="008000"/>
          <w:sz w:val="28"/>
        </w:rPr>
      </w:pPr>
      <w:r w:rsidRPr="001D4070">
        <w:rPr>
          <w:b/>
          <w:color w:val="008000"/>
          <w:sz w:val="28"/>
        </w:rPr>
        <w:lastRenderedPageBreak/>
        <w:t>Routine Biosecurity Plan for Zoonotic Disease</w:t>
      </w:r>
    </w:p>
    <w:tbl>
      <w:tblPr>
        <w:tblStyle w:val="TableGrid92"/>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7952"/>
      </w:tblGrid>
      <w:tr w:rsidR="001D4070" w:rsidRPr="005D1A0E" w:rsidTr="001D4070">
        <w:trPr>
          <w:trHeight w:val="20"/>
        </w:trPr>
        <w:tc>
          <w:tcPr>
            <w:tcW w:w="8655" w:type="dxa"/>
            <w:gridSpan w:val="2"/>
          </w:tcPr>
          <w:p w:rsidR="001D4070" w:rsidRPr="005D1A0E" w:rsidRDefault="001D4070" w:rsidP="001D4070">
            <w:pPr>
              <w:jc w:val="left"/>
              <w:rPr>
                <w:b/>
                <w:sz w:val="22"/>
                <w:szCs w:val="22"/>
              </w:rPr>
            </w:pPr>
            <w:r w:rsidRPr="005D1A0E">
              <w:rPr>
                <w:b/>
                <w:sz w:val="22"/>
                <w:szCs w:val="22"/>
              </w:rPr>
              <w:t>Awareness Education:</w:t>
            </w:r>
          </w:p>
        </w:tc>
      </w:tr>
      <w:tr w:rsidR="001D4070" w:rsidRPr="005D1A0E" w:rsidTr="001D4070">
        <w:trPr>
          <w:trHeight w:val="20"/>
        </w:trPr>
        <w:tc>
          <w:tcPr>
            <w:tcW w:w="703"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971476646"/>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sz w:val="22"/>
                <w:szCs w:val="22"/>
              </w:rPr>
            </w:pPr>
            <w:r w:rsidRPr="005D1A0E">
              <w:rPr>
                <w:sz w:val="22"/>
                <w:szCs w:val="22"/>
              </w:rPr>
              <w:t xml:space="preserve">Work with </w:t>
            </w:r>
            <w:r>
              <w:rPr>
                <w:sz w:val="22"/>
                <w:szCs w:val="22"/>
              </w:rPr>
              <w:t xml:space="preserve">your </w:t>
            </w:r>
            <w:r w:rsidRPr="005D1A0E">
              <w:rPr>
                <w:sz w:val="22"/>
                <w:szCs w:val="22"/>
              </w:rPr>
              <w:t>veterinarian or livestock extension specialists to get accurate and up-to-date information about zoonotic diseases</w:t>
            </w:r>
          </w:p>
        </w:tc>
      </w:tr>
      <w:tr w:rsidR="001D4070" w:rsidRPr="005D1A0E" w:rsidTr="001D4070">
        <w:trPr>
          <w:trHeight w:val="20"/>
        </w:trPr>
        <w:tc>
          <w:tcPr>
            <w:tcW w:w="703"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357399694"/>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sz w:val="22"/>
                <w:szCs w:val="22"/>
              </w:rPr>
            </w:pPr>
            <w:r w:rsidRPr="005D1A0E">
              <w:rPr>
                <w:sz w:val="22"/>
                <w:szCs w:val="22"/>
              </w:rPr>
              <w:t>Educate anyone who works with animals about zoonotic disease risks</w:t>
            </w:r>
          </w:p>
        </w:tc>
      </w:tr>
      <w:tr w:rsidR="001D4070" w:rsidRPr="005D1A0E" w:rsidTr="001D4070">
        <w:trPr>
          <w:trHeight w:val="20"/>
        </w:trPr>
        <w:tc>
          <w:tcPr>
            <w:tcW w:w="703"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191650450"/>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sz w:val="22"/>
                <w:szCs w:val="22"/>
              </w:rPr>
            </w:pPr>
            <w:r w:rsidRPr="005D1A0E">
              <w:rPr>
                <w:sz w:val="22"/>
                <w:szCs w:val="22"/>
              </w:rPr>
              <w:t>Provide information in both English and other primary languages (e.g., Spanish) as appropriate</w:t>
            </w:r>
          </w:p>
        </w:tc>
      </w:tr>
      <w:tr w:rsidR="001D4070" w:rsidRPr="005D1A0E" w:rsidTr="001D4070">
        <w:trPr>
          <w:trHeight w:val="20"/>
        </w:trPr>
        <w:tc>
          <w:tcPr>
            <w:tcW w:w="703"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688634930"/>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color w:val="000000"/>
                <w:sz w:val="22"/>
                <w:szCs w:val="22"/>
              </w:rPr>
            </w:pPr>
            <w:r w:rsidRPr="005D1A0E">
              <w:rPr>
                <w:color w:val="000000"/>
                <w:sz w:val="22"/>
                <w:szCs w:val="22"/>
              </w:rPr>
              <w:t>Provide zoonotic disease educational materials in employee hiring packet</w:t>
            </w:r>
          </w:p>
        </w:tc>
      </w:tr>
      <w:tr w:rsidR="001D4070" w:rsidRPr="005D1A0E" w:rsidTr="001D4070">
        <w:trPr>
          <w:trHeight w:val="20"/>
        </w:trPr>
        <w:tc>
          <w:tcPr>
            <w:tcW w:w="703"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947931224"/>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sz w:val="22"/>
                <w:szCs w:val="22"/>
              </w:rPr>
            </w:pPr>
            <w:r w:rsidRPr="005D1A0E">
              <w:rPr>
                <w:color w:val="000000"/>
                <w:sz w:val="22"/>
                <w:szCs w:val="22"/>
              </w:rPr>
              <w:t xml:space="preserve">Post information for employees and visitors: </w:t>
            </w:r>
          </w:p>
          <w:p w:rsidR="001D4070" w:rsidRPr="005D1A0E" w:rsidRDefault="00D97EF3" w:rsidP="001D4070">
            <w:pPr>
              <w:ind w:left="539" w:hanging="265"/>
              <w:jc w:val="left"/>
              <w:rPr>
                <w:sz w:val="22"/>
                <w:szCs w:val="22"/>
              </w:rPr>
            </w:pPr>
            <w:sdt>
              <w:sdtPr>
                <w:rPr>
                  <w:color w:val="000000"/>
                </w:rPr>
                <w:id w:val="-464274231"/>
              </w:sdtPr>
              <w:sdtEndPr/>
              <w:sdtContent>
                <w:r w:rsidR="001D4070" w:rsidRPr="00CD5313">
                  <w:rPr>
                    <w:rFonts w:ascii="MS Gothic" w:eastAsia="MS Gothic" w:hAnsi="MS Gothic" w:hint="eastAsia"/>
                    <w:color w:val="000000"/>
                    <w:sz w:val="28"/>
                    <w:szCs w:val="22"/>
                  </w:rPr>
                  <w:t>☐</w:t>
                </w:r>
              </w:sdtContent>
            </w:sdt>
            <w:r w:rsidR="001D4070" w:rsidRPr="005D1A0E">
              <w:rPr>
                <w:color w:val="000000"/>
                <w:sz w:val="22"/>
                <w:szCs w:val="22"/>
              </w:rPr>
              <w:t xml:space="preserve"> Define immunocompromised and list diseases or medical conditions that compromise immune systems</w:t>
            </w:r>
          </w:p>
          <w:p w:rsidR="001D4070" w:rsidRPr="005D1A0E" w:rsidRDefault="00D97EF3" w:rsidP="001D4070">
            <w:pPr>
              <w:ind w:left="539" w:hanging="265"/>
              <w:jc w:val="left"/>
              <w:rPr>
                <w:sz w:val="22"/>
                <w:szCs w:val="22"/>
              </w:rPr>
            </w:pPr>
            <w:sdt>
              <w:sdtPr>
                <w:rPr>
                  <w:color w:val="000000"/>
                </w:rPr>
                <w:id w:val="1853215611"/>
              </w:sdtPr>
              <w:sdtEndPr/>
              <w:sdtContent>
                <w:r w:rsidR="001D4070" w:rsidRPr="00CD5313">
                  <w:rPr>
                    <w:rFonts w:ascii="MS Mincho" w:eastAsia="MS Mincho" w:hAnsi="MS Mincho" w:cs="MS Mincho" w:hint="eastAsia"/>
                    <w:color w:val="000000"/>
                    <w:sz w:val="28"/>
                    <w:szCs w:val="22"/>
                  </w:rPr>
                  <w:t>☐</w:t>
                </w:r>
              </w:sdtContent>
            </w:sdt>
            <w:r w:rsidR="001D4070" w:rsidRPr="00CD5313">
              <w:rPr>
                <w:color w:val="000000"/>
                <w:sz w:val="24"/>
                <w:szCs w:val="22"/>
              </w:rPr>
              <w:t xml:space="preserve"> </w:t>
            </w:r>
            <w:r w:rsidR="001D4070" w:rsidRPr="005D1A0E">
              <w:rPr>
                <w:color w:val="000000"/>
                <w:sz w:val="22"/>
                <w:szCs w:val="22"/>
              </w:rPr>
              <w:t>Speak proactively with employees regarding animal handling guidelines and recommendations</w:t>
            </w:r>
          </w:p>
          <w:p w:rsidR="001D4070" w:rsidRPr="005D1A0E" w:rsidRDefault="00D97EF3" w:rsidP="001D4070">
            <w:pPr>
              <w:ind w:left="539" w:hanging="265"/>
              <w:jc w:val="left"/>
              <w:rPr>
                <w:sz w:val="22"/>
                <w:szCs w:val="22"/>
              </w:rPr>
            </w:pPr>
            <w:sdt>
              <w:sdtPr>
                <w:rPr>
                  <w:rFonts w:ascii="MS Gothic" w:eastAsia="MS Gothic" w:hAnsi="MS Gothic"/>
                  <w:color w:val="000000"/>
                </w:rPr>
                <w:id w:val="209621701"/>
              </w:sdtPr>
              <w:sdtEndPr/>
              <w:sdtContent>
                <w:r w:rsidR="001D4070" w:rsidRPr="00CD5313">
                  <w:rPr>
                    <w:rFonts w:ascii="MS Gothic" w:eastAsia="MS Gothic" w:hAnsi="MS Gothic" w:cs="MS Mincho" w:hint="eastAsia"/>
                    <w:color w:val="000000"/>
                    <w:sz w:val="28"/>
                    <w:szCs w:val="22"/>
                  </w:rPr>
                  <w:t>☐</w:t>
                </w:r>
              </w:sdtContent>
            </w:sdt>
            <w:r w:rsidR="001D4070" w:rsidRPr="00CD5313">
              <w:rPr>
                <w:rFonts w:ascii="MS Gothic" w:eastAsia="MS Gothic" w:hAnsi="MS Gothic"/>
                <w:color w:val="000000"/>
                <w:sz w:val="28"/>
                <w:szCs w:val="22"/>
              </w:rPr>
              <w:t xml:space="preserve"> </w:t>
            </w:r>
            <w:r w:rsidR="001D4070" w:rsidRPr="005D1A0E">
              <w:rPr>
                <w:color w:val="000000"/>
                <w:sz w:val="22"/>
                <w:szCs w:val="22"/>
              </w:rPr>
              <w:t xml:space="preserve">Provide handouts/brochures on zoonoses with resources for further </w:t>
            </w:r>
            <w:r w:rsidR="001D4070">
              <w:rPr>
                <w:color w:val="000000"/>
                <w:sz w:val="22"/>
                <w:szCs w:val="22"/>
              </w:rPr>
              <w:t>i</w:t>
            </w:r>
            <w:r w:rsidR="001D4070" w:rsidRPr="005D1A0E">
              <w:rPr>
                <w:color w:val="000000"/>
                <w:sz w:val="22"/>
                <w:szCs w:val="22"/>
              </w:rPr>
              <w:t>nformation</w:t>
            </w:r>
          </w:p>
        </w:tc>
      </w:tr>
    </w:tbl>
    <w:p w:rsidR="001D4070" w:rsidRPr="005D1A0E" w:rsidRDefault="001D4070" w:rsidP="001D4070">
      <w:pPr>
        <w:spacing w:after="0" w:line="276" w:lineRule="auto"/>
        <w:jc w:val="left"/>
      </w:pPr>
    </w:p>
    <w:tbl>
      <w:tblPr>
        <w:tblStyle w:val="TableGrid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trHeight w:val="20"/>
          <w:tblHeader/>
        </w:trPr>
        <w:tc>
          <w:tcPr>
            <w:tcW w:w="8583" w:type="dxa"/>
            <w:gridSpan w:val="2"/>
          </w:tcPr>
          <w:p w:rsidR="001D4070" w:rsidRPr="005D1A0E" w:rsidRDefault="001D4070" w:rsidP="001D4070">
            <w:pPr>
              <w:rPr>
                <w:b/>
                <w:sz w:val="22"/>
                <w:szCs w:val="22"/>
              </w:rPr>
            </w:pPr>
            <w:r w:rsidRPr="005D1A0E">
              <w:rPr>
                <w:b/>
                <w:sz w:val="22"/>
                <w:szCs w:val="22"/>
              </w:rPr>
              <w:t>Personal Hygiene:</w:t>
            </w:r>
          </w:p>
        </w:tc>
      </w:tr>
      <w:tr w:rsidR="001D4070" w:rsidRPr="005D1A0E"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025401220"/>
              </w:sdtPr>
              <w:sdtEndPr/>
              <w:sdtContent>
                <w:r w:rsidR="001D4070" w:rsidRPr="00CD5313">
                  <w:rPr>
                    <w:rFonts w:ascii="MS Gothic" w:eastAsia="MS Gothic" w:hAnsi="MS Gothic" w:hint="eastAsia"/>
                    <w:sz w:val="28"/>
                    <w:szCs w:val="22"/>
                  </w:rPr>
                  <w:t>☐</w:t>
                </w:r>
              </w:sdtContent>
            </w:sdt>
          </w:p>
        </w:tc>
        <w:tc>
          <w:tcPr>
            <w:tcW w:w="7952" w:type="dxa"/>
            <w:vAlign w:val="center"/>
          </w:tcPr>
          <w:p w:rsidR="001D4070" w:rsidRPr="005D1A0E" w:rsidDel="00681EB7" w:rsidRDefault="001D4070" w:rsidP="001D4070">
            <w:pPr>
              <w:jc w:val="left"/>
              <w:rPr>
                <w:sz w:val="22"/>
                <w:szCs w:val="22"/>
              </w:rPr>
            </w:pPr>
            <w:r w:rsidRPr="005D1A0E">
              <w:rPr>
                <w:sz w:val="22"/>
                <w:szCs w:val="22"/>
              </w:rPr>
              <w:t>Provide hand washing facilities with warm running water, soap, and clean towels and locate them next to animal contact areas</w:t>
            </w:r>
          </w:p>
        </w:tc>
      </w:tr>
      <w:tr w:rsidR="001D4070" w:rsidRPr="005D1A0E"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631162573"/>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Del="00681EB7" w:rsidRDefault="001D4070" w:rsidP="001D4070">
            <w:pPr>
              <w:jc w:val="left"/>
              <w:rPr>
                <w:sz w:val="22"/>
                <w:szCs w:val="22"/>
              </w:rPr>
            </w:pPr>
            <w:r w:rsidRPr="005D1A0E">
              <w:rPr>
                <w:sz w:val="22"/>
                <w:szCs w:val="22"/>
              </w:rPr>
              <w:t>Post signs reminding staff to wash hands after handling animals</w:t>
            </w:r>
          </w:p>
        </w:tc>
      </w:tr>
      <w:tr w:rsidR="001D4070" w:rsidRPr="005D1A0E"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2042230424"/>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sz w:val="22"/>
                <w:szCs w:val="22"/>
              </w:rPr>
            </w:pPr>
            <w:r w:rsidRPr="005D1A0E">
              <w:rPr>
                <w:sz w:val="22"/>
                <w:szCs w:val="22"/>
              </w:rPr>
              <w:t>Check soap and towels, and replenish as necessary</w:t>
            </w:r>
          </w:p>
        </w:tc>
      </w:tr>
      <w:tr w:rsidR="001D4070" w:rsidRPr="005D1A0E"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186172935"/>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color w:val="000000"/>
                <w:sz w:val="22"/>
                <w:szCs w:val="22"/>
              </w:rPr>
            </w:pPr>
            <w:r w:rsidRPr="005D1A0E">
              <w:rPr>
                <w:color w:val="000000"/>
                <w:sz w:val="22"/>
                <w:szCs w:val="22"/>
              </w:rPr>
              <w:t xml:space="preserve">Remind staff to wear </w:t>
            </w:r>
            <w:r>
              <w:rPr>
                <w:color w:val="000000"/>
                <w:sz w:val="22"/>
                <w:szCs w:val="22"/>
              </w:rPr>
              <w:t xml:space="preserve">disposable </w:t>
            </w:r>
            <w:r w:rsidRPr="005D1A0E">
              <w:rPr>
                <w:color w:val="000000"/>
                <w:sz w:val="22"/>
                <w:szCs w:val="22"/>
              </w:rPr>
              <w:t xml:space="preserve">gloves when possible </w:t>
            </w:r>
          </w:p>
        </w:tc>
      </w:tr>
      <w:tr w:rsidR="001D4070" w:rsidRPr="005D1A0E" w:rsidTr="001D4070">
        <w:trPr>
          <w:cantSplit/>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845204421"/>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color w:val="000000"/>
                <w:sz w:val="22"/>
                <w:szCs w:val="22"/>
              </w:rPr>
            </w:pPr>
            <w:r w:rsidRPr="005D1A0E">
              <w:rPr>
                <w:color w:val="000000"/>
                <w:sz w:val="22"/>
                <w:szCs w:val="22"/>
              </w:rPr>
              <w:t xml:space="preserve">Keep employee eating and break areas separate from animal handling areas as well as other potentially contaminated environments </w:t>
            </w:r>
          </w:p>
        </w:tc>
      </w:tr>
      <w:tr w:rsidR="001D4070" w:rsidRPr="005D1A0E"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855225640"/>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5D1A0E" w:rsidRDefault="001D4070" w:rsidP="001D4070">
            <w:pPr>
              <w:jc w:val="left"/>
              <w:rPr>
                <w:color w:val="000000"/>
                <w:sz w:val="22"/>
                <w:szCs w:val="22"/>
              </w:rPr>
            </w:pPr>
            <w:r w:rsidRPr="005D1A0E">
              <w:rPr>
                <w:color w:val="000000"/>
                <w:sz w:val="22"/>
                <w:szCs w:val="22"/>
              </w:rPr>
              <w:t>Ask workers to designate clothing for work and change after handling animals</w:t>
            </w:r>
          </w:p>
        </w:tc>
      </w:tr>
    </w:tbl>
    <w:p w:rsidR="001D4070" w:rsidRDefault="001D4070" w:rsidP="001D4070">
      <w:pPr>
        <w:spacing w:after="0" w:line="276" w:lineRule="auto"/>
        <w:jc w:val="left"/>
      </w:pPr>
    </w:p>
    <w:p w:rsidR="001D4070" w:rsidRDefault="001D4070" w:rsidP="001D4070">
      <w:r>
        <w:br w:type="page"/>
      </w:r>
    </w:p>
    <w:tbl>
      <w:tblPr>
        <w:tblStyle w:val="TableGrid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5D1A0E" w:rsidTr="001D4070">
        <w:trPr>
          <w:trHeight w:val="20"/>
        </w:trPr>
        <w:tc>
          <w:tcPr>
            <w:tcW w:w="8583" w:type="dxa"/>
            <w:gridSpan w:val="2"/>
          </w:tcPr>
          <w:p w:rsidR="001D4070" w:rsidRPr="005D1A0E" w:rsidRDefault="001D4070" w:rsidP="001D4070">
            <w:pPr>
              <w:rPr>
                <w:b/>
                <w:sz w:val="22"/>
                <w:szCs w:val="22"/>
              </w:rPr>
            </w:pPr>
            <w:r w:rsidRPr="005D1A0E">
              <w:rPr>
                <w:b/>
                <w:sz w:val="22"/>
                <w:szCs w:val="22"/>
              </w:rPr>
              <w:t>Personal Protective Equipment:</w:t>
            </w:r>
          </w:p>
        </w:tc>
      </w:tr>
      <w:tr w:rsidR="001D4070" w:rsidRPr="005D1A0E" w:rsidTr="001D4070">
        <w:trPr>
          <w:trHeight w:val="20"/>
        </w:trPr>
        <w:tc>
          <w:tcPr>
            <w:tcW w:w="631" w:type="dxa"/>
          </w:tcPr>
          <w:p w:rsidR="001D4070" w:rsidRPr="005D1A0E" w:rsidRDefault="00D97EF3" w:rsidP="001D4070">
            <w:pPr>
              <w:rPr>
                <w:b/>
                <w:sz w:val="22"/>
                <w:szCs w:val="22"/>
              </w:rPr>
            </w:pPr>
            <w:sdt>
              <w:sdtPr>
                <w:id w:val="-633102749"/>
              </w:sdtPr>
              <w:sdtEndPr/>
              <w:sdtContent>
                <w:r w:rsidR="001D4070" w:rsidRPr="001F0893">
                  <w:rPr>
                    <w:rFonts w:ascii="MS Gothic" w:eastAsia="MS Gothic" w:hAnsi="MS Gothic" w:hint="eastAsia"/>
                    <w:sz w:val="28"/>
                    <w:szCs w:val="22"/>
                  </w:rPr>
                  <w:t>☐</w:t>
                </w:r>
              </w:sdtContent>
            </w:sdt>
          </w:p>
        </w:tc>
        <w:tc>
          <w:tcPr>
            <w:tcW w:w="7952" w:type="dxa"/>
          </w:tcPr>
          <w:p w:rsidR="001D4070" w:rsidRPr="005D1A0E" w:rsidRDefault="001D4070" w:rsidP="001D4070">
            <w:pPr>
              <w:rPr>
                <w:sz w:val="22"/>
                <w:szCs w:val="22"/>
              </w:rPr>
            </w:pPr>
            <w:r>
              <w:rPr>
                <w:sz w:val="22"/>
                <w:szCs w:val="22"/>
              </w:rPr>
              <w:t>Provide employees with</w:t>
            </w:r>
            <w:r w:rsidRPr="005D1A0E">
              <w:rPr>
                <w:sz w:val="22"/>
                <w:szCs w:val="22"/>
              </w:rPr>
              <w:t>:</w:t>
            </w:r>
          </w:p>
          <w:p w:rsidR="001D4070" w:rsidRDefault="00D97EF3" w:rsidP="001D4070">
            <w:pPr>
              <w:ind w:left="274"/>
              <w:rPr>
                <w:sz w:val="22"/>
                <w:szCs w:val="22"/>
              </w:rPr>
            </w:pPr>
            <w:sdt>
              <w:sdtPr>
                <w:id w:val="1234970675"/>
              </w:sdtPr>
              <w:sdtEndPr/>
              <w:sdtContent>
                <w:r w:rsidR="001D4070" w:rsidRPr="00CD5313">
                  <w:rPr>
                    <w:rFonts w:ascii="MS Gothic" w:eastAsia="MS Gothic" w:hAnsi="MS Gothic" w:hint="eastAsia"/>
                    <w:sz w:val="28"/>
                    <w:szCs w:val="22"/>
                  </w:rPr>
                  <w:t>☐</w:t>
                </w:r>
              </w:sdtContent>
            </w:sdt>
            <w:r w:rsidR="001D4070" w:rsidRPr="005D1A0E">
              <w:rPr>
                <w:sz w:val="22"/>
                <w:szCs w:val="22"/>
              </w:rPr>
              <w:t xml:space="preserve"> Gloves, </w:t>
            </w:r>
          </w:p>
          <w:p w:rsidR="001D4070" w:rsidRDefault="00D97EF3" w:rsidP="001D4070">
            <w:pPr>
              <w:ind w:left="274"/>
              <w:rPr>
                <w:sz w:val="22"/>
                <w:szCs w:val="22"/>
              </w:rPr>
            </w:pPr>
            <w:sdt>
              <w:sdtPr>
                <w:rPr>
                  <w:sz w:val="24"/>
                </w:rPr>
                <w:id w:val="-1740319254"/>
              </w:sdtPr>
              <w:sdtEndPr/>
              <w:sdtContent>
                <w:r w:rsidR="001D4070" w:rsidRPr="00304880">
                  <w:rPr>
                    <w:rFonts w:ascii="MS Gothic" w:eastAsia="MS Gothic" w:hAnsi="MS Gothic" w:hint="eastAsia"/>
                    <w:sz w:val="28"/>
                    <w:szCs w:val="22"/>
                  </w:rPr>
                  <w:t>☐</w:t>
                </w:r>
              </w:sdtContent>
            </w:sdt>
            <w:r w:rsidR="001D4070">
              <w:rPr>
                <w:sz w:val="22"/>
                <w:szCs w:val="22"/>
              </w:rPr>
              <w:t xml:space="preserve"> C</w:t>
            </w:r>
            <w:r w:rsidR="001D4070" w:rsidRPr="005D1A0E">
              <w:rPr>
                <w:sz w:val="22"/>
                <w:szCs w:val="22"/>
              </w:rPr>
              <w:t xml:space="preserve">overalls, </w:t>
            </w:r>
          </w:p>
          <w:p w:rsidR="001D4070" w:rsidRPr="005D1A0E" w:rsidRDefault="00D97EF3" w:rsidP="001D4070">
            <w:pPr>
              <w:ind w:left="274"/>
              <w:rPr>
                <w:sz w:val="22"/>
                <w:szCs w:val="22"/>
              </w:rPr>
            </w:pPr>
            <w:sdt>
              <w:sdtPr>
                <w:rPr>
                  <w:sz w:val="24"/>
                </w:rPr>
                <w:id w:val="-753199382"/>
              </w:sdtPr>
              <w:sdtEndPr/>
              <w:sdtContent>
                <w:r w:rsidR="001D4070" w:rsidRPr="00304880">
                  <w:rPr>
                    <w:rFonts w:ascii="MS Gothic" w:eastAsia="MS Gothic" w:hAnsi="MS Gothic" w:hint="eastAsia"/>
                    <w:sz w:val="28"/>
                    <w:szCs w:val="22"/>
                  </w:rPr>
                  <w:t>☐</w:t>
                </w:r>
              </w:sdtContent>
            </w:sdt>
            <w:r w:rsidR="001D4070">
              <w:rPr>
                <w:sz w:val="22"/>
                <w:szCs w:val="22"/>
              </w:rPr>
              <w:t xml:space="preserve"> B</w:t>
            </w:r>
            <w:r w:rsidR="001D4070" w:rsidRPr="005D1A0E">
              <w:rPr>
                <w:sz w:val="22"/>
                <w:szCs w:val="22"/>
              </w:rPr>
              <w:t>oots</w:t>
            </w:r>
          </w:p>
          <w:p w:rsidR="001D4070" w:rsidRDefault="00D97EF3" w:rsidP="001D4070">
            <w:pPr>
              <w:ind w:left="274"/>
              <w:rPr>
                <w:sz w:val="22"/>
                <w:szCs w:val="22"/>
              </w:rPr>
            </w:pPr>
            <w:sdt>
              <w:sdtPr>
                <w:id w:val="-2135556413"/>
              </w:sdtPr>
              <w:sdtEndPr/>
              <w:sdtContent>
                <w:r w:rsidR="001D4070" w:rsidRPr="00CD5313">
                  <w:rPr>
                    <w:rFonts w:ascii="MS Gothic" w:eastAsia="MS Gothic" w:hAnsi="MS Gothic" w:hint="eastAsia"/>
                    <w:sz w:val="28"/>
                    <w:szCs w:val="22"/>
                  </w:rPr>
                  <w:t>☐</w:t>
                </w:r>
              </w:sdtContent>
            </w:sdt>
            <w:r w:rsidR="001D4070" w:rsidRPr="00CD5313">
              <w:rPr>
                <w:sz w:val="24"/>
                <w:szCs w:val="22"/>
              </w:rPr>
              <w:t xml:space="preserve"> </w:t>
            </w:r>
            <w:r w:rsidR="001D4070" w:rsidRPr="005D1A0E">
              <w:rPr>
                <w:sz w:val="22"/>
                <w:szCs w:val="22"/>
              </w:rPr>
              <w:t>Mas</w:t>
            </w:r>
            <w:r w:rsidR="001D4070">
              <w:rPr>
                <w:sz w:val="22"/>
                <w:szCs w:val="22"/>
              </w:rPr>
              <w:t>ks</w:t>
            </w:r>
            <w:r w:rsidR="001D4070" w:rsidRPr="005D1A0E">
              <w:rPr>
                <w:sz w:val="22"/>
                <w:szCs w:val="22"/>
              </w:rPr>
              <w:t xml:space="preserve"> </w:t>
            </w:r>
          </w:p>
          <w:p w:rsidR="001D4070" w:rsidRPr="005D1A0E" w:rsidRDefault="00D97EF3" w:rsidP="001D4070">
            <w:pPr>
              <w:ind w:left="274"/>
              <w:rPr>
                <w:color w:val="000000"/>
                <w:sz w:val="22"/>
                <w:szCs w:val="22"/>
              </w:rPr>
            </w:pPr>
            <w:sdt>
              <w:sdtPr>
                <w:rPr>
                  <w:sz w:val="28"/>
                </w:rPr>
                <w:id w:val="2144073860"/>
              </w:sdtPr>
              <w:sdtEndPr/>
              <w:sdtContent>
                <w:r w:rsidR="001D4070" w:rsidRPr="00AB2297">
                  <w:rPr>
                    <w:rFonts w:ascii="MS Gothic" w:eastAsia="MS Gothic" w:hAnsi="MS Gothic" w:hint="eastAsia"/>
                    <w:sz w:val="28"/>
                    <w:szCs w:val="22"/>
                  </w:rPr>
                  <w:t>☐</w:t>
                </w:r>
              </w:sdtContent>
            </w:sdt>
            <w:r w:rsidR="001D4070">
              <w:rPr>
                <w:sz w:val="22"/>
                <w:szCs w:val="22"/>
              </w:rPr>
              <w:t xml:space="preserve"> G</w:t>
            </w:r>
            <w:r w:rsidR="001D4070" w:rsidRPr="005D1A0E">
              <w:rPr>
                <w:sz w:val="22"/>
                <w:szCs w:val="22"/>
              </w:rPr>
              <w:t>oggles</w:t>
            </w:r>
          </w:p>
        </w:tc>
      </w:tr>
    </w:tbl>
    <w:p w:rsidR="008F7166" w:rsidRPr="00A86D8C" w:rsidRDefault="008F7166" w:rsidP="002B39B8">
      <w:pPr>
        <w:tabs>
          <w:tab w:val="left" w:pos="6281"/>
        </w:tabs>
        <w:rPr>
          <w:b/>
          <w:color w:val="FF0000"/>
          <w:highlight w:val="yellow"/>
        </w:rPr>
        <w:sectPr w:rsidR="008F7166" w:rsidRPr="00A86D8C" w:rsidSect="00024884">
          <w:headerReference w:type="default" r:id="rId166"/>
          <w:pgSz w:w="12240" w:h="15840"/>
          <w:pgMar w:top="1800" w:right="1800" w:bottom="1800" w:left="1800" w:header="720" w:footer="720" w:gutter="0"/>
          <w:paperSrc w:first="7" w:other="7"/>
          <w:cols w:space="720"/>
          <w:docGrid w:linePitch="360"/>
        </w:sectPr>
      </w:pPr>
    </w:p>
    <w:p w:rsidR="002B39B8" w:rsidRPr="001D4070" w:rsidRDefault="002B39B8" w:rsidP="002B39B8">
      <w:pPr>
        <w:tabs>
          <w:tab w:val="left" w:pos="6281"/>
        </w:tabs>
        <w:rPr>
          <w:b/>
          <w:color w:val="FF0000"/>
        </w:rPr>
      </w:pPr>
      <w:r w:rsidRPr="001D4070">
        <w:rPr>
          <w:b/>
          <w:color w:val="FF0000"/>
          <w:sz w:val="28"/>
          <w:szCs w:val="28"/>
        </w:rPr>
        <w:t>Heightened Biosecurity Considerations for Zoonotic Diseases</w:t>
      </w:r>
    </w:p>
    <w:p w:rsidR="001D4070" w:rsidRPr="002242C8" w:rsidRDefault="001D4070" w:rsidP="001D4070">
      <w:r w:rsidRPr="002242C8">
        <w:t>Enact heightened biosecurity measures when there is a threat of a specific zoonotic disease. Not all diseases are zoonotic, and if the diseas</w:t>
      </w:r>
      <w:r>
        <w:t>e is not a risk to human health</w:t>
      </w:r>
      <w:r w:rsidRPr="002242C8">
        <w:t xml:space="preserve"> </w:t>
      </w:r>
      <w:r>
        <w:t>(</w:t>
      </w:r>
      <w:r w:rsidRPr="002242C8">
        <w:t>for example FMD</w:t>
      </w:r>
      <w:r>
        <w:t>),</w:t>
      </w:r>
      <w:r w:rsidRPr="002242C8">
        <w:t xml:space="preserve"> there is no reason to implement the measures recommended in this section. Identify actions needed to protect employees, visitors, and families in the event there is increased risk for a zoonotic disease outbreak. </w:t>
      </w:r>
      <w:r w:rsidRPr="002242C8">
        <w:rPr>
          <w:szCs w:val="20"/>
        </w:rPr>
        <w:t xml:space="preserve">For more information, please see the </w:t>
      </w:r>
      <w:r w:rsidRPr="002242C8">
        <w:rPr>
          <w:i/>
          <w:iCs/>
          <w:szCs w:val="20"/>
        </w:rPr>
        <w:t xml:space="preserve">FAD PReP/NAHEMS Guidelines: Health and Safety (2011) </w:t>
      </w:r>
      <w:r w:rsidRPr="002242C8">
        <w:rPr>
          <w:szCs w:val="20"/>
        </w:rPr>
        <w:t xml:space="preserve">and </w:t>
      </w:r>
      <w:r w:rsidRPr="002242C8">
        <w:rPr>
          <w:i/>
          <w:iCs/>
          <w:szCs w:val="20"/>
        </w:rPr>
        <w:t>PPE (2011)</w:t>
      </w:r>
      <w:r w:rsidRPr="002242C8">
        <w:rPr>
          <w:szCs w:val="20"/>
        </w:rPr>
        <w:t>.</w:t>
      </w:r>
    </w:p>
    <w:p w:rsidR="001D4070" w:rsidRPr="002242C8" w:rsidRDefault="001D4070" w:rsidP="001D4070">
      <w:r>
        <w:rPr>
          <w:b/>
        </w:rPr>
        <w:t>Zoonotic r</w:t>
      </w:r>
      <w:r w:rsidRPr="002242C8">
        <w:rPr>
          <w:b/>
        </w:rPr>
        <w:t>isk</w:t>
      </w:r>
      <w:r w:rsidRPr="002242C8">
        <w:t xml:space="preserve"> is not the same as biosecurity risk. Some diseases can pose a significant health risk to humans, but are not a significant risk to </w:t>
      </w:r>
      <w:r>
        <w:t>cow</w:t>
      </w:r>
      <w:r w:rsidRPr="002242C8">
        <w:t xml:space="preserve"> health or are not highly contagious. </w:t>
      </w:r>
      <w:r w:rsidRPr="002242C8">
        <w:rPr>
          <w:i/>
        </w:rPr>
        <w:t>E. coli</w:t>
      </w:r>
      <w:r w:rsidRPr="002242C8">
        <w:t xml:space="preserve"> 0157:H7 is an example of a high zoonotic risk, but low biosecurity risk. Conversely, some diseases like FMD are a high biosecurity risk, but are not a zoonotic risk.</w:t>
      </w:r>
    </w:p>
    <w:p w:rsidR="001D4070" w:rsidRPr="002242C8" w:rsidRDefault="001D4070" w:rsidP="001D4070">
      <w:r>
        <w:rPr>
          <w:b/>
        </w:rPr>
        <w:t xml:space="preserve">Route of </w:t>
      </w:r>
      <w:r w:rsidRPr="00483146">
        <w:rPr>
          <w:b/>
        </w:rPr>
        <w:t>transmission</w:t>
      </w:r>
      <w:r>
        <w:t xml:space="preserve"> </w:t>
      </w:r>
      <w:r w:rsidRPr="002242C8">
        <w:t xml:space="preserve">is important in determining what protective measures to implement to protect humans from contracting disease. </w:t>
      </w:r>
      <w:hyperlink w:anchor="_Table_9.2_–" w:history="1">
        <w:r w:rsidRPr="00E301E9">
          <w:rPr>
            <w:rStyle w:val="Hyperlink"/>
          </w:rPr>
          <w:t>Table 9.</w:t>
        </w:r>
        <w:r w:rsidR="00E301E9" w:rsidRPr="00E301E9">
          <w:rPr>
            <w:rStyle w:val="Hyperlink"/>
          </w:rPr>
          <w:t>2</w:t>
        </w:r>
      </w:hyperlink>
      <w:r w:rsidRPr="002242C8">
        <w:t xml:space="preserve"> below lists some </w:t>
      </w:r>
      <w:r>
        <w:t>cow</w:t>
      </w:r>
      <w:r w:rsidRPr="002242C8">
        <w:t xml:space="preserve"> diseases that are zoonotic. </w:t>
      </w:r>
      <w:hyperlink w:anchor="AppendixA" w:history="1">
        <w:r w:rsidRPr="00D5789B">
          <w:rPr>
            <w:rStyle w:val="Hyperlink"/>
          </w:rPr>
          <w:t>Annex A</w:t>
        </w:r>
      </w:hyperlink>
      <w:r w:rsidRPr="00D5789B">
        <w:t xml:space="preserve"> contains information about how these diseases are transmitted and </w:t>
      </w:r>
      <w:hyperlink w:anchor="AppendixB" w:history="1">
        <w:r w:rsidRPr="00D5789B">
          <w:rPr>
            <w:rStyle w:val="Hyperlink"/>
          </w:rPr>
          <w:t>Annex B</w:t>
        </w:r>
      </w:hyperlink>
      <w:r w:rsidRPr="002242C8">
        <w:t xml:space="preserve"> lists additional information on selected diseases. The recommended measures in the heightened biosecurity plan are separated by route of transmission. In a heightened zoonotic disease situation, implement plan measures warranted by the nature of the disease of concern. </w:t>
      </w:r>
    </w:p>
    <w:p w:rsidR="001D4070" w:rsidRDefault="001D4070" w:rsidP="001D4070">
      <w:r w:rsidRPr="002242C8">
        <w:t xml:space="preserve">For more </w:t>
      </w:r>
      <w:r>
        <w:t>details</w:t>
      </w:r>
      <w:r w:rsidRPr="002242C8">
        <w:t xml:space="preserve"> see the </w:t>
      </w:r>
      <w:hyperlink r:id="rId167" w:history="1">
        <w:r w:rsidRPr="004B1C63">
          <w:rPr>
            <w:rStyle w:val="Hyperlink"/>
          </w:rPr>
          <w:t>Center for Food Security and Public Health</w:t>
        </w:r>
      </w:hyperlink>
      <w:r w:rsidRPr="002242C8">
        <w:t xml:space="preserve"> disease information</w:t>
      </w:r>
      <w:r>
        <w:t xml:space="preserve"> website.</w:t>
      </w:r>
      <w:r w:rsidRPr="002242C8">
        <w:t xml:space="preserve"> </w:t>
      </w:r>
    </w:p>
    <w:p w:rsidR="00FF5427" w:rsidRPr="001D4070" w:rsidRDefault="00FF5427" w:rsidP="00B803DF">
      <w:pPr>
        <w:pStyle w:val="Heading4"/>
      </w:pPr>
      <w:bookmarkStart w:id="96" w:name="_Table_9.2_–"/>
      <w:bookmarkEnd w:id="96"/>
      <w:r w:rsidRPr="001D4070">
        <w:t>Table 9.</w:t>
      </w:r>
      <w:r w:rsidR="00E301E9">
        <w:t>2</w:t>
      </w:r>
      <w:r w:rsidRPr="001D4070">
        <w:t xml:space="preserve"> – Zoonotic diseases affecting calves</w:t>
      </w:r>
    </w:p>
    <w:tbl>
      <w:tblPr>
        <w:tblStyle w:val="LightGrid-Accent1"/>
        <w:tblW w:w="0" w:type="auto"/>
        <w:tblInd w:w="108" w:type="dxa"/>
        <w:tblLook w:val="04A0" w:firstRow="1" w:lastRow="0" w:firstColumn="1" w:lastColumn="0" w:noHBand="0" w:noVBand="1"/>
      </w:tblPr>
      <w:tblGrid>
        <w:gridCol w:w="2358"/>
        <w:gridCol w:w="2250"/>
        <w:gridCol w:w="4050"/>
      </w:tblGrid>
      <w:tr w:rsidR="00FF5427" w:rsidRPr="001D4070" w:rsidTr="00FF54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gridSpan w:val="2"/>
            <w:tcBorders>
              <w:top w:val="single" w:sz="4" w:space="0" w:color="auto"/>
              <w:left w:val="single" w:sz="4" w:space="0" w:color="auto"/>
              <w:bottom w:val="single" w:sz="4" w:space="0" w:color="auto"/>
            </w:tcBorders>
            <w:shd w:val="clear" w:color="auto" w:fill="161669"/>
          </w:tcPr>
          <w:p w:rsidR="00FF5427" w:rsidRPr="001D4070" w:rsidRDefault="00FF5427" w:rsidP="00FF5427">
            <w:pPr>
              <w:keepNext/>
              <w:keepLines/>
              <w:jc w:val="left"/>
              <w:outlineLvl w:val="3"/>
              <w:rPr>
                <w:color w:val="FFFFFF" w:themeColor="background1"/>
              </w:rPr>
            </w:pPr>
            <w:r w:rsidRPr="001D4070">
              <w:rPr>
                <w:color w:val="FFFFFF" w:themeColor="background1"/>
                <w:sz w:val="24"/>
              </w:rPr>
              <w:t xml:space="preserve">Diseases Present in U.S. </w:t>
            </w:r>
          </w:p>
        </w:tc>
        <w:tc>
          <w:tcPr>
            <w:tcW w:w="4050" w:type="dxa"/>
            <w:tcBorders>
              <w:top w:val="single" w:sz="4" w:space="0" w:color="auto"/>
              <w:bottom w:val="single" w:sz="4" w:space="0" w:color="auto"/>
              <w:right w:val="single" w:sz="4" w:space="0" w:color="auto"/>
            </w:tcBorders>
            <w:shd w:val="clear" w:color="auto" w:fill="161669"/>
          </w:tcPr>
          <w:p w:rsidR="00FF5427" w:rsidRPr="001D4070" w:rsidRDefault="00FF5427" w:rsidP="00FF5427">
            <w:pPr>
              <w:keepNext/>
              <w:keepLines/>
              <w:jc w:val="left"/>
              <w:outlineLvl w:val="3"/>
              <w:cnfStyle w:val="100000000000" w:firstRow="1" w:lastRow="0" w:firstColumn="0" w:lastColumn="0" w:oddVBand="0" w:evenVBand="0" w:oddHBand="0" w:evenHBand="0" w:firstRowFirstColumn="0" w:firstRowLastColumn="0" w:lastRowFirstColumn="0" w:lastRowLastColumn="0"/>
              <w:rPr>
                <w:color w:val="FFFFFF" w:themeColor="background1"/>
              </w:rPr>
            </w:pPr>
            <w:r w:rsidRPr="001D4070">
              <w:rPr>
                <w:color w:val="FFFFFF" w:themeColor="background1"/>
                <w:sz w:val="24"/>
              </w:rPr>
              <w:t>FEADs</w:t>
            </w:r>
          </w:p>
        </w:tc>
      </w:tr>
      <w:tr w:rsidR="00FF5427" w:rsidRPr="001D4070" w:rsidTr="00FF54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nil"/>
            </w:tcBorders>
            <w:shd w:val="clear" w:color="auto" w:fill="auto"/>
          </w:tcPr>
          <w:p w:rsidR="00FF5427" w:rsidRPr="001D4070" w:rsidRDefault="00FF5427" w:rsidP="004279DE">
            <w:pPr>
              <w:spacing w:after="0"/>
              <w:rPr>
                <w:b w:val="0"/>
                <w:color w:val="000000"/>
              </w:rPr>
            </w:pPr>
            <w:r w:rsidRPr="001D4070">
              <w:rPr>
                <w:b w:val="0"/>
                <w:color w:val="000000"/>
              </w:rPr>
              <w:t>Anthrax</w:t>
            </w:r>
          </w:p>
          <w:p w:rsidR="00FF5427" w:rsidRPr="001D4070" w:rsidRDefault="00FF5427" w:rsidP="004279DE">
            <w:pPr>
              <w:spacing w:after="0"/>
              <w:rPr>
                <w:b w:val="0"/>
                <w:color w:val="000000"/>
              </w:rPr>
            </w:pPr>
            <w:r w:rsidRPr="001D4070">
              <w:rPr>
                <w:b w:val="0"/>
                <w:color w:val="000000"/>
              </w:rPr>
              <w:t xml:space="preserve">Brucellosis </w:t>
            </w:r>
          </w:p>
          <w:p w:rsidR="00FF5427" w:rsidRPr="001D4070" w:rsidRDefault="00FF5427" w:rsidP="004279DE">
            <w:pPr>
              <w:spacing w:after="0"/>
              <w:rPr>
                <w:b w:val="0"/>
                <w:i/>
                <w:iCs/>
                <w:color w:val="000000"/>
              </w:rPr>
            </w:pPr>
            <w:r w:rsidRPr="001D4070">
              <w:rPr>
                <w:b w:val="0"/>
                <w:i/>
                <w:iCs/>
                <w:color w:val="000000"/>
              </w:rPr>
              <w:t>E. coli</w:t>
            </w:r>
          </w:p>
          <w:p w:rsidR="00FF5427" w:rsidRPr="001D4070" w:rsidRDefault="00FF5427" w:rsidP="004279DE">
            <w:pPr>
              <w:spacing w:after="0"/>
              <w:rPr>
                <w:b w:val="0"/>
                <w:color w:val="000000"/>
              </w:rPr>
            </w:pPr>
            <w:r w:rsidRPr="001D4070">
              <w:rPr>
                <w:b w:val="0"/>
                <w:iCs/>
                <w:color w:val="000000"/>
              </w:rPr>
              <w:t>Giardia</w:t>
            </w:r>
          </w:p>
          <w:p w:rsidR="00FF5427" w:rsidRPr="001D4070" w:rsidRDefault="00FF5427" w:rsidP="004279DE">
            <w:pPr>
              <w:spacing w:after="0"/>
              <w:rPr>
                <w:b w:val="0"/>
                <w:color w:val="000000"/>
              </w:rPr>
            </w:pPr>
            <w:r w:rsidRPr="001D4070">
              <w:rPr>
                <w:b w:val="0"/>
                <w:color w:val="000000"/>
              </w:rPr>
              <w:t>Leptospirosis</w:t>
            </w:r>
          </w:p>
          <w:p w:rsidR="00FF5427" w:rsidRPr="001D4070" w:rsidRDefault="00FF5427" w:rsidP="004279DE">
            <w:pPr>
              <w:spacing w:after="0"/>
              <w:rPr>
                <w:b w:val="0"/>
                <w:color w:val="000000"/>
              </w:rPr>
            </w:pPr>
            <w:r w:rsidRPr="001D4070">
              <w:rPr>
                <w:b w:val="0"/>
                <w:color w:val="000000"/>
              </w:rPr>
              <w:t>Listeriosis</w:t>
            </w:r>
          </w:p>
        </w:tc>
        <w:tc>
          <w:tcPr>
            <w:tcW w:w="2250" w:type="dxa"/>
            <w:tcBorders>
              <w:top w:val="single" w:sz="4" w:space="0" w:color="auto"/>
              <w:left w:val="nil"/>
              <w:bottom w:val="single" w:sz="4" w:space="0" w:color="auto"/>
              <w:right w:val="single" w:sz="4" w:space="0" w:color="6F6F74" w:themeColor="accent1"/>
            </w:tcBorders>
            <w:shd w:val="clear" w:color="auto" w:fill="auto"/>
          </w:tcPr>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Pseudocowpox</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Rabies</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Ringworm</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i/>
                <w:iCs/>
                <w:color w:val="000000"/>
              </w:rPr>
              <w:t>Salmonella</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Tuberculosis</w:t>
            </w:r>
          </w:p>
          <w:p w:rsidR="00FF5427" w:rsidRPr="001D4070" w:rsidRDefault="00FF5427" w:rsidP="004279DE">
            <w:pPr>
              <w:keepNext/>
              <w:keepLines/>
              <w:spacing w:after="0"/>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1D4070">
              <w:rPr>
                <w:color w:val="000000"/>
              </w:rPr>
              <w:t>Q fever</w:t>
            </w:r>
          </w:p>
        </w:tc>
        <w:tc>
          <w:tcPr>
            <w:tcW w:w="4050" w:type="dxa"/>
            <w:tcBorders>
              <w:top w:val="single" w:sz="4" w:space="0" w:color="auto"/>
              <w:left w:val="single" w:sz="4" w:space="0" w:color="6F6F74" w:themeColor="accent1"/>
              <w:bottom w:val="single" w:sz="4" w:space="0" w:color="auto"/>
              <w:right w:val="single" w:sz="4" w:space="0" w:color="auto"/>
            </w:tcBorders>
            <w:shd w:val="clear" w:color="auto" w:fill="auto"/>
          </w:tcPr>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Crimean Congo Hemorrhagic Fever</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Japanese Encephalitis</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 xml:space="preserve">Melioidosis </w:t>
            </w:r>
          </w:p>
          <w:p w:rsidR="00FF5427" w:rsidRPr="001D4070" w:rsidRDefault="00FF5427" w:rsidP="004279DE">
            <w:pPr>
              <w:spacing w:after="0"/>
              <w:cnfStyle w:val="000000100000" w:firstRow="0" w:lastRow="0" w:firstColumn="0" w:lastColumn="0" w:oddVBand="0" w:evenVBand="0" w:oddHBand="1" w:evenHBand="0" w:firstRowFirstColumn="0" w:firstRowLastColumn="0" w:lastRowFirstColumn="0" w:lastRowLastColumn="0"/>
              <w:rPr>
                <w:color w:val="000000"/>
              </w:rPr>
            </w:pPr>
            <w:r w:rsidRPr="001D4070">
              <w:rPr>
                <w:color w:val="000000"/>
              </w:rPr>
              <w:t>Rift Valley Fever</w:t>
            </w:r>
          </w:p>
          <w:p w:rsidR="00FF5427" w:rsidRPr="001D4070" w:rsidRDefault="00FF5427" w:rsidP="004279DE">
            <w:pPr>
              <w:keepNext/>
              <w:keepLines/>
              <w:spacing w:after="0"/>
              <w:jc w:val="left"/>
              <w:outlineLvl w:val="3"/>
              <w:cnfStyle w:val="000000100000" w:firstRow="0" w:lastRow="0" w:firstColumn="0" w:lastColumn="0" w:oddVBand="0" w:evenVBand="0" w:oddHBand="1" w:evenHBand="0" w:firstRowFirstColumn="0" w:firstRowLastColumn="0" w:lastRowFirstColumn="0" w:lastRowLastColumn="0"/>
              <w:rPr>
                <w:rFonts w:eastAsia="Calibri" w:cstheme="majorBidi"/>
                <w:bCs/>
                <w:iCs/>
              </w:rPr>
            </w:pPr>
            <w:r w:rsidRPr="001D4070">
              <w:t>Screwworm</w:t>
            </w:r>
          </w:p>
        </w:tc>
      </w:tr>
    </w:tbl>
    <w:p w:rsidR="001D4070" w:rsidRPr="002242C8" w:rsidRDefault="001D4070" w:rsidP="001D4070">
      <w:pPr>
        <w:spacing w:before="100" w:beforeAutospacing="1"/>
      </w:pPr>
      <w:r w:rsidRPr="002242C8">
        <w:rPr>
          <w:b/>
        </w:rPr>
        <w:t>P</w:t>
      </w:r>
      <w:r w:rsidR="00C947A2">
        <w:rPr>
          <w:b/>
        </w:rPr>
        <w:t xml:space="preserve">ersonnel </w:t>
      </w:r>
      <w:r w:rsidR="005A54B0">
        <w:rPr>
          <w:b/>
        </w:rPr>
        <w:t>Protective Equipment (P</w:t>
      </w:r>
      <w:r w:rsidRPr="002242C8">
        <w:rPr>
          <w:b/>
        </w:rPr>
        <w:t>PE</w:t>
      </w:r>
      <w:r w:rsidR="005A54B0">
        <w:rPr>
          <w:b/>
        </w:rPr>
        <w:t>)</w:t>
      </w:r>
      <w:r w:rsidRPr="002242C8">
        <w:t xml:space="preserve"> such as coveralls and gloves must be worn by personnel handling animals, tissues, and fluids. If a</w:t>
      </w:r>
      <w:r>
        <w:t>n</w:t>
      </w:r>
      <w:r w:rsidRPr="002242C8">
        <w:t xml:space="preserve"> FEAD is zoonotic, enhanced PPE may include goggles and a full face shield</w:t>
      </w:r>
      <w:r>
        <w:t xml:space="preserve">. When aerosolization is a route for </w:t>
      </w:r>
      <w:r w:rsidRPr="002242C8">
        <w:t>human exposure</w:t>
      </w:r>
      <w:r>
        <w:t>,</w:t>
      </w:r>
      <w:r w:rsidRPr="002242C8">
        <w:t xml:space="preserve"> an appropriate respirator (N-95 or N-99)</w:t>
      </w:r>
      <w:r>
        <w:t xml:space="preserve"> should also be worn</w:t>
      </w:r>
      <w:r w:rsidRPr="002242C8">
        <w:t xml:space="preserve">. See the </w:t>
      </w:r>
      <w:r w:rsidRPr="002242C8">
        <w:rPr>
          <w:i/>
          <w:iCs/>
        </w:rPr>
        <w:t xml:space="preserve">FAD PReP/NAHEMS Guidelines: Personal Protective Equipment (2011) </w:t>
      </w:r>
      <w:r w:rsidRPr="002242C8">
        <w:t xml:space="preserve">and associated </w:t>
      </w:r>
      <w:r w:rsidR="00C947A2">
        <w:t>Standard Operating Procedures (</w:t>
      </w:r>
      <w:r w:rsidRPr="002242C8">
        <w:t>SOP</w:t>
      </w:r>
      <w:r w:rsidR="00C947A2">
        <w:t>)</w:t>
      </w:r>
      <w:r w:rsidRPr="002242C8">
        <w:t xml:space="preserve"> for more information.</w:t>
      </w:r>
    </w:p>
    <w:p w:rsidR="001D4070" w:rsidRDefault="001D4070" w:rsidP="001D4070">
      <w:r w:rsidRPr="00FE317E">
        <w:rPr>
          <w:b/>
        </w:rPr>
        <w:t>Maintain heightened zoonotic disease protocols</w:t>
      </w:r>
      <w:r w:rsidRPr="002242C8">
        <w:t xml:space="preserve"> throughout the duration of the animal health emergency until animal health officials have eradicated or otherwise controlled the disease</w:t>
      </w:r>
      <w:r>
        <w:t>.</w:t>
      </w:r>
    </w:p>
    <w:p w:rsidR="002B39B8" w:rsidRPr="00A86D8C" w:rsidRDefault="002B39B8" w:rsidP="002B39B8">
      <w:pPr>
        <w:rPr>
          <w:highlight w:val="yellow"/>
        </w:rPr>
      </w:pPr>
    </w:p>
    <w:p w:rsidR="002B39B8" w:rsidRPr="00A86D8C" w:rsidRDefault="002B39B8" w:rsidP="002B39B8">
      <w:pPr>
        <w:rPr>
          <w:highlight w:val="yellow"/>
        </w:rPr>
        <w:sectPr w:rsidR="002B39B8" w:rsidRPr="00A86D8C" w:rsidSect="00024884">
          <w:headerReference w:type="default" r:id="rId168"/>
          <w:pgSz w:w="12240" w:h="15840"/>
          <w:pgMar w:top="1800" w:right="1800" w:bottom="1800" w:left="1800" w:header="720" w:footer="720" w:gutter="0"/>
          <w:paperSrc w:first="7" w:other="7"/>
          <w:cols w:space="720"/>
          <w:docGrid w:linePitch="360"/>
        </w:sectPr>
      </w:pPr>
    </w:p>
    <w:p w:rsidR="002B39B8" w:rsidRPr="001D4070" w:rsidRDefault="002B39B8" w:rsidP="002B39B8">
      <w:pPr>
        <w:rPr>
          <w:b/>
          <w:color w:val="FF0000"/>
          <w:sz w:val="28"/>
        </w:rPr>
      </w:pPr>
      <w:r w:rsidRPr="001D4070">
        <w:rPr>
          <w:b/>
          <w:color w:val="FF0000"/>
          <w:sz w:val="28"/>
        </w:rPr>
        <w:t>Heightened Biosecurity Plan for Zoonotic Disease</w:t>
      </w:r>
    </w:p>
    <w:p w:rsidR="00FF5427" w:rsidRPr="001D4070" w:rsidRDefault="00FF5427" w:rsidP="00FF5427">
      <w:pPr>
        <w:rPr>
          <w:i/>
        </w:rPr>
      </w:pPr>
      <w:bookmarkStart w:id="97" w:name="_Toc353203151"/>
      <w:r w:rsidRPr="001D4070">
        <w:rPr>
          <w:i/>
        </w:rPr>
        <w:t>Please review any recommended measures not implemented routinely and consider implementing them during heightened biosecurity operations</w:t>
      </w:r>
    </w:p>
    <w:tbl>
      <w:tblPr>
        <w:tblStyle w:val="TableGrid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1D4070" w:rsidRPr="0099673A" w:rsidTr="001D4070">
        <w:trPr>
          <w:trHeight w:val="468"/>
        </w:trPr>
        <w:tc>
          <w:tcPr>
            <w:tcW w:w="8838" w:type="dxa"/>
            <w:gridSpan w:val="2"/>
          </w:tcPr>
          <w:p w:rsidR="001D4070" w:rsidRPr="0099673A" w:rsidRDefault="001D4070" w:rsidP="001D4070">
            <w:pPr>
              <w:rPr>
                <w:b/>
                <w:sz w:val="22"/>
                <w:szCs w:val="22"/>
              </w:rPr>
            </w:pPr>
            <w:r w:rsidRPr="0099673A">
              <w:rPr>
                <w:b/>
                <w:sz w:val="22"/>
                <w:szCs w:val="22"/>
              </w:rPr>
              <w:t>Surveillance:</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625623173"/>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Inform all employees of the risk of contracting disease and the signs and symptoms of disease in humans</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774256357"/>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color w:val="000000"/>
                <w:sz w:val="22"/>
                <w:szCs w:val="22"/>
              </w:rPr>
            </w:pPr>
            <w:r w:rsidRPr="0099673A">
              <w:rPr>
                <w:color w:val="000000"/>
                <w:sz w:val="22"/>
                <w:szCs w:val="22"/>
              </w:rPr>
              <w:t>Instruct</w:t>
            </w:r>
            <w:r w:rsidRPr="0099673A">
              <w:rPr>
                <w:sz w:val="22"/>
                <w:szCs w:val="22"/>
              </w:rPr>
              <w:t xml:space="preserve"> employees to report all signs and symptoms of disease in themselves and their family members and close contacts</w:t>
            </w:r>
          </w:p>
        </w:tc>
      </w:tr>
    </w:tbl>
    <w:p w:rsidR="001D4070" w:rsidRDefault="001D4070" w:rsidP="001D4070">
      <w:pPr>
        <w:spacing w:after="0" w:line="276" w:lineRule="auto"/>
        <w:jc w:val="left"/>
        <w:rPr>
          <w:i/>
        </w:rPr>
      </w:pPr>
    </w:p>
    <w:p w:rsidR="001D4070" w:rsidRPr="0099673A" w:rsidRDefault="001D4070" w:rsidP="001D4070">
      <w:pPr>
        <w:spacing w:after="200" w:line="276" w:lineRule="auto"/>
        <w:jc w:val="left"/>
        <w:rPr>
          <w:i/>
        </w:rPr>
      </w:pPr>
      <w:r w:rsidRPr="0099673A">
        <w:rPr>
          <w:i/>
        </w:rPr>
        <w:t>Implement the following measures</w:t>
      </w:r>
      <w:r w:rsidRPr="0099673A">
        <w:rPr>
          <w:b/>
        </w:rPr>
        <w:t xml:space="preserve"> </w:t>
      </w:r>
      <w:r w:rsidRPr="0099673A">
        <w:rPr>
          <w:i/>
          <w:u w:val="single"/>
        </w:rPr>
        <w:t>as necessary</w:t>
      </w:r>
      <w:r w:rsidRPr="0099673A">
        <w:rPr>
          <w:i/>
        </w:rPr>
        <w:t xml:space="preserve"> based upon the transmission route of the disease of concern.</w:t>
      </w:r>
    </w:p>
    <w:tbl>
      <w:tblPr>
        <w:tblStyle w:val="TableGrid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1D4070" w:rsidRPr="0099673A" w:rsidTr="001D4070">
        <w:trPr>
          <w:trHeight w:val="468"/>
        </w:trPr>
        <w:tc>
          <w:tcPr>
            <w:tcW w:w="8838" w:type="dxa"/>
            <w:gridSpan w:val="2"/>
          </w:tcPr>
          <w:p w:rsidR="001D4070" w:rsidRPr="0099673A" w:rsidRDefault="001D4070" w:rsidP="001D4070">
            <w:pPr>
              <w:rPr>
                <w:b/>
                <w:sz w:val="22"/>
                <w:szCs w:val="22"/>
              </w:rPr>
            </w:pPr>
            <w:r w:rsidRPr="0099673A">
              <w:rPr>
                <w:b/>
                <w:sz w:val="22"/>
                <w:szCs w:val="22"/>
              </w:rPr>
              <w:t>Aerosol Transmission:</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740288689"/>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color w:val="000000"/>
                <w:sz w:val="22"/>
                <w:szCs w:val="22"/>
              </w:rPr>
            </w:pPr>
            <w:r w:rsidRPr="0099673A">
              <w:rPr>
                <w:color w:val="000000"/>
                <w:sz w:val="22"/>
                <w:szCs w:val="22"/>
              </w:rPr>
              <w:t>Implement a dust control plan</w:t>
            </w:r>
          </w:p>
        </w:tc>
      </w:tr>
      <w:tr w:rsidR="001D4070" w:rsidRPr="0099673A" w:rsidTr="001D4070">
        <w:trPr>
          <w:trHeight w:val="630"/>
        </w:trPr>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06008977"/>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color w:val="000000"/>
                <w:sz w:val="22"/>
                <w:szCs w:val="22"/>
              </w:rPr>
            </w:pPr>
            <w:r w:rsidRPr="0099673A">
              <w:rPr>
                <w:sz w:val="22"/>
                <w:szCs w:val="22"/>
              </w:rPr>
              <w:t>Inform employees that contaminated soil can be a source of zoonotic disease</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1321541337"/>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Require employees to wear an N-95 or N-99 mask when handling infectious animals or their tissues</w:t>
            </w:r>
            <w:r>
              <w:rPr>
                <w:sz w:val="22"/>
                <w:szCs w:val="22"/>
              </w:rPr>
              <w:t xml:space="preserve"> and bodily secretions</w:t>
            </w:r>
            <w:r w:rsidRPr="0099673A">
              <w:rPr>
                <w:sz w:val="22"/>
                <w:szCs w:val="22"/>
              </w:rPr>
              <w:t xml:space="preserve"> </w:t>
            </w:r>
          </w:p>
        </w:tc>
      </w:tr>
      <w:tr w:rsidR="001D4070" w:rsidRPr="0099673A" w:rsidTr="001D4070">
        <w:tc>
          <w:tcPr>
            <w:tcW w:w="648" w:type="dxa"/>
          </w:tcPr>
          <w:p w:rsidR="001D4070" w:rsidRPr="00CD5313" w:rsidRDefault="00D97EF3" w:rsidP="001D4070">
            <w:pPr>
              <w:jc w:val="left"/>
              <w:rPr>
                <w:rFonts w:ascii="MS Gothic" w:eastAsia="MS Gothic" w:hAnsi="MS Gothic" w:cs="MS Gothic"/>
                <w:sz w:val="28"/>
                <w:szCs w:val="22"/>
              </w:rPr>
            </w:pPr>
            <w:sdt>
              <w:sdtPr>
                <w:rPr>
                  <w:rFonts w:ascii="MS Gothic" w:eastAsia="MS Gothic" w:hAnsi="MS Gothic" w:cs="MS Gothic" w:hint="eastAsia"/>
                  <w:sz w:val="28"/>
                </w:rPr>
                <w:id w:val="936184958"/>
              </w:sdtPr>
              <w:sdtEndPr/>
              <w:sdtContent>
                <w:r w:rsidR="001D4070" w:rsidRPr="00CD5313">
                  <w:rPr>
                    <w:rFonts w:ascii="MS Gothic" w:eastAsia="MS Gothic" w:hAnsi="MS Gothic" w:cs="MS Gothic"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Require employees to wear a respirator when power washing</w:t>
            </w:r>
          </w:p>
        </w:tc>
      </w:tr>
    </w:tbl>
    <w:p w:rsidR="001D4070" w:rsidRPr="0099673A" w:rsidRDefault="001D4070" w:rsidP="001D4070">
      <w:pPr>
        <w:spacing w:after="0" w:line="276" w:lineRule="auto"/>
        <w:jc w:val="left"/>
      </w:pPr>
    </w:p>
    <w:tbl>
      <w:tblPr>
        <w:tblStyle w:val="TableGrid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1D4070" w:rsidRPr="0099673A" w:rsidTr="001D4070">
        <w:trPr>
          <w:trHeight w:val="468"/>
        </w:trPr>
        <w:tc>
          <w:tcPr>
            <w:tcW w:w="8838" w:type="dxa"/>
            <w:gridSpan w:val="2"/>
          </w:tcPr>
          <w:p w:rsidR="001D4070" w:rsidRPr="0099673A" w:rsidRDefault="001D4070" w:rsidP="001D4070">
            <w:pPr>
              <w:rPr>
                <w:b/>
                <w:sz w:val="22"/>
                <w:szCs w:val="22"/>
              </w:rPr>
            </w:pPr>
            <w:r w:rsidRPr="0099673A">
              <w:rPr>
                <w:b/>
                <w:sz w:val="22"/>
                <w:szCs w:val="22"/>
              </w:rPr>
              <w:t>Vector Transmission:</w:t>
            </w:r>
          </w:p>
        </w:tc>
      </w:tr>
      <w:tr w:rsidR="001D4070" w:rsidRPr="0099673A" w:rsidTr="001D4070">
        <w:tc>
          <w:tcPr>
            <w:tcW w:w="648" w:type="dxa"/>
          </w:tcPr>
          <w:p w:rsidR="001D4070" w:rsidRPr="0099673A" w:rsidRDefault="00D97EF3" w:rsidP="001D4070">
            <w:pPr>
              <w:jc w:val="left"/>
              <w:rPr>
                <w:b/>
                <w:sz w:val="22"/>
                <w:szCs w:val="22"/>
              </w:rPr>
            </w:pPr>
            <w:sdt>
              <w:sdtPr>
                <w:rPr>
                  <w:rFonts w:ascii="MS Gothic" w:eastAsia="MS Gothic" w:hAnsi="MS Gothic"/>
                  <w:sz w:val="24"/>
                </w:rPr>
                <w:id w:val="-404533845"/>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 xml:space="preserve">See </w:t>
            </w:r>
            <w:hyperlink w:anchor="_Chapter_15:_Vector" w:history="1"/>
            <w:hyperlink w:anchor="_Chapter_15:_Vector_1" w:history="1">
              <w:r w:rsidR="002B4B8F">
                <w:rPr>
                  <w:rStyle w:val="Hyperlink"/>
                  <w:sz w:val="22"/>
                  <w:szCs w:val="22"/>
                </w:rPr>
                <w:t>Chapter 15</w:t>
              </w:r>
              <w:r w:rsidRPr="0099673A">
                <w:rPr>
                  <w:rStyle w:val="Hyperlink"/>
                  <w:sz w:val="22"/>
                  <w:szCs w:val="22"/>
                </w:rPr>
                <w:t>: Vector Control</w:t>
              </w:r>
            </w:hyperlink>
            <w:r w:rsidRPr="0099673A">
              <w:rPr>
                <w:sz w:val="22"/>
                <w:szCs w:val="22"/>
              </w:rPr>
              <w:t xml:space="preserve"> for recommended measures for vector control</w:t>
            </w:r>
          </w:p>
        </w:tc>
      </w:tr>
    </w:tbl>
    <w:p w:rsidR="001D4070" w:rsidRDefault="001D4070" w:rsidP="001D4070">
      <w:pPr>
        <w:spacing w:after="0" w:line="276" w:lineRule="auto"/>
        <w:jc w:val="left"/>
      </w:pPr>
    </w:p>
    <w:tbl>
      <w:tblPr>
        <w:tblStyle w:val="TableGrid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1D4070" w:rsidRPr="0099673A" w:rsidTr="001D4070">
        <w:trPr>
          <w:cantSplit/>
          <w:trHeight w:val="468"/>
          <w:tblHeader/>
        </w:trPr>
        <w:tc>
          <w:tcPr>
            <w:tcW w:w="8838" w:type="dxa"/>
            <w:gridSpan w:val="2"/>
          </w:tcPr>
          <w:p w:rsidR="001D4070" w:rsidRPr="0099673A" w:rsidRDefault="001D4070" w:rsidP="001D4070">
            <w:pPr>
              <w:rPr>
                <w:b/>
                <w:sz w:val="22"/>
                <w:szCs w:val="22"/>
              </w:rPr>
            </w:pPr>
            <w:r w:rsidRPr="0099673A">
              <w:rPr>
                <w:b/>
                <w:sz w:val="22"/>
                <w:szCs w:val="22"/>
              </w:rPr>
              <w:t>Direct Contact/Fomite Transmission:</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990480225"/>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Implement the following policies regarding boots</w:t>
            </w:r>
            <w:r>
              <w:rPr>
                <w:sz w:val="22"/>
                <w:szCs w:val="22"/>
              </w:rPr>
              <w:t>:</w:t>
            </w:r>
          </w:p>
          <w:p w:rsidR="001D4070" w:rsidRPr="0099673A" w:rsidRDefault="00D97EF3" w:rsidP="001D4070">
            <w:pPr>
              <w:spacing w:after="200" w:line="276" w:lineRule="auto"/>
              <w:ind w:left="504" w:hanging="252"/>
              <w:rPr>
                <w:sz w:val="22"/>
                <w:szCs w:val="22"/>
              </w:rPr>
            </w:pPr>
            <w:sdt>
              <w:sdtPr>
                <w:id w:val="-1608500035"/>
              </w:sdtPr>
              <w:sdtEndPr/>
              <w:sdtContent>
                <w:r w:rsidR="001D4070" w:rsidRPr="00CD5313">
                  <w:rPr>
                    <w:rFonts w:ascii="MS Gothic" w:eastAsia="MS Gothic" w:hAnsi="MS Gothic" w:hint="eastAsia"/>
                    <w:sz w:val="28"/>
                    <w:szCs w:val="22"/>
                  </w:rPr>
                  <w:t>☐</w:t>
                </w:r>
              </w:sdtContent>
            </w:sdt>
            <w:r w:rsidR="001D4070" w:rsidRPr="0099673A">
              <w:rPr>
                <w:sz w:val="22"/>
                <w:szCs w:val="22"/>
              </w:rPr>
              <w:t xml:space="preserve"> Require clean boots in animal areas</w:t>
            </w:r>
          </w:p>
          <w:p w:rsidR="001D4070" w:rsidRPr="0099673A" w:rsidRDefault="00D97EF3" w:rsidP="001D4070">
            <w:pPr>
              <w:spacing w:after="200" w:line="276" w:lineRule="auto"/>
              <w:ind w:left="504" w:hanging="252"/>
              <w:rPr>
                <w:sz w:val="22"/>
                <w:szCs w:val="22"/>
              </w:rPr>
            </w:pPr>
            <w:sdt>
              <w:sdtPr>
                <w:id w:val="1629438076"/>
              </w:sdtPr>
              <w:sdtEndPr/>
              <w:sdtContent>
                <w:r w:rsidR="001D4070" w:rsidRPr="00CD5313">
                  <w:rPr>
                    <w:rFonts w:ascii="MS Mincho" w:eastAsia="MS Mincho" w:hAnsi="MS Mincho" w:cs="MS Mincho" w:hint="eastAsia"/>
                    <w:sz w:val="28"/>
                    <w:szCs w:val="22"/>
                  </w:rPr>
                  <w:t>☐</w:t>
                </w:r>
              </w:sdtContent>
            </w:sdt>
            <w:r w:rsidR="001D4070" w:rsidRPr="00EA305D">
              <w:rPr>
                <w:sz w:val="24"/>
                <w:szCs w:val="22"/>
              </w:rPr>
              <w:t xml:space="preserve"> </w:t>
            </w:r>
            <w:r w:rsidR="001D4070" w:rsidRPr="0099673A">
              <w:rPr>
                <w:sz w:val="22"/>
                <w:szCs w:val="22"/>
              </w:rPr>
              <w:t xml:space="preserve">Provide a boot bath or wash bucket and brush at the entrance/exit for ease of cleaning or replace with a trashcan and utilize plastic boot covers. </w:t>
            </w:r>
          </w:p>
          <w:p w:rsidR="001D4070" w:rsidRPr="0099673A" w:rsidRDefault="00D97EF3" w:rsidP="001D4070">
            <w:pPr>
              <w:ind w:left="252"/>
              <w:rPr>
                <w:sz w:val="22"/>
                <w:szCs w:val="22"/>
              </w:rPr>
            </w:pPr>
            <w:sdt>
              <w:sdtPr>
                <w:id w:val="-1107652628"/>
              </w:sdtPr>
              <w:sdtEndPr/>
              <w:sdtContent>
                <w:r w:rsidR="001D4070" w:rsidRPr="00CD5313">
                  <w:rPr>
                    <w:rFonts w:ascii="MS Gothic" w:eastAsia="MS Gothic" w:hAnsi="MS Gothic" w:hint="eastAsia"/>
                    <w:sz w:val="28"/>
                    <w:szCs w:val="22"/>
                  </w:rPr>
                  <w:t>☐</w:t>
                </w:r>
              </w:sdtContent>
            </w:sdt>
            <w:r w:rsidR="001D4070" w:rsidRPr="00EA305D">
              <w:rPr>
                <w:sz w:val="24"/>
                <w:szCs w:val="22"/>
              </w:rPr>
              <w:t xml:space="preserve"> </w:t>
            </w:r>
            <w:r w:rsidR="001D4070" w:rsidRPr="0099673A">
              <w:rPr>
                <w:sz w:val="22"/>
                <w:szCs w:val="22"/>
              </w:rPr>
              <w:t>Wash hands after removing boots</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698930741"/>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Implement the following policies regarding gloves:</w:t>
            </w:r>
          </w:p>
          <w:p w:rsidR="001D4070" w:rsidRPr="0099673A" w:rsidRDefault="00D97EF3" w:rsidP="001D4070">
            <w:pPr>
              <w:spacing w:after="200" w:line="276" w:lineRule="auto"/>
              <w:ind w:left="274"/>
              <w:rPr>
                <w:sz w:val="22"/>
                <w:szCs w:val="22"/>
              </w:rPr>
            </w:pPr>
            <w:sdt>
              <w:sdtPr>
                <w:id w:val="-195541783"/>
              </w:sdtPr>
              <w:sdtEndPr/>
              <w:sdtContent>
                <w:r w:rsidR="001D4070" w:rsidRPr="00CD5313">
                  <w:rPr>
                    <w:rFonts w:ascii="MS Mincho" w:eastAsia="MS Mincho" w:hAnsi="MS Mincho" w:cs="MS Mincho" w:hint="eastAsia"/>
                    <w:sz w:val="28"/>
                    <w:szCs w:val="22"/>
                  </w:rPr>
                  <w:t>☐</w:t>
                </w:r>
              </w:sdtContent>
            </w:sdt>
            <w:r w:rsidR="001D4070" w:rsidRPr="0099673A">
              <w:rPr>
                <w:sz w:val="22"/>
                <w:szCs w:val="22"/>
              </w:rPr>
              <w:t xml:space="preserve"> Wear gloves when working with animals with sick or unknown health status </w:t>
            </w:r>
          </w:p>
          <w:p w:rsidR="001D4070" w:rsidRPr="0099673A" w:rsidRDefault="00D97EF3" w:rsidP="001D4070">
            <w:pPr>
              <w:spacing w:after="200" w:line="276" w:lineRule="auto"/>
              <w:ind w:left="274"/>
              <w:rPr>
                <w:color w:val="000000"/>
                <w:sz w:val="22"/>
                <w:szCs w:val="22"/>
              </w:rPr>
            </w:pPr>
            <w:sdt>
              <w:sdtPr>
                <w:id w:val="-469362331"/>
              </w:sdtPr>
              <w:sdtEndPr/>
              <w:sdtContent>
                <w:r w:rsidR="001D4070" w:rsidRPr="00CD5313">
                  <w:rPr>
                    <w:rFonts w:ascii="MS Mincho" w:eastAsia="MS Mincho" w:hAnsi="MS Mincho" w:cs="MS Mincho" w:hint="eastAsia"/>
                    <w:sz w:val="28"/>
                    <w:szCs w:val="22"/>
                  </w:rPr>
                  <w:t>☐</w:t>
                </w:r>
              </w:sdtContent>
            </w:sdt>
            <w:r w:rsidR="001D4070" w:rsidRPr="00EA305D">
              <w:rPr>
                <w:sz w:val="24"/>
                <w:szCs w:val="22"/>
              </w:rPr>
              <w:t xml:space="preserve"> </w:t>
            </w:r>
            <w:r w:rsidR="001D4070" w:rsidRPr="0099673A">
              <w:rPr>
                <w:sz w:val="22"/>
                <w:szCs w:val="22"/>
              </w:rPr>
              <w:t>Wash hands after removing gloves</w:t>
            </w:r>
          </w:p>
        </w:tc>
      </w:tr>
      <w:tr w:rsidR="001D4070" w:rsidRPr="0099673A" w:rsidTr="001D4070">
        <w:trPr>
          <w:cantSplit/>
        </w:trPr>
        <w:tc>
          <w:tcPr>
            <w:tcW w:w="648" w:type="dxa"/>
          </w:tcPr>
          <w:p w:rsidR="001D4070" w:rsidRPr="00EA305D" w:rsidRDefault="00D97EF3" w:rsidP="001D4070">
            <w:pPr>
              <w:jc w:val="left"/>
              <w:rPr>
                <w:rFonts w:ascii="MS Gothic" w:eastAsia="MS Gothic" w:hAnsi="MS Gothic"/>
                <w:sz w:val="24"/>
                <w:szCs w:val="22"/>
              </w:rPr>
            </w:pPr>
            <w:sdt>
              <w:sdtPr>
                <w:rPr>
                  <w:rFonts w:ascii="MS Gothic" w:eastAsia="MS Gothic" w:hAnsi="MS Gothic"/>
                  <w:sz w:val="24"/>
                </w:rPr>
                <w:id w:val="1223176227"/>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sidRPr="0099673A">
              <w:rPr>
                <w:sz w:val="22"/>
                <w:szCs w:val="22"/>
              </w:rPr>
              <w:t>Implement the following policies regarding clothing:</w:t>
            </w:r>
          </w:p>
          <w:p w:rsidR="001D4070" w:rsidRPr="0099673A" w:rsidRDefault="00D97EF3" w:rsidP="001D4070">
            <w:pPr>
              <w:spacing w:after="200" w:line="276" w:lineRule="auto"/>
              <w:ind w:left="274"/>
              <w:rPr>
                <w:sz w:val="22"/>
                <w:szCs w:val="22"/>
              </w:rPr>
            </w:pPr>
            <w:sdt>
              <w:sdtPr>
                <w:id w:val="-2088380379"/>
              </w:sdtPr>
              <w:sdtEndPr/>
              <w:sdtContent>
                <w:r w:rsidR="001D4070" w:rsidRPr="00CD5313">
                  <w:rPr>
                    <w:rFonts w:ascii="MS Mincho" w:eastAsia="MS Mincho" w:hAnsi="MS Mincho" w:cs="MS Mincho" w:hint="eastAsia"/>
                    <w:sz w:val="28"/>
                    <w:szCs w:val="22"/>
                  </w:rPr>
                  <w:t>☐</w:t>
                </w:r>
              </w:sdtContent>
            </w:sdt>
            <w:r w:rsidR="001D4070" w:rsidRPr="00CD5313">
              <w:rPr>
                <w:sz w:val="24"/>
                <w:szCs w:val="22"/>
              </w:rPr>
              <w:t xml:space="preserve"> </w:t>
            </w:r>
            <w:r w:rsidR="001D4070" w:rsidRPr="0099673A">
              <w:rPr>
                <w:sz w:val="22"/>
                <w:szCs w:val="22"/>
              </w:rPr>
              <w:t xml:space="preserve">Require clean coveralls be worn in animal areas </w:t>
            </w:r>
          </w:p>
          <w:p w:rsidR="001D4070" w:rsidRPr="0099673A" w:rsidRDefault="00D97EF3" w:rsidP="001D4070">
            <w:pPr>
              <w:ind w:left="274"/>
              <w:rPr>
                <w:sz w:val="22"/>
                <w:szCs w:val="22"/>
              </w:rPr>
            </w:pPr>
            <w:sdt>
              <w:sdtPr>
                <w:id w:val="-1845387325"/>
              </w:sdtPr>
              <w:sdtEndPr/>
              <w:sdtContent>
                <w:r w:rsidR="001D4070" w:rsidRPr="00CD5313">
                  <w:rPr>
                    <w:rFonts w:ascii="MS Mincho" w:eastAsia="MS Mincho" w:hAnsi="MS Mincho" w:cs="MS Mincho" w:hint="eastAsia"/>
                    <w:sz w:val="28"/>
                    <w:szCs w:val="22"/>
                  </w:rPr>
                  <w:t>☐</w:t>
                </w:r>
              </w:sdtContent>
            </w:sdt>
            <w:r w:rsidR="001D4070" w:rsidRPr="0099673A">
              <w:rPr>
                <w:sz w:val="22"/>
                <w:szCs w:val="22"/>
              </w:rPr>
              <w:t xml:space="preserve"> Restrict work/farm clothing from being worn outside facility</w:t>
            </w:r>
          </w:p>
          <w:p w:rsidR="001D4070" w:rsidRPr="0099673A" w:rsidRDefault="00D97EF3" w:rsidP="001D4070">
            <w:pPr>
              <w:ind w:left="274"/>
              <w:rPr>
                <w:sz w:val="22"/>
                <w:szCs w:val="22"/>
              </w:rPr>
            </w:pPr>
            <w:sdt>
              <w:sdtPr>
                <w:id w:val="2125419282"/>
              </w:sdtPr>
              <w:sdtEndPr/>
              <w:sdtContent>
                <w:r w:rsidR="001D4070" w:rsidRPr="00CD5313">
                  <w:rPr>
                    <w:rFonts w:ascii="MS Mincho" w:eastAsia="MS Mincho" w:hAnsi="MS Mincho" w:cs="MS Mincho" w:hint="eastAsia"/>
                    <w:sz w:val="28"/>
                    <w:szCs w:val="22"/>
                  </w:rPr>
                  <w:t>☐</w:t>
                </w:r>
              </w:sdtContent>
            </w:sdt>
            <w:r w:rsidR="001D4070" w:rsidRPr="00EA305D">
              <w:rPr>
                <w:sz w:val="24"/>
                <w:szCs w:val="22"/>
              </w:rPr>
              <w:t xml:space="preserve"> </w:t>
            </w:r>
            <w:r w:rsidR="001D4070" w:rsidRPr="0099673A">
              <w:rPr>
                <w:sz w:val="22"/>
                <w:szCs w:val="22"/>
              </w:rPr>
              <w:t xml:space="preserve">Provide laundry/uniform service or on-site laundry facilities for employees </w:t>
            </w:r>
          </w:p>
        </w:tc>
      </w:tr>
      <w:tr w:rsidR="001D4070" w:rsidRPr="0099673A" w:rsidTr="001D4070">
        <w:tc>
          <w:tcPr>
            <w:tcW w:w="648"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619922462"/>
              </w:sdtPr>
              <w:sdtEndPr/>
              <w:sdtContent>
                <w:r w:rsidR="001D4070" w:rsidRPr="00CD5313">
                  <w:rPr>
                    <w:rFonts w:ascii="MS Gothic" w:eastAsia="MS Gothic" w:hAnsi="MS Gothic" w:cs="MS Mincho" w:hint="eastAsia"/>
                    <w:sz w:val="28"/>
                    <w:szCs w:val="22"/>
                  </w:rPr>
                  <w:t>☐</w:t>
                </w:r>
              </w:sdtContent>
            </w:sdt>
          </w:p>
        </w:tc>
        <w:tc>
          <w:tcPr>
            <w:tcW w:w="8190" w:type="dxa"/>
          </w:tcPr>
          <w:p w:rsidR="001D4070" w:rsidRPr="0099673A" w:rsidRDefault="001D4070" w:rsidP="001D4070">
            <w:pPr>
              <w:rPr>
                <w:sz w:val="22"/>
                <w:szCs w:val="22"/>
              </w:rPr>
            </w:pPr>
            <w:r>
              <w:rPr>
                <w:sz w:val="22"/>
                <w:szCs w:val="22"/>
              </w:rPr>
              <w:t>C</w:t>
            </w:r>
            <w:r w:rsidRPr="0099673A">
              <w:rPr>
                <w:sz w:val="22"/>
                <w:szCs w:val="22"/>
              </w:rPr>
              <w:t>lean equipment</w:t>
            </w:r>
            <w:r>
              <w:rPr>
                <w:sz w:val="22"/>
                <w:szCs w:val="22"/>
              </w:rPr>
              <w:t xml:space="preserve"> after each use</w:t>
            </w:r>
          </w:p>
        </w:tc>
      </w:tr>
      <w:tr w:rsidR="001D4070" w:rsidRPr="0099673A" w:rsidTr="001D4070">
        <w:tc>
          <w:tcPr>
            <w:tcW w:w="8838" w:type="dxa"/>
            <w:gridSpan w:val="2"/>
          </w:tcPr>
          <w:p w:rsidR="001D4070" w:rsidRPr="0099673A" w:rsidRDefault="001D4070" w:rsidP="00C947A2">
            <w:pPr>
              <w:rPr>
                <w:sz w:val="22"/>
                <w:szCs w:val="22"/>
              </w:rPr>
            </w:pPr>
            <w:r w:rsidRPr="0099673A">
              <w:rPr>
                <w:sz w:val="22"/>
                <w:szCs w:val="22"/>
              </w:rPr>
              <w:t xml:space="preserve">For more information, see </w:t>
            </w:r>
            <w:hyperlink w:anchor="_Chapter_16:_Cleaning_2" w:history="1">
              <w:r w:rsidRPr="002B4B8F">
                <w:rPr>
                  <w:rStyle w:val="Hyperlink"/>
                  <w:sz w:val="22"/>
                  <w:szCs w:val="22"/>
                </w:rPr>
                <w:t>Chapter 16: Cleaning</w:t>
              </w:r>
              <w:r w:rsidR="00C947A2" w:rsidRPr="002B4B8F">
                <w:rPr>
                  <w:rStyle w:val="Hyperlink"/>
                  <w:sz w:val="22"/>
                  <w:szCs w:val="22"/>
                </w:rPr>
                <w:t>,</w:t>
              </w:r>
              <w:r w:rsidRPr="002B4B8F">
                <w:rPr>
                  <w:rStyle w:val="Hyperlink"/>
                  <w:sz w:val="22"/>
                  <w:szCs w:val="22"/>
                </w:rPr>
                <w:t xml:space="preserve"> Disinfection</w:t>
              </w:r>
              <w:r w:rsidR="00C947A2" w:rsidRPr="002B4B8F">
                <w:rPr>
                  <w:rStyle w:val="Hyperlink"/>
                  <w:sz w:val="22"/>
                  <w:szCs w:val="22"/>
                </w:rPr>
                <w:t>, and Sanitization</w:t>
              </w:r>
            </w:hyperlink>
            <w:r w:rsidRPr="0099673A">
              <w:rPr>
                <w:rStyle w:val="Hyperlink"/>
                <w:sz w:val="22"/>
                <w:szCs w:val="22"/>
              </w:rPr>
              <w:t xml:space="preserve"> </w:t>
            </w:r>
          </w:p>
        </w:tc>
      </w:tr>
    </w:tbl>
    <w:p w:rsidR="001D4070" w:rsidRPr="0099673A" w:rsidRDefault="001D4070" w:rsidP="001D4070">
      <w:pPr>
        <w:spacing w:after="0" w:line="276" w:lineRule="auto"/>
        <w:jc w:val="left"/>
      </w:pPr>
    </w:p>
    <w:tbl>
      <w:tblPr>
        <w:tblStyle w:val="TableGrid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1D4070" w:rsidRPr="0099673A" w:rsidTr="001D4070">
        <w:trPr>
          <w:cantSplit/>
          <w:trHeight w:val="468"/>
          <w:tblHeader/>
        </w:trPr>
        <w:tc>
          <w:tcPr>
            <w:tcW w:w="8838" w:type="dxa"/>
            <w:gridSpan w:val="2"/>
          </w:tcPr>
          <w:p w:rsidR="001D4070" w:rsidRPr="0099673A" w:rsidRDefault="001D4070" w:rsidP="001D4070">
            <w:pPr>
              <w:rPr>
                <w:b/>
                <w:sz w:val="22"/>
                <w:szCs w:val="22"/>
              </w:rPr>
            </w:pPr>
            <w:r w:rsidRPr="0099673A">
              <w:rPr>
                <w:b/>
                <w:sz w:val="22"/>
                <w:szCs w:val="22"/>
              </w:rPr>
              <w:t>Oral Transmission:</w:t>
            </w:r>
          </w:p>
        </w:tc>
      </w:tr>
      <w:tr w:rsidR="001D4070" w:rsidRPr="0099673A" w:rsidTr="001D4070">
        <w:tc>
          <w:tcPr>
            <w:tcW w:w="648" w:type="dxa"/>
          </w:tcPr>
          <w:p w:rsidR="001D4070" w:rsidRPr="00CD5313" w:rsidRDefault="00D97EF3" w:rsidP="001D4070">
            <w:pPr>
              <w:jc w:val="left"/>
              <w:rPr>
                <w:sz w:val="28"/>
                <w:szCs w:val="24"/>
              </w:rPr>
            </w:pPr>
            <w:sdt>
              <w:sdtPr>
                <w:rPr>
                  <w:sz w:val="28"/>
                  <w:szCs w:val="24"/>
                </w:rPr>
                <w:id w:val="1730262155"/>
              </w:sdtPr>
              <w:sdtEndPr/>
              <w:sdtContent>
                <w:r w:rsidR="001D4070" w:rsidRPr="00CD5313">
                  <w:rPr>
                    <w:rFonts w:ascii="MS Gothic" w:eastAsia="MS Gothic" w:hAnsi="MS Gothic" w:hint="eastAsia"/>
                    <w:sz w:val="28"/>
                    <w:szCs w:val="24"/>
                  </w:rPr>
                  <w:t>☐</w:t>
                </w:r>
              </w:sdtContent>
            </w:sdt>
          </w:p>
        </w:tc>
        <w:tc>
          <w:tcPr>
            <w:tcW w:w="8190" w:type="dxa"/>
            <w:vAlign w:val="center"/>
          </w:tcPr>
          <w:p w:rsidR="001D4070" w:rsidRPr="0099673A" w:rsidRDefault="001D4070" w:rsidP="001D4070">
            <w:pPr>
              <w:jc w:val="left"/>
              <w:rPr>
                <w:sz w:val="22"/>
                <w:szCs w:val="22"/>
              </w:rPr>
            </w:pPr>
            <w:r w:rsidRPr="0099673A">
              <w:rPr>
                <w:sz w:val="22"/>
                <w:szCs w:val="22"/>
              </w:rPr>
              <w:t>Employ a manure management plan</w:t>
            </w:r>
          </w:p>
        </w:tc>
      </w:tr>
      <w:tr w:rsidR="001D4070" w:rsidRPr="0099673A" w:rsidTr="001D4070">
        <w:tc>
          <w:tcPr>
            <w:tcW w:w="648" w:type="dxa"/>
          </w:tcPr>
          <w:p w:rsidR="001D4070" w:rsidRPr="00CD5313" w:rsidRDefault="00D97EF3" w:rsidP="001D4070">
            <w:pPr>
              <w:jc w:val="left"/>
              <w:rPr>
                <w:sz w:val="28"/>
                <w:szCs w:val="24"/>
              </w:rPr>
            </w:pPr>
            <w:sdt>
              <w:sdtPr>
                <w:rPr>
                  <w:sz w:val="28"/>
                  <w:szCs w:val="24"/>
                </w:rPr>
                <w:id w:val="-912009136"/>
              </w:sdtPr>
              <w:sdtEndPr/>
              <w:sdtContent>
                <w:r w:rsidR="001D4070" w:rsidRPr="00CD5313">
                  <w:rPr>
                    <w:rFonts w:ascii="MS Mincho" w:eastAsia="MS Mincho" w:hAnsi="MS Mincho" w:cs="MS Mincho" w:hint="eastAsia"/>
                    <w:sz w:val="28"/>
                    <w:szCs w:val="24"/>
                  </w:rPr>
                  <w:t>☐</w:t>
                </w:r>
              </w:sdtContent>
            </w:sdt>
          </w:p>
        </w:tc>
        <w:tc>
          <w:tcPr>
            <w:tcW w:w="8190" w:type="dxa"/>
            <w:vAlign w:val="center"/>
          </w:tcPr>
          <w:p w:rsidR="001D4070" w:rsidRPr="0099673A" w:rsidRDefault="001D4070" w:rsidP="001D4070">
            <w:pPr>
              <w:jc w:val="left"/>
              <w:rPr>
                <w:sz w:val="22"/>
                <w:szCs w:val="22"/>
              </w:rPr>
            </w:pPr>
            <w:r>
              <w:rPr>
                <w:sz w:val="22"/>
                <w:szCs w:val="22"/>
              </w:rPr>
              <w:t>Wear gloves and a mask or respirator when handling manure</w:t>
            </w:r>
          </w:p>
        </w:tc>
      </w:tr>
      <w:tr w:rsidR="001D4070" w:rsidRPr="0099673A" w:rsidTr="001D4070">
        <w:sdt>
          <w:sdtPr>
            <w:rPr>
              <w:sz w:val="28"/>
              <w:szCs w:val="24"/>
            </w:rPr>
            <w:id w:val="-1403216249"/>
            <w14:checkbox>
              <w14:checked w14:val="0"/>
              <w14:checkedState w14:val="2612" w14:font="MS Gothic"/>
              <w14:uncheckedState w14:val="2610" w14:font="MS Gothic"/>
            </w14:checkbox>
          </w:sdtPr>
          <w:sdtEndPr/>
          <w:sdtContent>
            <w:tc>
              <w:tcPr>
                <w:tcW w:w="648" w:type="dxa"/>
              </w:tcPr>
              <w:p w:rsidR="001D4070" w:rsidRDefault="001D4070" w:rsidP="001D4070">
                <w:pPr>
                  <w:jc w:val="left"/>
                  <w:rPr>
                    <w:sz w:val="28"/>
                    <w:szCs w:val="24"/>
                  </w:rPr>
                </w:pPr>
                <w:r>
                  <w:rPr>
                    <w:rFonts w:ascii="MS Gothic" w:eastAsia="MS Gothic" w:hAnsi="MS Gothic" w:hint="eastAsia"/>
                    <w:sz w:val="28"/>
                    <w:szCs w:val="24"/>
                  </w:rPr>
                  <w:t>☐</w:t>
                </w:r>
              </w:p>
            </w:tc>
          </w:sdtContent>
        </w:sdt>
        <w:tc>
          <w:tcPr>
            <w:tcW w:w="8190" w:type="dxa"/>
            <w:vAlign w:val="center"/>
          </w:tcPr>
          <w:p w:rsidR="001D4070" w:rsidRPr="0099673A" w:rsidRDefault="001D4070" w:rsidP="001D4070">
            <w:pPr>
              <w:jc w:val="left"/>
            </w:pPr>
            <w:r w:rsidRPr="00003AF9">
              <w:rPr>
                <w:sz w:val="22"/>
              </w:rPr>
              <w:t>Do not allow employees to eat, drink or use tobacco products outside of a designated area</w:t>
            </w:r>
          </w:p>
        </w:tc>
      </w:tr>
      <w:tr w:rsidR="001D4070" w:rsidRPr="0099673A" w:rsidTr="001D4070">
        <w:tc>
          <w:tcPr>
            <w:tcW w:w="648" w:type="dxa"/>
          </w:tcPr>
          <w:p w:rsidR="001D4070" w:rsidRPr="00CD5313" w:rsidRDefault="00D97EF3" w:rsidP="001D4070">
            <w:pPr>
              <w:jc w:val="left"/>
              <w:rPr>
                <w:sz w:val="28"/>
                <w:szCs w:val="24"/>
              </w:rPr>
            </w:pPr>
            <w:sdt>
              <w:sdtPr>
                <w:rPr>
                  <w:sz w:val="28"/>
                  <w:szCs w:val="24"/>
                </w:rPr>
                <w:id w:val="-938680596"/>
              </w:sdtPr>
              <w:sdtEndPr/>
              <w:sdtContent>
                <w:r w:rsidR="001D4070" w:rsidRPr="00CD5313">
                  <w:rPr>
                    <w:rFonts w:ascii="MS Mincho" w:eastAsia="MS Mincho" w:hAnsi="MS Mincho" w:cs="MS Mincho" w:hint="eastAsia"/>
                    <w:sz w:val="28"/>
                    <w:szCs w:val="24"/>
                  </w:rPr>
                  <w:t>☐</w:t>
                </w:r>
              </w:sdtContent>
            </w:sdt>
          </w:p>
        </w:tc>
        <w:tc>
          <w:tcPr>
            <w:tcW w:w="8190" w:type="dxa"/>
            <w:vAlign w:val="center"/>
          </w:tcPr>
          <w:p w:rsidR="001D4070" w:rsidRPr="0099673A" w:rsidRDefault="001D4070" w:rsidP="001D4070">
            <w:pPr>
              <w:jc w:val="left"/>
              <w:rPr>
                <w:sz w:val="22"/>
                <w:szCs w:val="22"/>
              </w:rPr>
            </w:pPr>
            <w:r w:rsidRPr="0099673A">
              <w:rPr>
                <w:sz w:val="22"/>
                <w:szCs w:val="22"/>
              </w:rPr>
              <w:t>Prevent manure from contaminating drinking water</w:t>
            </w:r>
          </w:p>
        </w:tc>
      </w:tr>
      <w:tr w:rsidR="001D4070" w:rsidRPr="0099673A" w:rsidTr="001D4070">
        <w:tc>
          <w:tcPr>
            <w:tcW w:w="648" w:type="dxa"/>
          </w:tcPr>
          <w:p w:rsidR="001D4070" w:rsidRPr="00CD5313" w:rsidRDefault="00D97EF3" w:rsidP="001D4070">
            <w:pPr>
              <w:jc w:val="left"/>
              <w:rPr>
                <w:sz w:val="28"/>
                <w:szCs w:val="24"/>
              </w:rPr>
            </w:pPr>
            <w:sdt>
              <w:sdtPr>
                <w:rPr>
                  <w:sz w:val="28"/>
                  <w:szCs w:val="24"/>
                </w:rPr>
                <w:id w:val="1372497258"/>
              </w:sdtPr>
              <w:sdtEndPr/>
              <w:sdtContent>
                <w:r w:rsidR="001D4070" w:rsidRPr="00CD5313">
                  <w:rPr>
                    <w:rFonts w:ascii="MS Mincho" w:eastAsia="MS Mincho" w:hAnsi="MS Mincho" w:cs="MS Mincho" w:hint="eastAsia"/>
                    <w:sz w:val="28"/>
                    <w:szCs w:val="24"/>
                  </w:rPr>
                  <w:t>☐</w:t>
                </w:r>
              </w:sdtContent>
            </w:sdt>
          </w:p>
        </w:tc>
        <w:tc>
          <w:tcPr>
            <w:tcW w:w="8190" w:type="dxa"/>
            <w:vAlign w:val="center"/>
          </w:tcPr>
          <w:p w:rsidR="001D4070" w:rsidRPr="0099673A" w:rsidRDefault="001D4070" w:rsidP="001D4070">
            <w:pPr>
              <w:jc w:val="left"/>
              <w:rPr>
                <w:color w:val="000000"/>
                <w:sz w:val="22"/>
                <w:szCs w:val="22"/>
              </w:rPr>
            </w:pPr>
            <w:r w:rsidRPr="0099673A">
              <w:rPr>
                <w:sz w:val="22"/>
                <w:szCs w:val="22"/>
              </w:rPr>
              <w:t>Remind staff to maintain good personal hygiene</w:t>
            </w:r>
          </w:p>
        </w:tc>
      </w:tr>
      <w:tr w:rsidR="001D4070" w:rsidRPr="0099673A" w:rsidTr="001D4070">
        <w:tc>
          <w:tcPr>
            <w:tcW w:w="648" w:type="dxa"/>
          </w:tcPr>
          <w:p w:rsidR="001D4070" w:rsidRPr="009F3BAC" w:rsidRDefault="00D97EF3" w:rsidP="001D4070">
            <w:pPr>
              <w:jc w:val="left"/>
              <w:rPr>
                <w:sz w:val="24"/>
                <w:szCs w:val="24"/>
              </w:rPr>
            </w:pPr>
            <w:sdt>
              <w:sdtPr>
                <w:rPr>
                  <w:sz w:val="28"/>
                  <w:szCs w:val="24"/>
                </w:rPr>
                <w:id w:val="-2110033602"/>
              </w:sdtPr>
              <w:sdtEndPr/>
              <w:sdtContent>
                <w:r w:rsidR="001D4070" w:rsidRPr="00CD5313">
                  <w:rPr>
                    <w:rFonts w:ascii="MS Mincho" w:eastAsia="MS Mincho" w:hAnsi="MS Mincho" w:cs="MS Mincho" w:hint="eastAsia"/>
                    <w:sz w:val="28"/>
                    <w:szCs w:val="24"/>
                  </w:rPr>
                  <w:t>☐</w:t>
                </w:r>
              </w:sdtContent>
            </w:sdt>
          </w:p>
        </w:tc>
        <w:tc>
          <w:tcPr>
            <w:tcW w:w="8190" w:type="dxa"/>
            <w:vAlign w:val="center"/>
          </w:tcPr>
          <w:p w:rsidR="001D4070" w:rsidRPr="0099673A" w:rsidRDefault="001D4070" w:rsidP="001D4070">
            <w:pPr>
              <w:jc w:val="left"/>
              <w:rPr>
                <w:sz w:val="22"/>
                <w:szCs w:val="22"/>
              </w:rPr>
            </w:pPr>
            <w:r w:rsidRPr="0099673A">
              <w:rPr>
                <w:sz w:val="22"/>
                <w:szCs w:val="22"/>
              </w:rPr>
              <w:t>Remind staff to wash hands after animal contact, before eating, and drinking</w:t>
            </w:r>
          </w:p>
        </w:tc>
      </w:tr>
    </w:tbl>
    <w:p w:rsidR="008F7166" w:rsidRPr="00A86D8C" w:rsidRDefault="008F7166">
      <w:pPr>
        <w:spacing w:line="276" w:lineRule="auto"/>
        <w:jc w:val="left"/>
        <w:rPr>
          <w:rFonts w:ascii="Cambria" w:eastAsiaTheme="majorEastAsia" w:hAnsi="Cambria" w:cstheme="majorBidi"/>
          <w:bCs/>
          <w:caps/>
          <w:color w:val="0D0D3F"/>
          <w:highlight w:val="yellow"/>
        </w:rPr>
        <w:sectPr w:rsidR="008F7166" w:rsidRPr="00A86D8C" w:rsidSect="00024884">
          <w:headerReference w:type="default" r:id="rId169"/>
          <w:pgSz w:w="12240" w:h="15840"/>
          <w:pgMar w:top="1800" w:right="1800" w:bottom="1800" w:left="1800" w:header="720" w:footer="720" w:gutter="0"/>
          <w:paperSrc w:first="7" w:other="7"/>
          <w:cols w:space="720"/>
          <w:docGrid w:linePitch="360"/>
        </w:sectPr>
      </w:pPr>
    </w:p>
    <w:p w:rsidR="008F7166" w:rsidRPr="00A86D8C" w:rsidRDefault="00992FD8" w:rsidP="0051200E">
      <w:pPr>
        <w:rPr>
          <w:highlight w:val="yellow"/>
        </w:rPr>
        <w:sectPr w:rsidR="008F7166" w:rsidRPr="00A86D8C" w:rsidSect="00024884">
          <w:headerReference w:type="default" r:id="rId170"/>
          <w:footerReference w:type="default" r:id="rId171"/>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10816" behindDoc="0" locked="0" layoutInCell="1" allowOverlap="1" wp14:anchorId="1A68BDF7" wp14:editId="3F4C6454">
                <wp:simplePos x="0" y="0"/>
                <wp:positionH relativeFrom="margin">
                  <wp:posOffset>-111760</wp:posOffset>
                </wp:positionH>
                <wp:positionV relativeFrom="margin">
                  <wp:posOffset>1089660</wp:posOffset>
                </wp:positionV>
                <wp:extent cx="5712460" cy="5573395"/>
                <wp:effectExtent l="76200" t="38100" r="59690" b="65405"/>
                <wp:wrapNone/>
                <wp:docPr id="1792"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73395"/>
                          <a:chOff x="0" y="-436"/>
                          <a:chExt cx="5712460" cy="5573659"/>
                        </a:xfrm>
                      </wpg:grpSpPr>
                      <wpg:grpSp>
                        <wpg:cNvPr id="1793" name="Group 1057"/>
                        <wpg:cNvGrpSpPr/>
                        <wpg:grpSpPr>
                          <a:xfrm>
                            <a:off x="19050" y="0"/>
                            <a:ext cx="5693410" cy="5528945"/>
                            <a:chOff x="0" y="0"/>
                            <a:chExt cx="5693410" cy="5528945"/>
                          </a:xfrm>
                        </wpg:grpSpPr>
                        <wps:wsp>
                          <wps:cNvPr id="1794" name="Rounded Rectangle 105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 name="Rounded Rectangle 105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6" name="Rounded Rectangle 106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7" name="Rounded Rectangle 106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8" name="Rounded Rectangle 106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 name="Rounded Rectangle 1063"/>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 name="Rounded Rectangle 106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1" name="Rounded Rectangle 106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2" name="Rounded Rectangle 106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3" name="Rounded Rectangle 106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 name="Rounded Rectangle 106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5" name="Rounded Rectangle 1069"/>
                          <wps:cNvSpPr/>
                          <wps:spPr>
                            <a:xfrm>
                              <a:off x="0" y="31527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 name="Rounded Rectangle 107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 name="Rounded Rectangle 107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8" name="Rounded Rectangle 107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 name="Rounded Rectangle 107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10" name="Group 1074"/>
                        <wpg:cNvGrpSpPr/>
                        <wpg:grpSpPr>
                          <a:xfrm>
                            <a:off x="0" y="-436"/>
                            <a:ext cx="5560802" cy="5573659"/>
                            <a:chOff x="0" y="-19486"/>
                            <a:chExt cx="5560802" cy="5573659"/>
                          </a:xfrm>
                        </wpg:grpSpPr>
                        <wps:wsp>
                          <wps:cNvPr id="1811" name="Text Box 2"/>
                          <wps:cNvSpPr txBox="1">
                            <a:spLocks noChangeArrowheads="1"/>
                          </wps:cNvSpPr>
                          <wps:spPr bwMode="auto">
                            <a:xfrm>
                              <a:off x="9525" y="-19486"/>
                              <a:ext cx="5543550" cy="381002"/>
                            </a:xfrm>
                            <a:prstGeom prst="rect">
                              <a:avLst/>
                            </a:prstGeom>
                            <a:noFill/>
                            <a:ln w="9525">
                              <a:noFill/>
                              <a:miter lim="800000"/>
                              <a:headEnd/>
                              <a:tailEnd/>
                            </a:ln>
                          </wps:spPr>
                          <wps:txbx>
                            <w:txbxContent>
                              <w:p w:rsidR="00E301E9" w:rsidRPr="00E16974" w:rsidRDefault="00E301E9" w:rsidP="008F7166">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812" name="Text Box 2"/>
                          <wps:cNvSpPr txBox="1">
                            <a:spLocks noChangeArrowheads="1"/>
                          </wps:cNvSpPr>
                          <wps:spPr bwMode="auto">
                            <a:xfrm>
                              <a:off x="0" y="337469"/>
                              <a:ext cx="5438775" cy="420514"/>
                            </a:xfrm>
                            <a:prstGeom prst="rect">
                              <a:avLst/>
                            </a:prstGeom>
                            <a:noFill/>
                            <a:ln w="9525">
                              <a:noFill/>
                              <a:miter lim="800000"/>
                              <a:headEnd/>
                              <a:tailEnd/>
                            </a:ln>
                          </wps:spPr>
                          <wps:txbx>
                            <w:txbxContent>
                              <w:p w:rsidR="00E301E9" w:rsidRPr="00E16974" w:rsidRDefault="00E301E9" w:rsidP="008F7166">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813" name="Text Box 2"/>
                          <wps:cNvSpPr txBox="1">
                            <a:spLocks noChangeArrowheads="1"/>
                          </wps:cNvSpPr>
                          <wps:spPr bwMode="auto">
                            <a:xfrm>
                              <a:off x="8626" y="688974"/>
                              <a:ext cx="5543550" cy="395723"/>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814" name="Text Box 2"/>
                          <wps:cNvSpPr txBox="1">
                            <a:spLocks noChangeArrowheads="1"/>
                          </wps:cNvSpPr>
                          <wps:spPr bwMode="auto">
                            <a:xfrm>
                              <a:off x="9525" y="1050012"/>
                              <a:ext cx="5429250" cy="422312"/>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815" name="Text Box 2"/>
                          <wps:cNvSpPr txBox="1">
                            <a:spLocks noChangeArrowheads="1"/>
                          </wps:cNvSpPr>
                          <wps:spPr bwMode="auto">
                            <a:xfrm>
                              <a:off x="8626" y="1394687"/>
                              <a:ext cx="5543550" cy="38011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816" name="Text Box 2"/>
                          <wps:cNvSpPr txBox="1">
                            <a:spLocks noChangeArrowheads="1"/>
                          </wps:cNvSpPr>
                          <wps:spPr bwMode="auto">
                            <a:xfrm>
                              <a:off x="8626" y="1747096"/>
                              <a:ext cx="5200650" cy="352409"/>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817" name="Text Box 2"/>
                          <wps:cNvSpPr txBox="1">
                            <a:spLocks noChangeArrowheads="1"/>
                          </wps:cNvSpPr>
                          <wps:spPr bwMode="auto">
                            <a:xfrm>
                              <a:off x="8626" y="2108275"/>
                              <a:ext cx="5372100" cy="371457"/>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818" name="Text Box 2"/>
                          <wps:cNvSpPr txBox="1">
                            <a:spLocks noChangeArrowheads="1"/>
                          </wps:cNvSpPr>
                          <wps:spPr bwMode="auto">
                            <a:xfrm>
                              <a:off x="8626" y="2454070"/>
                              <a:ext cx="5200650" cy="382150"/>
                            </a:xfrm>
                            <a:prstGeom prst="rect">
                              <a:avLst/>
                            </a:prstGeom>
                            <a:noFill/>
                            <a:ln w="9525">
                              <a:noFill/>
                              <a:miter lim="800000"/>
                              <a:headEnd/>
                              <a:tailEnd/>
                            </a:ln>
                          </wps:spPr>
                          <wps:txbx>
                            <w:txbxContent>
                              <w:p w:rsidR="00E301E9" w:rsidRPr="008F7166" w:rsidRDefault="00E301E9" w:rsidP="008F7166">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819" name="Text Box 2"/>
                          <wps:cNvSpPr txBox="1">
                            <a:spLocks noChangeArrowheads="1"/>
                          </wps:cNvSpPr>
                          <wps:spPr bwMode="auto">
                            <a:xfrm>
                              <a:off x="8626" y="2809351"/>
                              <a:ext cx="5372100" cy="380982"/>
                            </a:xfrm>
                            <a:prstGeom prst="rect">
                              <a:avLst/>
                            </a:prstGeom>
                            <a:noFill/>
                            <a:ln w="9525">
                              <a:noFill/>
                              <a:miter lim="800000"/>
                              <a:headEnd/>
                              <a:tailEnd/>
                            </a:ln>
                          </wps:spPr>
                          <wps:txbx>
                            <w:txbxContent>
                              <w:p w:rsidR="00E301E9" w:rsidRPr="002F3A79" w:rsidRDefault="00E301E9" w:rsidP="008F7166">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820" name="Text Box 2"/>
                          <wps:cNvSpPr txBox="1">
                            <a:spLocks noChangeArrowheads="1"/>
                          </wps:cNvSpPr>
                          <wps:spPr bwMode="auto">
                            <a:xfrm>
                              <a:off x="8626" y="3153033"/>
                              <a:ext cx="5372100" cy="396020"/>
                            </a:xfrm>
                            <a:prstGeom prst="rect">
                              <a:avLst/>
                            </a:prstGeom>
                            <a:noFill/>
                            <a:ln w="9525">
                              <a:noFill/>
                              <a:miter lim="800000"/>
                              <a:headEnd/>
                              <a:tailEnd/>
                            </a:ln>
                          </wps:spPr>
                          <wps:txbx>
                            <w:txbxContent>
                              <w:p w:rsidR="00E301E9" w:rsidRPr="002F3A79" w:rsidRDefault="00E301E9"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wps:txbx>
                          <wps:bodyPr rot="0" vert="horz" wrap="square" lIns="91440" tIns="45720" rIns="91440" bIns="45720" anchor="t" anchorCtr="0">
                            <a:noAutofit/>
                          </wps:bodyPr>
                        </wps:wsp>
                        <wps:wsp>
                          <wps:cNvPr id="1821" name="Text Box 2"/>
                          <wps:cNvSpPr txBox="1">
                            <a:spLocks noChangeArrowheads="1"/>
                          </wps:cNvSpPr>
                          <wps:spPr bwMode="auto">
                            <a:xfrm>
                              <a:off x="18151" y="3488243"/>
                              <a:ext cx="5362575" cy="367009"/>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wps:txbx>
                          <wps:bodyPr rot="0" vert="horz" wrap="square" lIns="91440" tIns="45720" rIns="91440" bIns="45720" anchor="t" anchorCtr="0">
                            <a:noAutofit/>
                          </wps:bodyPr>
                        </wps:wsp>
                        <wps:wsp>
                          <wps:cNvPr id="1822" name="Text Box 2"/>
                          <wps:cNvSpPr txBox="1">
                            <a:spLocks noChangeArrowheads="1"/>
                          </wps:cNvSpPr>
                          <wps:spPr bwMode="auto">
                            <a:xfrm>
                              <a:off x="25878" y="3839937"/>
                              <a:ext cx="5486400" cy="342884"/>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823" name="Text Box 2"/>
                          <wps:cNvSpPr txBox="1">
                            <a:spLocks noChangeArrowheads="1"/>
                          </wps:cNvSpPr>
                          <wps:spPr bwMode="auto">
                            <a:xfrm>
                              <a:off x="26777" y="4173334"/>
                              <a:ext cx="5534025" cy="35240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824" name="Text Box 2"/>
                          <wps:cNvSpPr txBox="1">
                            <a:spLocks noChangeArrowheads="1"/>
                          </wps:cNvSpPr>
                          <wps:spPr bwMode="auto">
                            <a:xfrm>
                              <a:off x="26777" y="4525745"/>
                              <a:ext cx="5534025" cy="387458"/>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825" name="Text Box 2"/>
                          <wps:cNvSpPr txBox="1">
                            <a:spLocks noChangeArrowheads="1"/>
                          </wps:cNvSpPr>
                          <wps:spPr bwMode="auto">
                            <a:xfrm>
                              <a:off x="25878" y="4868386"/>
                              <a:ext cx="4981575" cy="398257"/>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826" name="Text Box 2"/>
                          <wps:cNvSpPr txBox="1">
                            <a:spLocks noChangeArrowheads="1"/>
                          </wps:cNvSpPr>
                          <wps:spPr bwMode="auto">
                            <a:xfrm>
                              <a:off x="26777" y="5199051"/>
                              <a:ext cx="5238750" cy="355122"/>
                            </a:xfrm>
                            <a:prstGeom prst="rect">
                              <a:avLst/>
                            </a:prstGeom>
                            <a:noFill/>
                            <a:ln w="9525">
                              <a:noFill/>
                              <a:miter lim="800000"/>
                              <a:headEnd/>
                              <a:tailEnd/>
                            </a:ln>
                          </wps:spPr>
                          <wps:txb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054" o:spid="_x0000_s1347" style="position:absolute;left:0;text-align:left;margin-left:-8.8pt;margin-top:85.8pt;width:449.8pt;height:438.85pt;z-index:251810816;mso-position-horizontal-relative:margin;mso-position-vertical-relative:margin;mso-height-relative:margin" coordorigin=",-4" coordsize="57124,55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">
                <v:group id="Group 1057" o:spid="_x0000_s134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roundrect id="Rounded Rectangle 1058" o:spid="_x0000_s134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psIA&#10;AADdAAAADwAAAGRycy9kb3ducmV2LnhtbERPTWvCQBC9C/0PyxR6001LqRpdpRYCXnIwSsDbkB2T&#10;YHY27m41/fddQfA2j/c5y/VgOnEl51vLCt4nCQjiyuqWawWHfTaegfABWWNnmRT8kYf16mW0xFTb&#10;G+/oWoRaxBD2KSpoQuhTKX3VkEE/sT1x5E7WGQwRulpqh7cYbjr5kSRf0mDLsaHBnn4aqs7Fr1Gw&#10;LfKWEiwv+ujzPCs300xrp9Tb6/C9ABFoCE/xw73Vcf50/gn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3d2mwgAAAN0AAAAPAAAAAAAAAAAAAAAAAJgCAABkcnMvZG93&#10;bnJldi54bWxQSwUGAAAAAAQABAD1AAAAhwMAAAAA&#10;" filled="f" strokeweight=".25pt">
                    <v:shadow on="t" color="black" opacity="26214f" origin=".5,-.5" offset="-.74836mm,.74836mm"/>
                  </v:roundrect>
                  <v:roundrect id="Rounded Rectangle 1059" o:spid="_x0000_s135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4PcIA&#10;AADdAAAADwAAAGRycy9kb3ducmV2LnhtbERPTWvCQBC9C/0PyxR6000LrRpdpRYCXnIwSsDbkB2T&#10;YHY27m41/fddQfA2j/c5y/VgOnEl51vLCt4nCQjiyuqWawWHfTaegfABWWNnmRT8kYf16mW0xFTb&#10;G+/oWoRaxBD2KSpoQuhTKX3VkEE/sT1x5E7WGQwRulpqh7cYbjr5kSRf0mDLsaHBnn4aqs7Fr1Gw&#10;LfKWEiwv+ujzPCs300xrp9Tb6/C9ABFoCE/xw73Vcf50/gn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Xg9wgAAAN0AAAAPAAAAAAAAAAAAAAAAAJgCAABkcnMvZG93&#10;bnJldi54bWxQSwUGAAAAAAQABAD1AAAAhwMAAAAA&#10;" filled="f" strokeweight=".25pt">
                    <v:shadow on="t" color="black" opacity="26214f" origin=".5,-.5" offset="-.74836mm,.74836mm"/>
                  </v:roundrect>
                  <v:roundrect id="Rounded Rectangle 1060" o:spid="_x0000_s135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mSsEA&#10;AADdAAAADwAAAGRycy9kb3ducmV2LnhtbERPTYvCMBC9L/gfwgje1lQPuluNokLBSw92F8Hb0Ixt&#10;sZnUJGr3328Ewds83ucs171pxZ2cbywrmIwTEMSl1Q1XCn5/ss8vED4ga2wtk4I/8rBeDT6WmGr7&#10;4APdi1CJGMI+RQV1CF0qpS9rMujHtiOO3Nk6gyFCV0nt8BHDTSunSTKTBhuODTV2tKupvBQ3o2Bf&#10;5A0leLzqk8/z7LidZ1o7pUbDfrMAEagPb/HLvddx/vx7B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D5krBAAAA3QAAAA8AAAAAAAAAAAAAAAAAmAIAAGRycy9kb3du&#10;cmV2LnhtbFBLBQYAAAAABAAEAPUAAACGAwAAAAA=&#10;" filled="f" strokeweight=".25pt">
                    <v:shadow on="t" color="black" opacity="26214f" origin=".5,-.5" offset="-.74836mm,.74836mm"/>
                  </v:roundrect>
                  <v:roundrect id="Rounded Rectangle 1061" o:spid="_x0000_s135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9D0cMA&#10;AADdAAAADwAAAGRycy9kb3ducmV2LnhtbERPPWvDMBDdA/0P4gLdEjkd6tSNbNqCIYuHOMHQ7bCu&#10;tql1ciU1cf59FCh0u8f7vF0xm1GcyfnBsoLNOgFB3Fo9cKfgdCxXWxA+IGscLZOCK3ko8ofFDjNt&#10;L3ygcx06EUPYZ6igD2HKpPRtTwb92k7EkfuyzmCI0HVSO7zEcDPKpyR5lgYHjg09TvTRU/td/xoF&#10;+7oaKMHmR3/6qiqb97TU2in1uJzfXkEEmsO/+M+913F++pLC/Z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9D0cMAAADdAAAADwAAAAAAAAAAAAAAAACYAgAAZHJzL2Rv&#10;d25yZXYueG1sUEsFBgAAAAAEAAQA9QAAAIgDAAAAAA==&#10;" filled="f" strokeweight=".25pt">
                    <v:shadow on="t" color="black" opacity="26214f" origin=".5,-.5" offset="-.74836mm,.74836mm"/>
                  </v:roundrect>
                  <v:roundrect id="Rounded Rectangle 1062" o:spid="_x0000_s135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Xo8UA&#10;AADdAAAADwAAAGRycy9kb3ducmV2LnhtbESPQW/CMAyF75P2HyJP4jZSdoCtIyCYVIlLD3QT0m5W&#10;Y9qKxilJgPLv8WHSbrbe83ufl+vR9epKIXaeDcymGSji2tuOGwM/38XrO6iYkC32nsnAnSKsV89P&#10;S8ytv/GerlVqlIRwzNFAm9KQax3rlhzGqR+IRTv64DDJGhptA94k3PX6Lcvm2mHH0tDiQF8t1afq&#10;4gzsqrKjDA9n+xvLsjhsF4W1wZjJy7j5BJVoTP/mv+udFfzFh+DKNzKCXj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NejxQAAAN0AAAAPAAAAAAAAAAAAAAAAAJgCAABkcnMv&#10;ZG93bnJldi54bWxQSwUGAAAAAAQABAD1AAAAigMAAAAA&#10;" filled="f" strokeweight=".25pt">
                    <v:shadow on="t" color="black" opacity="26214f" origin=".5,-.5" offset="-.74836mm,.74836mm"/>
                  </v:roundrect>
                  <v:roundrect id="Rounded Rectangle 1063" o:spid="_x0000_s135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yOMIA&#10;AADdAAAADwAAAGRycy9kb3ducmV2LnhtbERPS4vCMBC+C/sfwix403Q9+OgaRYWClx6sIngbmtm2&#10;2Ey6SdTuv98Igrf5+J6zXPemFXdyvrGs4GucgCAurW64UnA6ZqM5CB+QNbaWScEfeVivPgZLTLV9&#10;8IHuRahEDGGfooI6hC6V0pc1GfRj2xFH7sc6gyFCV0nt8BHDTSsnSTKVBhuODTV2tKupvBY3o2Bf&#10;5A0leP7VF5/n2Xk7y7R2Sg0/+803iEB9eItf7r2O82eLBT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HI4wgAAAN0AAAAPAAAAAAAAAAAAAAAAAJgCAABkcnMvZG93&#10;bnJldi54bWxQSwUGAAAAAAQABAD1AAAAhwMAAAAA&#10;" filled="f" strokeweight=".25pt">
                    <v:shadow on="t" color="black" opacity="26214f" origin=".5,-.5" offset="-.74836mm,.74836mm"/>
                  </v:roundrect>
                  <v:roundrect id="Rounded Rectangle 1064" o:spid="_x0000_s135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adMUA&#10;AADdAAAADwAAAGRycy9kb3ducmV2LnhtbESPQWvDMAyF74P9B6NBb6u9HdqS1S3bINBLDktLoTcR&#10;a0lYLGe216b/vjoMepN4T+99Wm8nP6gzxdQHtvAyN6CIm+B6bi0c9uXzClTKyA6HwGThSgm2m8eH&#10;NRYuXPiLznVulYRwKtBCl/NYaJ2ajjymeRiJRfsO0WOWNbbaRbxIuB/0qzEL7bFnaehwpM+Omp/6&#10;z1vY1VVPBo+/7pSqqjx+LEvnorWzp+n9DVSmKd/N/9c7J/grI/zyjY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Np0xQAAAN0AAAAPAAAAAAAAAAAAAAAAAJgCAABkcnMv&#10;ZG93bnJldi54bWxQSwUGAAAAAAQABAD1AAAAigMAAAAA&#10;" filled="f" strokeweight=".25pt">
                    <v:shadow on="t" color="black" opacity="26214f" origin=".5,-.5" offset="-.74836mm,.74836mm"/>
                  </v:roundrect>
                  <v:roundrect id="Rounded Rectangle 1065" o:spid="_x0000_s135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78EA&#10;AADdAAAADwAAAGRycy9kb3ducmV2LnhtbERPTYvCMBC9L/gfwgje1sQ9uFKNogsFLz3YXQRvQzO2&#10;xWZSk6j135uFhb3N433OajPYTtzJh9axhtlUgSCunGm51vDznb8vQISIbLBzTBqeFGCzHr2tMDPu&#10;wQe6l7EWKYRDhhqaGPtMylA1ZDFMXU+cuLPzFmOCvpbG4yOF205+KDWXFltODQ329NVQdSlvVsO+&#10;LFpSeLyaUyiK/Lj7zI3xWk/Gw3YJItIQ/8V/7r1J8xdq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f+/BAAAA3QAAAA8AAAAAAAAAAAAAAAAAmAIAAGRycy9kb3du&#10;cmV2LnhtbFBLBQYAAAAABAAEAPUAAACGAwAAAAA=&#10;" filled="f" strokeweight=".25pt">
                    <v:shadow on="t" color="black" opacity="26214f" origin=".5,-.5" offset="-.74836mm,.74836mm"/>
                  </v:roundrect>
                  <v:roundrect id="Rounded Rectangle 1066" o:spid="_x0000_s135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hmMEA&#10;AADdAAAADwAAAGRycy9kb3ducmV2LnhtbERPTYvCMBC9L/gfwgh7WxM9uFKNokLBSw92F8Hb0Ixt&#10;sZnUJGr335uFhb3N433OajPYTjzIh9axhulEgSCunGm51vD9lX8sQISIbLBzTBp+KMBmPXpbYWbc&#10;k4/0KGMtUgiHDDU0MfaZlKFqyGKYuJ44cRfnLcYEfS2Nx2cKt52cKTWXFltODQ32tG+oupZ3q+FQ&#10;Fi0pPN3MORRFftp95sZ4rd/Hw3YJItIQ/8V/7oNJ8xdq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4ZjBAAAA3QAAAA8AAAAAAAAAAAAAAAAAmAIAAGRycy9kb3du&#10;cmV2LnhtbFBLBQYAAAAABAAEAPUAAACGAwAAAAA=&#10;" filled="f" strokeweight=".25pt">
                    <v:shadow on="t" color="black" opacity="26214f" origin=".5,-.5" offset="-.74836mm,.74836mm"/>
                  </v:roundrect>
                  <v:roundrect id="Rounded Rectangle 1067" o:spid="_x0000_s135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EA8IA&#10;AADdAAAADwAAAGRycy9kb3ducmV2LnhtbERPTWsCMRC9F/wPYQRvNbFCK6tRtLDgZQ/diuBt2Iy7&#10;i5vJmkRd/31TKPQ2j/c5q81gO3EnH1rHGmZTBYK4cqblWsPhO39dgAgR2WDnmDQ8KcBmPXpZYWbc&#10;g7/oXsZapBAOGWpoYuwzKUPVkMUwdT1x4s7OW4wJ+loaj48Ubjv5ptS7tNhyamiwp8+Gqkt5sxr2&#10;ZdGSwuPVnEJR5MfdR26M13oyHrZLEJGG+C/+c+9Nmr9Q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kQDwgAAAN0AAAAPAAAAAAAAAAAAAAAAAJgCAABkcnMvZG93&#10;bnJldi54bWxQSwUGAAAAAAQABAD1AAAAhwMAAAAA&#10;" filled="f" strokeweight=".25pt">
                    <v:shadow on="t" color="black" opacity="26214f" origin=".5,-.5" offset="-.74836mm,.74836mm"/>
                  </v:roundrect>
                  <v:roundrect id="Rounded Rectangle 1068" o:spid="_x0000_s135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cd8IA&#10;AADdAAAADwAAAGRycy9kb3ducmV2LnhtbERPTWsCMRC9F/wPYQRvNbFIK6tRtLDgZQ/diuBt2Iy7&#10;i5vJmkRd/31TKPQ2j/c5q81gO3EnH1rHGmZTBYK4cqblWsPhO39dgAgR2WDnmDQ8KcBmPXpZYWbc&#10;g7/oXsZapBAOGWpoYuwzKUPVkMUwdT1x4s7OW4wJ+loaj48Ubjv5ptS7tNhyamiwp8+Gqkt5sxr2&#10;ZdGSwuPVnEJR5MfdR26M13oyHrZLEJGG+C/+c+9Nmr9Q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9x3wgAAAN0AAAAPAAAAAAAAAAAAAAAAAJgCAABkcnMvZG93&#10;bnJldi54bWxQSwUGAAAAAAQABAD1AAAAhwMAAAAA&#10;" filled="f" strokeweight=".25pt">
                    <v:shadow on="t" color="black" opacity="26214f" origin=".5,-.5" offset="-.74836mm,.74836mm"/>
                  </v:roundrect>
                  <v:roundrect id="Rounded Rectangle 1069" o:spid="_x0000_s136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cDcMA&#10;AADdAAAADwAAAGRycy9kb3ducmV2LnhtbERPS2vCQBC+C/0PyxR6EbNpoRKiq1ihtFdjKPU2yY5J&#10;MDsbsptH/71bKPQ2H99ztvvZtGKk3jWWFTxHMQji0uqGKwX5+X2VgHAeWWNrmRT8kIP97mGxxVTb&#10;iU80Zr4SIYRdigpq77tUSlfWZNBFtiMO3NX2Bn2AfSV1j1MIN618ieO1NNhwaKixo2NN5S0bjIKP&#10;y/g1uyN/F8upecsNFYMtC6WeHufDBoSn2f+L/9yfOsxP4lf4/Sa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dcDcMAAADdAAAADwAAAAAAAAAAAAAAAACYAgAAZHJzL2Rv&#10;d25yZXYueG1sUEsFBgAAAAAEAAQA9QAAAIgDAAAAAA==&#10;" fillcolor="#161669" strokeweight=".25pt">
                    <v:shadow on="t" color="black" opacity="26214f" origin=".5,-.5" offset="-.74836mm,.74836mm"/>
                  </v:roundrect>
                  <v:roundrect id="Rounded Rectangle 1070" o:spid="_x0000_s136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nm8EA&#10;AADdAAAADwAAAGRycy9kb3ducmV2LnhtbERPTYvCMBC9L/gfwgje1kQPrlSjqFDw0sN2F8Hb0Ixt&#10;sZnUJGr995uFhb3N433OejvYTjzIh9axhtlUgSCunGm51vD9lb8vQYSIbLBzTBpeFGC7Gb2tMTPu&#10;yZ/0KGMtUgiHDDU0MfaZlKFqyGKYup44cRfnLcYEfS2Nx2cKt52cK7WQFltODQ32dGioupZ3q+FY&#10;Fi0pPN3MORRFftp/5MZ4rSfjYbcCEWmI/+I/99Gk+Uu1g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955vBAAAA3QAAAA8AAAAAAAAAAAAAAAAAmAIAAGRycy9kb3du&#10;cmV2LnhtbFBLBQYAAAAABAAEAPUAAACGAwAAAAA=&#10;" filled="f" strokeweight=".25pt">
                    <v:shadow on="t" color="black" opacity="26214f" origin=".5,-.5" offset="-.74836mm,.74836mm"/>
                  </v:roundrect>
                  <v:roundrect id="Rounded Rectangle 1071" o:spid="_x0000_s136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CAMEA&#10;AADdAAAADwAAAGRycy9kb3ducmV2LnhtbERPTYvCMBC9L/gfwgh7WxM9rFKNokLBSw9bRfA2NGNb&#10;bCY1idr995uFhb3N433OajPYTjzJh9axhulEgSCunGm51nA65h8LECEiG+wck4ZvCrBZj95WmBn3&#10;4i96lrEWKYRDhhqaGPtMylA1ZDFMXE+cuKvzFmOCvpbG4yuF207OlPqUFltODQ32tG+oupUPq+FQ&#10;Fi0pPN/NJRRFft7Nc2O81u/jYbsEEWmI/+I/98Gk+Qs1h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xQgDBAAAA3QAAAA8AAAAAAAAAAAAAAAAAmAIAAGRycy9kb3du&#10;cmV2LnhtbFBLBQYAAAAABAAEAPUAAACGAwAAAAA=&#10;" filled="f" strokeweight=".25pt">
                    <v:shadow on="t" color="black" opacity="26214f" origin=".5,-.5" offset="-.74836mm,.74836mm"/>
                  </v:roundrect>
                  <v:roundrect id="Rounded Rectangle 1072" o:spid="_x0000_s136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WcsUA&#10;AADdAAAADwAAAGRycy9kb3ducmV2LnhtbESPQWvDMAyF74P9B6NBb6u9HdqS1S3bINBLDktLoTcR&#10;a0lYLGe216b/vjoMepN4T+99Wm8nP6gzxdQHtvAyN6CIm+B6bi0c9uXzClTKyA6HwGThSgm2m8eH&#10;NRYuXPiLznVulYRwKtBCl/NYaJ2ajjymeRiJRfsO0WOWNbbaRbxIuB/0qzEL7bFnaehwpM+Omp/6&#10;z1vY1VVPBo+/7pSqqjx+LEvnorWzp+n9DVSmKd/N/9c7J/grI7jyjYy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tZyxQAAAN0AAAAPAAAAAAAAAAAAAAAAAJgCAABkcnMv&#10;ZG93bnJldi54bWxQSwUGAAAAAAQABAD1AAAAigMAAAAA&#10;" filled="f" strokeweight=".25pt">
                    <v:shadow on="t" color="black" opacity="26214f" origin=".5,-.5" offset="-.74836mm,.74836mm"/>
                  </v:roundrect>
                  <v:roundrect id="Rounded Rectangle 1073" o:spid="_x0000_s136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z6cIA&#10;AADdAAAADwAAAGRycy9kb3ducmV2LnhtbERPTWsCMRC9F/wPYQRvNbEHq6tRbGHByx66FcHbsBl3&#10;FzeTNUl1/femUOhtHu9z1tvBduJGPrSONcymCgRx5UzLtYbDd/66ABEissHOMWl4UIDtZvSyxsy4&#10;O3/RrYy1SCEcMtTQxNhnUoaqIYth6nrixJ2dtxgT9LU0Hu8p3HbyTam5tNhyamiwp8+Gqkv5YzXs&#10;y6IlhcerOYWiyI8f77kxXuvJeNitQEQa4r/4z703af5CLeH3m3S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nPpwgAAAN0AAAAPAAAAAAAAAAAAAAAAAJgCAABkcnMvZG93&#10;bnJldi54bWxQSwUGAAAAAAQABAD1AAAAhwMAAAAA&#10;" filled="f" strokeweight=".25pt">
                    <v:shadow on="t" color="black" opacity="26214f" origin=".5,-.5" offset="-.74836mm,.74836mm"/>
                  </v:roundrect>
                </v:group>
                <v:group id="Group 1074" o:spid="_x0000_s1365" style="position:absolute;top:-4;width:55608;height:55736" coordorigin=",-194" coordsize="55608,5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_x0000_s1366" type="#_x0000_t202" style="position:absolute;left:95;top:-194;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XsIA&#10;AADdAAAADwAAAGRycy9kb3ducmV2LnhtbERPS2sCMRC+C/6HMEJvmmxpRbdmRSyCpxZfhd6GzeyD&#10;bibLJrrrv28KBW/z8T1ntR5sI27U+dqxhmSmQBDnztRcajifdtMFCB+QDTaOScOdPKyz8WiFqXE9&#10;H+h2DKWIIexT1FCF0KZS+rwii37mWuLIFa6zGCLsSmk67GO4beSzUnNpsebYUGFL24ryn+PVarh8&#10;FN9fL+qzfLevbe8GJdkupdZPk2HzBiLQEB7if/fexPmLJIG/b+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g1ewgAAAN0AAAAPAAAAAAAAAAAAAAAAAJgCAABkcnMvZG93&#10;bnJldi54bWxQSwUGAAAAAAQABAD1AAAAhwMAAAAA&#10;" filled="f" stroked="f">
                    <v:textbox>
                      <w:txbxContent>
                        <w:p w:rsidR="00E301E9" w:rsidRPr="00E16974" w:rsidRDefault="00E301E9" w:rsidP="008F7166">
                          <w:pPr>
                            <w:rPr>
                              <w:rFonts w:ascii="Trebuchet MS" w:hAnsi="Trebuchet MS"/>
                              <w:sz w:val="24"/>
                            </w:rPr>
                          </w:pPr>
                          <w:r w:rsidRPr="00E16974">
                            <w:rPr>
                              <w:rFonts w:ascii="Trebuchet MS" w:hAnsi="Trebuchet MS"/>
                              <w:sz w:val="24"/>
                            </w:rPr>
                            <w:t>Chapter 1: Biosecurity Overview</w:t>
                          </w:r>
                        </w:p>
                      </w:txbxContent>
                    </v:textbox>
                  </v:shape>
                  <v:shape id="_x0000_s1367" type="#_x0000_t202" style="position:absolute;top:3374;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TKcEA&#10;AADdAAAADwAAAGRycy9kb3ducmV2LnhtbERPTYvCMBC9L/gfwgje1kRxF61GEUXwtLKuCt6GZmyL&#10;zaQ00dZ/bwRhb/N4nzNbtLYUd6p94VjDoK9AEKfOFJxpOPxtPscgfEA2WDomDQ/ysJh3PmaYGNfw&#10;L933IRMxhH2CGvIQqkRKn+Zk0fddRRy5i6sthgjrTJoamxhuSzlU6ltaLDg25FjRKqf0ur9ZDcef&#10;y/k0Urtsbb+qxrVKsp1IrXvddjkFEagN/+K3e2vi/PFg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kynBAAAA3QAAAA8AAAAAAAAAAAAAAAAAmAIAAGRycy9kb3du&#10;cmV2LnhtbFBLBQYAAAAABAAEAPUAAACGAwAAAAA=&#10;" filled="f" stroked="f">
                    <v:textbox>
                      <w:txbxContent>
                        <w:p w:rsidR="00E301E9" w:rsidRPr="00E16974" w:rsidRDefault="00E301E9" w:rsidP="008F7166">
                          <w:pPr>
                            <w:rPr>
                              <w:rFonts w:ascii="Trebuchet MS" w:hAnsi="Trebuchet MS"/>
                              <w:sz w:val="24"/>
                            </w:rPr>
                          </w:pPr>
                          <w:r w:rsidRPr="00E16974">
                            <w:rPr>
                              <w:rFonts w:ascii="Trebuchet MS" w:hAnsi="Trebuchet MS"/>
                              <w:sz w:val="24"/>
                            </w:rPr>
                            <w:t xml:space="preserve">Chapter 2: Biosecurity Assessment </w:t>
                          </w:r>
                        </w:p>
                      </w:txbxContent>
                    </v:textbox>
                  </v:shape>
                  <v:shape id="_x0000_s1368" type="#_x0000_t202" style="position:absolute;left:86;top:6889;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369" type="#_x0000_t202" style="position:absolute;left:95;top:10500;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370" type="#_x0000_t202" style="position:absolute;left:86;top:13946;width:55435;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LXcMA&#10;AADdAAAADwAAAGRycy9kb3ducmV2LnhtbERPTWvCQBC9F/wPywi9NbsWLTG6CVIRemqpVcHbkB2T&#10;YHY2ZFeT/vtuodDbPN7nrIvRtuJOvW8ca5glCgRx6UzDlYbD1+4pBeEDssHWMWn4Jg9FPnlYY2bc&#10;wJ9034dKxBD2GWqoQ+gyKX1Zk0WfuI44chfXWwwR9pU0PQ4x3LbyWakXabHh2FBjR681ldf9zWo4&#10;vl/Op7n6qLZ20Q1uVJLtUm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LXc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371" type="#_x0000_t202" style="position:absolute;left:86;top:17470;width:5200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VKsEA&#10;AADdAAAADwAAAGRycy9kb3ducmV2LnhtbERPTYvCMBC9C/sfwix400RR0a5RFkXwpKi7wt6GZmzL&#10;NpPSRFv/vREEb/N4nzNftrYUN6p94VjDoK9AEKfOFJxp+DltelMQPiAbLB2Thjt5WC4+OnNMjGv4&#10;QLdjyEQMYZ+ghjyEKpHSpzlZ9H1XEUfu4mqLIcI6k6bGJobbUg6VmkiLBceGHCta5ZT+H69Ww+/u&#10;8nceqX22tuOqca2SbGdS6+5n+/0FIlAb3uKXe2vi/OlgAs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lSr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372" type="#_x0000_t202" style="position:absolute;left:86;top:21082;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E301E9" w:rsidRPr="001E62F6" w:rsidRDefault="00E301E9" w:rsidP="008F7166">
                          <w:pPr>
                            <w:rPr>
                              <w:rFonts w:ascii="Trebuchet MS" w:hAnsi="Trebuchet MS"/>
                              <w:sz w:val="24"/>
                            </w:rPr>
                          </w:pPr>
                          <w:r>
                            <w:rPr>
                              <w:rFonts w:ascii="Trebuchet MS" w:hAnsi="Trebuchet MS"/>
                              <w:sz w:val="24"/>
                            </w:rPr>
                            <w:t>Chapter 7: Foreign Travel</w:t>
                          </w:r>
                        </w:p>
                      </w:txbxContent>
                    </v:textbox>
                  </v:shape>
                  <v:shape id="_x0000_s1373" type="#_x0000_t202" style="position:absolute;left:86;top:24540;width:5200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8UA&#10;AADdAAAADwAAAGRycy9kb3ducmV2LnhtbESPQWvCQBCF70L/wzIFb7qrWLGpq5RKwVPFaAu9Ddkx&#10;Cc3OhuzWxH/vHAq9zfDevPfNejv4Rl2pi3VgC7OpAUVcBFdzaeF8ep+sQMWE7LAJTBZuFGG7eRit&#10;MXOh5yNd81QqCeGYoYUqpTbTOhYVeYzT0BKLdgmdxyRrV2rXYS/hvtFzY5baY83SUGFLbxUVP/mv&#10;t/D5cfn+WphDufNPbR8Go9k/a2vHj8PrC6hEQ/o3/13vneCvZ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mKTDxQAAAN0AAAAPAAAAAAAAAAAAAAAAAJgCAABkcnMv&#10;ZG93bnJldi54bWxQSwUGAAAAAAQABAD1AAAAigMAAAAA&#10;" filled="f" stroked="f">
                    <v:textbox>
                      <w:txbxContent>
                        <w:p w:rsidR="00E301E9" w:rsidRPr="008F7166" w:rsidRDefault="00E301E9" w:rsidP="008F7166">
                          <w:pPr>
                            <w:rPr>
                              <w:rFonts w:ascii="Trebuchet MS" w:hAnsi="Trebuchet MS"/>
                              <w:sz w:val="24"/>
                            </w:rPr>
                          </w:pPr>
                          <w:r w:rsidRPr="008F7166">
                            <w:rPr>
                              <w:rFonts w:ascii="Trebuchet MS" w:hAnsi="Trebuchet MS"/>
                              <w:sz w:val="24"/>
                            </w:rPr>
                            <w:t>Chapter 8: Movement On and Off the Property</w:t>
                          </w:r>
                        </w:p>
                      </w:txbxContent>
                    </v:textbox>
                  </v:shape>
                  <v:shape id="_x0000_s1374" type="#_x0000_t202" style="position:absolute;left:86;top:28093;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BWMEA&#10;AADdAAAADwAAAGRycy9kb3ducmV2LnhtbERPTYvCMBC9C/6HMII3TRQV7RpFlIU9Kequ4G1oxrZs&#10;MylN1nb/vREEb/N4n7Nct7YUd6p94VjDaKhAEKfOFJxp+D5/DuYgfEA2WDomDf/kYb3qdpaYGNfw&#10;ke6nkIkYwj5BDXkIVSKlT3Oy6IeuIo7czdUWQ4R1Jk2NTQy3pRwrNZMWC44NOVa0zSn9Pf1ZDT/7&#10;2/UyUYdsZ6dV41ol2S6k1v1eu/kAEagNb/HL/WXi/Plo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AVjBAAAA3QAAAA8AAAAAAAAAAAAAAAAAmAIAAGRycy9kb3du&#10;cmV2LnhtbFBLBQYAAAAABAAEAPUAAACGAwAAAAA=&#10;" filled="f" stroked="f">
                    <v:textbox>
                      <w:txbxContent>
                        <w:p w:rsidR="00E301E9" w:rsidRPr="002F3A79" w:rsidRDefault="00E301E9" w:rsidP="008F7166">
                          <w:pPr>
                            <w:rPr>
                              <w:rFonts w:ascii="Trebuchet MS" w:hAnsi="Trebuchet MS"/>
                              <w:sz w:val="24"/>
                            </w:rPr>
                          </w:pPr>
                          <w:r w:rsidRPr="002F3A79">
                            <w:rPr>
                              <w:rFonts w:ascii="Trebuchet MS" w:hAnsi="Trebuchet MS"/>
                              <w:sz w:val="24"/>
                            </w:rPr>
                            <w:t>Chapter 9: Zoonotic Diseases</w:t>
                          </w:r>
                        </w:p>
                      </w:txbxContent>
                    </v:textbox>
                  </v:shape>
                  <v:shape id="_x0000_s1375" type="#_x0000_t202" style="position:absolute;left:86;top:31530;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eMUA&#10;AADdAAAADwAAAGRycy9kb3ducmV2LnhtbESPT2vCQBDF74V+h2UK3upuRYumrlJaCp6U+g+8Ddkx&#10;Cc3OhuzWxG/vHARvM7w37/1mvux9rS7UxiqwhbehAUWcB1dxYWG/+3mdgooJ2WEdmCxcKcJy8fw0&#10;x8yFjn/psk2FkhCOGVooU2oyrWNeksc4DA2xaOfQekyytoV2LXYS7ms9MuZde6xYGkps6Kuk/G/7&#10;7y0c1ufTcWw2xbefNF3ojWY/09YOXvrPD1CJ+vQw369XTvCnI+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J4xQAAAN0AAAAPAAAAAAAAAAAAAAAAAJgCAABkcnMv&#10;ZG93bnJldi54bWxQSwUGAAAAAAQABAD1AAAAigMAAAAA&#10;" filled="f" stroked="f">
                    <v:textbox>
                      <w:txbxContent>
                        <w:p w:rsidR="00E301E9" w:rsidRPr="002F3A79" w:rsidRDefault="00E301E9" w:rsidP="008F7166">
                          <w:pPr>
                            <w:rPr>
                              <w:rFonts w:ascii="Trebuchet MS" w:hAnsi="Trebuchet MS"/>
                              <w:b/>
                              <w:color w:val="FFFFFF" w:themeColor="background1"/>
                              <w:sz w:val="24"/>
                            </w:rPr>
                          </w:pPr>
                          <w:r w:rsidRPr="002F3A79">
                            <w:rPr>
                              <w:rFonts w:ascii="Trebuchet MS" w:hAnsi="Trebuchet MS"/>
                              <w:b/>
                              <w:color w:val="FFFFFF" w:themeColor="background1"/>
                              <w:sz w:val="24"/>
                            </w:rPr>
                            <w:t>Chapter 10: Record Keeping</w:t>
                          </w:r>
                        </w:p>
                      </w:txbxContent>
                    </v:textbox>
                  </v:shape>
                  <v:shape id="_x0000_s1376" type="#_x0000_t202" style="position:absolute;left:181;top:34882;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H48EA&#10;AADdAAAADwAAAGRycy9kb3ducmV2LnhtbERPTYvCMBC9L/gfwgje1kRxF61GEUXwtLKuCt6GZmyL&#10;zaQ00dZ/bwRhb/N4nzNbtLYUd6p94VjDoK9AEKfOFJxpOPxtPscgfEA2WDomDQ/ysJh3PmaYGNfw&#10;L933IRMxhH2CGvIQqkRKn+Zk0fddRRy5i6sthgjrTJoamxhuSzlU6ltaLDg25FjRKqf0ur9ZDcef&#10;y/k0Urtsbb+qxrVKsp1IrXvddjkFEagN/+K3e2vi/PFw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x+P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1</w:t>
                          </w:r>
                          <w:r w:rsidRPr="001E62F6">
                            <w:rPr>
                              <w:rFonts w:ascii="Trebuchet MS" w:hAnsi="Trebuchet MS"/>
                              <w:sz w:val="24"/>
                            </w:rPr>
                            <w:t xml:space="preserve">: </w:t>
                          </w:r>
                          <w:r>
                            <w:rPr>
                              <w:rFonts w:ascii="Trebuchet MS" w:hAnsi="Trebuchet MS"/>
                              <w:sz w:val="24"/>
                            </w:rPr>
                            <w:t>Animal Handling and Contact</w:t>
                          </w:r>
                        </w:p>
                      </w:txbxContent>
                    </v:textbox>
                  </v:shape>
                  <v:shape id="_x0000_s1377" type="#_x0000_t202" style="position:absolute;left:258;top:38399;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ZlMMA&#10;AADdAAAADwAAAGRycy9kb3ducmV2LnhtbERPS2vCQBC+F/wPyxS81d0GLWnqRkQp9KRUbaG3ITt5&#10;0OxsyG5N+u9dQfA2H99zlqvRtuJMvW8ca3ieKRDEhTMNVxpOx/enFIQPyAZbx6Thnzys8snDEjPj&#10;Bv6k8yFUIoawz1BDHUKXSemLmiz6meuII1e63mKIsK+k6XGI4baViVIv0mLDsaHGjjY1Fb+HP6vh&#10;a1f+fM/VvtraRTe4UUm2r1Lr6eO4fgMRaAx38c39YeL8NEn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ZlM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378" type="#_x0000_t202" style="position:absolute;left:267;top:41733;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8D8IA&#10;AADdAAAADwAAAGRycy9kb3ducmV2LnhtbERPS4vCMBC+L/gfwgjeNPGxotUossuCJxef4G1oxrbY&#10;TEqTtd1/vxGEvc3H95zlurWleFDtC8cahgMFgjh1puBMw+n41Z+B8AHZYOmYNPySh/Wq87bExLiG&#10;9/Q4hEzEEPYJashDqBIpfZqTRT9wFXHkbq62GCKsM2lqbGK4LeVIqam0WHBsyLGij5zS++HHajjv&#10;btfLRH1nn/a9alyrJNu51LrXbTcLEIHa8C9+ubcmzp+Nxv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PwPwgAAAN0AAAAPAAAAAAAAAAAAAAAAAJgCAABkcnMvZG93&#10;bnJldi54bWxQSwUGAAAAAAQABAD1AAAAhwM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379" type="#_x0000_t202" style="position:absolute;left:267;top:45257;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ke8MA&#10;AADdAAAADwAAAGRycy9kb3ducmV2LnhtbERPTWvCQBC9F/wPywje6q5ii0Y3QSxCTy1NVfA2ZMck&#10;mJ0N2W2S/vtuodDbPN7n7LLRNqKnzteONSzmCgRx4UzNpYbT5/FxDcIHZIONY9LwTR6ydPKww8S4&#10;gT+oz0MpYgj7BDVUIbSJlL6oyKKfu5Y4cjfXWQwRdqU0HQ4x3DZyqdSztFhzbKiwpUNFxT3/shrO&#10;b7frZaXeyxf71A5uVJLtRmo9m477LYhAY/gX/7lfTZy/Xq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lke8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380" type="#_x0000_t202" style="position:absolute;left:258;top:48683;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XB4MMA&#10;AADdAAAADwAAAGRycy9kb3ducmV2LnhtbERPTWvCQBC9F/wPywi91V3FFI1ugliEnlqaquBtyI5J&#10;MDsbsluT/vtuodDbPN7nbPPRtuJOvW8ca5jPFAji0pmGKw3Hz8PTCoQPyAZbx6Thmzzk2eRhi6lx&#10;A3/QvQiViCHsU9RQh9ClUvqyJot+5jriyF1dbzFE2FfS9DjEcNvKhVLP0mLDsaHGjvY1lbfiy2o4&#10;vV0v56V6r15s0g1uVJLtWmr9OB13GxCBxvAv/nO/mjh/tUj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XB4MMAAADdAAAADwAAAAAAAAAAAAAAAACYAgAAZHJzL2Rv&#10;d25yZXYueG1sUEsFBgAAAAAEAAQA9QAAAIgDA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381" type="#_x0000_t202" style="position:absolute;left:267;top:51990;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fl8EA&#10;AADdAAAADwAAAGRycy9kb3ducmV2LnhtbERPTYvCMBC9C/sfwix402RFRbtGEUXwpKi7wt6GZmzL&#10;NpPSRFv/vREEb/N4nzNbtLYUN6p94VjDV1+BIE6dKTjT8HPa9CYgfEA2WDomDXfysJh/dGaYGNfw&#10;gW7HkIkYwj5BDXkIVSKlT3Oy6PuuIo7cxdUWQ4R1Jk2NTQy3pRwoNZYWC44NOVa0yin9P16tht/d&#10;5e88VPtsbUdV41ol2U6l1t3PdvkNIlAb3uKXe2vi/MlgD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5fBAAAA3QAAAA8AAAAAAAAAAAAAAAAAmAIAAGRycy9kb3du&#10;cmV2LnhtbFBLBQYAAAAABAAEAPUAAACGAwAAAAA=&#10;" filled="f" stroked="f">
                    <v:textbox>
                      <w:txbxContent>
                        <w:p w:rsidR="00E301E9" w:rsidRPr="001E62F6" w:rsidRDefault="00E301E9" w:rsidP="008F7166">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bookmarkStart w:id="98" w:name="_Chapter_10:_Record_1"/>
      <w:bookmarkEnd w:id="98"/>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E2651E" w:rsidRDefault="00E8469D" w:rsidP="00E8469D">
      <w:pPr>
        <w:spacing w:line="276" w:lineRule="auto"/>
        <w:jc w:val="center"/>
        <w:rPr>
          <w:b/>
        </w:rPr>
      </w:pPr>
      <w:r w:rsidRPr="00E2651E">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72"/>
          <w:footerReference w:type="default" r:id="rId173"/>
          <w:pgSz w:w="12240" w:h="15840"/>
          <w:pgMar w:top="1800" w:right="1800" w:bottom="1800" w:left="1800" w:header="720" w:footer="720" w:gutter="0"/>
          <w:paperSrc w:first="7" w:other="7"/>
          <w:cols w:space="720"/>
          <w:docGrid w:linePitch="360"/>
        </w:sectPr>
      </w:pPr>
    </w:p>
    <w:p w:rsidR="002B39B8" w:rsidRPr="003A38F3" w:rsidRDefault="002B39B8" w:rsidP="00635C1E">
      <w:pPr>
        <w:pStyle w:val="Heading1"/>
      </w:pPr>
      <w:bookmarkStart w:id="99" w:name="_Chapter_10:_Record_2"/>
      <w:bookmarkStart w:id="100" w:name="_Toc374372585"/>
      <w:bookmarkEnd w:id="99"/>
      <w:r w:rsidRPr="003A38F3">
        <w:t>Chapter 1</w:t>
      </w:r>
      <w:r w:rsidR="002F3A79" w:rsidRPr="003A38F3">
        <w:t>0</w:t>
      </w:r>
      <w:r w:rsidRPr="003A38F3">
        <w:t>: Record Keeping</w:t>
      </w:r>
      <w:bookmarkEnd w:id="97"/>
      <w:bookmarkEnd w:id="100"/>
    </w:p>
    <w:p w:rsidR="002B39B8" w:rsidRPr="003A38F3" w:rsidRDefault="002B39B8" w:rsidP="002B39B8">
      <w:pPr>
        <w:rPr>
          <w:b/>
          <w:color w:val="008000"/>
          <w:sz w:val="28"/>
        </w:rPr>
      </w:pPr>
      <w:r w:rsidRPr="003A38F3">
        <w:rPr>
          <w:b/>
          <w:color w:val="008000"/>
          <w:sz w:val="28"/>
        </w:rPr>
        <w:t>Routine Biosecurity Considerations for Record Keeping</w:t>
      </w:r>
    </w:p>
    <w:p w:rsidR="003A38F3" w:rsidRPr="003A38F3" w:rsidRDefault="003A38F3" w:rsidP="003A38F3">
      <w:pPr>
        <w:rPr>
          <w:bCs/>
        </w:rPr>
      </w:pPr>
      <w:bookmarkStart w:id="101" w:name="_Background_on_Routine"/>
      <w:bookmarkEnd w:id="101"/>
      <w:r w:rsidRPr="003A38F3">
        <w:rPr>
          <w:bCs/>
        </w:rPr>
        <w:t>Record keeping is a key component in maintaining routine biosecurity on a dairy. There are several software programs designed specifically for maintaining records at dairy operations; however, pen and paper can be an effective record keeping system as well. Dairies need to keep records of the business operations that pertain to biosecurity, including: 1) products and inventory, 2) animal identification, 3) treatment records, 4) animal purchase, sale or transfer and 5) personnel contact and vehicle information and 6) visitor sign-in forms. Keep records in a uniform manner and update as needed, or anytime animals are treated.</w:t>
      </w:r>
    </w:p>
    <w:p w:rsidR="00686155" w:rsidRDefault="00686155" w:rsidP="00305A60">
      <w:pPr>
        <w:rPr>
          <w:bCs/>
        </w:rPr>
      </w:pPr>
      <w:r w:rsidRPr="003A38F3">
        <w:rPr>
          <w:b/>
          <w:bCs/>
        </w:rPr>
        <w:t xml:space="preserve">Product and inventory </w:t>
      </w:r>
      <w:r w:rsidRPr="003A38F3">
        <w:rPr>
          <w:bCs/>
        </w:rPr>
        <w:t xml:space="preserve">records are essential for biosecurity purposes. Maintain a record of product lot or serial numbers in case of a manufacturer’s recall or adverse reaction. This will help identify both the tainted products and the animals that were administered the product. Keep records of product inventory and use products before expiration date. </w:t>
      </w:r>
      <w:r w:rsidR="003A38F3" w:rsidRPr="007C72C3">
        <w:rPr>
          <w:rFonts w:eastAsia="Trebuchet MS" w:cs="Arial"/>
        </w:rPr>
        <w:t>Maintain an inventory of keys for doors and locks</w:t>
      </w:r>
      <w:r w:rsidR="003A38F3">
        <w:rPr>
          <w:rFonts w:eastAsia="Trebuchet MS" w:cs="Arial"/>
        </w:rPr>
        <w:t>, and utilize a storage area access log</w:t>
      </w:r>
      <w:r w:rsidR="003A38F3" w:rsidRPr="007C72C3">
        <w:rPr>
          <w:rFonts w:eastAsia="Trebuchet MS" w:cs="Arial"/>
        </w:rPr>
        <w:t xml:space="preserve"> to keep track of personnel who have access to pharmaceuticals, </w:t>
      </w:r>
      <w:r w:rsidR="003A38F3">
        <w:rPr>
          <w:rFonts w:eastAsia="Trebuchet MS" w:cs="Arial"/>
        </w:rPr>
        <w:t xml:space="preserve">biological specimens, </w:t>
      </w:r>
      <w:r w:rsidR="003A38F3" w:rsidRPr="007C72C3">
        <w:rPr>
          <w:rFonts w:eastAsia="Trebuchet MS" w:cs="Arial"/>
        </w:rPr>
        <w:t xml:space="preserve">additives, and hazardous </w:t>
      </w:r>
      <w:r w:rsidR="003A38F3" w:rsidRPr="003A38F3">
        <w:rPr>
          <w:rFonts w:eastAsia="Trebuchet MS" w:cs="Arial"/>
        </w:rPr>
        <w:t>materials. Limit the potential for sabotage by only allowing authorized personnel access to storage areas and use</w:t>
      </w:r>
      <w:r w:rsidRPr="003A38F3">
        <w:rPr>
          <w:bCs/>
        </w:rPr>
        <w:t xml:space="preserve"> the </w:t>
      </w:r>
      <w:hyperlink w:anchor="_Animal_Health_Products_1" w:history="1">
        <w:r w:rsidRPr="003A38F3">
          <w:rPr>
            <w:rStyle w:val="Hyperlink"/>
            <w:bCs/>
          </w:rPr>
          <w:t>Animal Health Products Inventory Form,</w:t>
        </w:r>
      </w:hyperlink>
      <w:r w:rsidRPr="003A38F3">
        <w:rPr>
          <w:bCs/>
        </w:rPr>
        <w:t xml:space="preserve"> </w:t>
      </w:r>
      <w:hyperlink w:anchor="_Storage_Area_Access" w:history="1">
        <w:r w:rsidRPr="002B4B8F">
          <w:rPr>
            <w:rStyle w:val="Hyperlink"/>
            <w:bCs/>
          </w:rPr>
          <w:t>Storage Area Access Log</w:t>
        </w:r>
      </w:hyperlink>
      <w:r w:rsidRPr="003A38F3">
        <w:rPr>
          <w:bCs/>
        </w:rPr>
        <w:t xml:space="preserve">, and the </w:t>
      </w:r>
      <w:hyperlink w:anchor="_Door_or_Lock_2" w:history="1">
        <w:r w:rsidR="002B4B8F" w:rsidRPr="002B4B8F">
          <w:rPr>
            <w:rStyle w:val="Hyperlink"/>
            <w:bCs/>
          </w:rPr>
          <w:t>Door or Lock Key Inventory Form</w:t>
        </w:r>
      </w:hyperlink>
      <w:r w:rsidRPr="003A38F3">
        <w:rPr>
          <w:bCs/>
        </w:rPr>
        <w:t>.</w:t>
      </w:r>
    </w:p>
    <w:p w:rsidR="003A38F3" w:rsidRPr="007C72C3" w:rsidRDefault="003A38F3" w:rsidP="003A38F3">
      <w:pPr>
        <w:spacing w:before="120"/>
        <w:rPr>
          <w:rFonts w:eastAsia="Trebuchet MS" w:cs="Arial"/>
        </w:rPr>
      </w:pPr>
      <w:r w:rsidRPr="00F55087">
        <w:rPr>
          <w:rFonts w:eastAsia="Trebuchet MS" w:cs="Arial"/>
          <w:b/>
        </w:rPr>
        <w:t>Semen and/or embryos</w:t>
      </w:r>
      <w:r>
        <w:rPr>
          <w:rFonts w:eastAsia="Trebuchet MS" w:cs="Arial"/>
        </w:rPr>
        <w:t xml:space="preserve"> are biological specimens that can potentially transmit a highly contagious FEAD to animals through direct reproductive contact. Keep records of all semen and embryos brought onto the facility and include the date, specimen type, origin, method of delivery, date inseminated, and inseminator’s name.</w:t>
      </w:r>
    </w:p>
    <w:p w:rsidR="00686155" w:rsidRPr="003A38F3" w:rsidRDefault="00686155" w:rsidP="00305A60">
      <w:pPr>
        <w:rPr>
          <w:bCs/>
        </w:rPr>
      </w:pPr>
      <w:r w:rsidRPr="003A38F3">
        <w:rPr>
          <w:b/>
          <w:bCs/>
        </w:rPr>
        <w:t>Animal identification</w:t>
      </w:r>
      <w:r w:rsidRPr="003A38F3">
        <w:rPr>
          <w:bCs/>
        </w:rPr>
        <w:t xml:space="preserve"> is essential for disease tracking and helps reduce the number of animals that need to be investigated, the time needed to respond, and decreases the cost to producers and the government. Individual tagging of animals is the best means of facilitating disease tracing. </w:t>
      </w:r>
      <w:r w:rsidR="003A38F3" w:rsidRPr="003A38F3">
        <w:rPr>
          <w:bCs/>
        </w:rPr>
        <w:t>If</w:t>
      </w:r>
      <w:r w:rsidRPr="003A38F3">
        <w:rPr>
          <w:bCs/>
        </w:rPr>
        <w:t xml:space="preserve"> animals are received; record the identification number, birth date, breed, sex, source, and the trucking company used for transport on the </w:t>
      </w:r>
      <w:hyperlink w:anchor="_Cattle_Receiving_Log" w:history="1">
        <w:r w:rsidR="00E010DE" w:rsidRPr="003A38F3">
          <w:rPr>
            <w:rStyle w:val="Hyperlink"/>
            <w:bCs/>
          </w:rPr>
          <w:t>Animal</w:t>
        </w:r>
        <w:r w:rsidRPr="003A38F3">
          <w:rPr>
            <w:rStyle w:val="Hyperlink"/>
            <w:bCs/>
          </w:rPr>
          <w:t xml:space="preserve"> Receiving Log</w:t>
        </w:r>
      </w:hyperlink>
      <w:r w:rsidRPr="003A38F3">
        <w:rPr>
          <w:bCs/>
        </w:rPr>
        <w:t>. Keep these records for at least five years.</w:t>
      </w:r>
    </w:p>
    <w:p w:rsidR="00686155" w:rsidRPr="003A38F3" w:rsidRDefault="003A38F3" w:rsidP="00305A60">
      <w:pPr>
        <w:rPr>
          <w:bCs/>
        </w:rPr>
      </w:pPr>
      <w:r w:rsidRPr="007C72C3">
        <w:rPr>
          <w:rFonts w:eastAsia="Trebuchet MS" w:cs="Arial"/>
          <w:b/>
        </w:rPr>
        <w:t>Animal treatment records</w:t>
      </w:r>
      <w:r w:rsidRPr="007C72C3">
        <w:rPr>
          <w:rFonts w:eastAsia="Trebuchet MS" w:cs="Arial"/>
        </w:rPr>
        <w:t xml:space="preserve"> help identify the origin and extent of a disease outbreak. It is important to </w:t>
      </w:r>
      <w:r>
        <w:rPr>
          <w:rFonts w:eastAsia="Trebuchet MS" w:cs="Arial"/>
        </w:rPr>
        <w:t>routinely record all illness, procedures and</w:t>
      </w:r>
      <w:r w:rsidRPr="007C72C3">
        <w:rPr>
          <w:rFonts w:eastAsia="Trebuchet MS" w:cs="Arial"/>
        </w:rPr>
        <w:t xml:space="preserve"> treatment of animals because outbreaks may not be recognized in the earliest stages. Maintain thorough animal health records to assist the veterinarian in making recommendations or adjusting treatment </w:t>
      </w:r>
      <w:r w:rsidRPr="003A38F3">
        <w:rPr>
          <w:rFonts w:eastAsia="Trebuchet MS" w:cs="Arial"/>
        </w:rPr>
        <w:t>protocols.</w:t>
      </w:r>
      <w:r w:rsidR="00686155" w:rsidRPr="003A38F3">
        <w:rPr>
          <w:bCs/>
        </w:rPr>
        <w:t xml:space="preserve"> Use the </w:t>
      </w:r>
      <w:hyperlink w:anchor="_Animal_Health_Record_1" w:history="1">
        <w:r w:rsidR="00686155" w:rsidRPr="003A38F3">
          <w:rPr>
            <w:rStyle w:val="Hyperlink"/>
            <w:bCs/>
          </w:rPr>
          <w:t>Animal Health Record Form</w:t>
        </w:r>
      </w:hyperlink>
      <w:r w:rsidR="00686155" w:rsidRPr="003A38F3">
        <w:rPr>
          <w:bCs/>
        </w:rPr>
        <w:t xml:space="preserve"> when dispensing veterinary pharmaceuticals, performing routine procedures (such as castration or dehorning) and/or administering treatment.</w:t>
      </w:r>
    </w:p>
    <w:p w:rsidR="003A38F3" w:rsidRPr="007C72C3" w:rsidRDefault="003A38F3" w:rsidP="003A38F3">
      <w:pPr>
        <w:spacing w:before="120"/>
        <w:rPr>
          <w:rFonts w:eastAsia="Trebuchet MS" w:cs="Arial"/>
        </w:rPr>
      </w:pPr>
      <w:r w:rsidRPr="007C72C3">
        <w:rPr>
          <w:rFonts w:eastAsia="Trebuchet MS" w:cs="Arial"/>
          <w:b/>
        </w:rPr>
        <w:t>Purchase, sale, or transfer of cattle</w:t>
      </w:r>
      <w:r w:rsidRPr="007C72C3">
        <w:rPr>
          <w:rFonts w:eastAsia="Trebuchet MS" w:cs="Arial"/>
        </w:rPr>
        <w:t xml:space="preserve"> </w:t>
      </w:r>
      <w:r w:rsidRPr="00784C78">
        <w:rPr>
          <w:rFonts w:eastAsia="Trebuchet MS" w:cs="Arial"/>
        </w:rPr>
        <w:t>records</w:t>
      </w:r>
      <w:r w:rsidRPr="007C72C3">
        <w:rPr>
          <w:rFonts w:eastAsia="Trebuchet MS" w:cs="Arial"/>
        </w:rPr>
        <w:t xml:space="preserve"> are also necessary for disease traceability. Many cattle diseases, such</w:t>
      </w:r>
      <w:r>
        <w:rPr>
          <w:rFonts w:eastAsia="Trebuchet MS" w:cs="Arial"/>
        </w:rPr>
        <w:t xml:space="preserve"> as bovine tuberculosis (bTB), may go undetected for an indefinite period of time</w:t>
      </w:r>
      <w:r w:rsidRPr="007C72C3">
        <w:rPr>
          <w:rFonts w:eastAsia="Trebuchet MS" w:cs="Arial"/>
        </w:rPr>
        <w:t xml:space="preserve">. Maintain purchase, sale and transfer records for at least five years, so the animal’s origin and dates of possession can be determined. Record the transfer of animals within the facility and animal movement history on the </w:t>
      </w:r>
      <w:hyperlink w:anchor="_Employee_Training_Log_1" w:history="1">
        <w:r w:rsidRPr="007C72C3">
          <w:rPr>
            <w:rFonts w:eastAsia="Trebuchet MS" w:cs="Arial"/>
            <w:color w:val="67AABF"/>
            <w:u w:val="single"/>
          </w:rPr>
          <w:t>Cattle Movement Record</w:t>
        </w:r>
      </w:hyperlink>
      <w:r w:rsidRPr="007C72C3">
        <w:rPr>
          <w:rFonts w:eastAsia="Trebuchet MS" w:cs="Arial"/>
        </w:rPr>
        <w:t xml:space="preserve"> to aid in disease outbreak investigations. </w:t>
      </w:r>
    </w:p>
    <w:p w:rsidR="00686155" w:rsidRPr="003A38F3" w:rsidRDefault="003A38F3" w:rsidP="00305A60">
      <w:pPr>
        <w:rPr>
          <w:bCs/>
        </w:rPr>
      </w:pPr>
      <w:r w:rsidRPr="007C72C3">
        <w:rPr>
          <w:rFonts w:eastAsia="Trebuchet MS" w:cs="Arial"/>
          <w:b/>
        </w:rPr>
        <w:t xml:space="preserve">Vehicle and contact information </w:t>
      </w:r>
      <w:r w:rsidRPr="007C72C3">
        <w:rPr>
          <w:rFonts w:eastAsia="Trebuchet MS" w:cs="Arial"/>
        </w:rPr>
        <w:t xml:space="preserve">of all visitors and employees that access the </w:t>
      </w:r>
      <w:r>
        <w:rPr>
          <w:rFonts w:eastAsia="Trebuchet MS" w:cs="Arial"/>
        </w:rPr>
        <w:t>facility</w:t>
      </w:r>
      <w:r w:rsidRPr="007C72C3">
        <w:rPr>
          <w:rFonts w:eastAsia="Trebuchet MS" w:cs="Arial"/>
        </w:rPr>
        <w:t xml:space="preserve"> will facilitate timely determination of exposure to an outbreak. In an outbreak of a highly contagious zoonotic disease outbreak, public health officials may recommend performing diagnostic testing on personnel and visitors. Maintaining current contact </w:t>
      </w:r>
      <w:r w:rsidRPr="003A38F3">
        <w:rPr>
          <w:rFonts w:eastAsia="Trebuchet MS" w:cs="Arial"/>
        </w:rPr>
        <w:t xml:space="preserve">information for employees and visitors are essential for surveillance measures. Record the contact and vehicle information for all visitors, haulers, technicians, delivery, sales, and service representatives </w:t>
      </w:r>
      <w:r w:rsidR="00686155" w:rsidRPr="003A38F3">
        <w:rPr>
          <w:bCs/>
        </w:rPr>
        <w:t xml:space="preserve">on the </w:t>
      </w:r>
      <w:hyperlink w:anchor="_Routine_Biosecurity_Visitor_2" w:history="1">
        <w:r w:rsidR="00686155" w:rsidRPr="003A38F3">
          <w:rPr>
            <w:rStyle w:val="Hyperlink"/>
            <w:bCs/>
          </w:rPr>
          <w:t>Visitor Sign-In Form</w:t>
        </w:r>
      </w:hyperlink>
      <w:r w:rsidR="00686155" w:rsidRPr="003A38F3">
        <w:rPr>
          <w:bCs/>
        </w:rPr>
        <w:t xml:space="preserve"> in </w:t>
      </w:r>
      <w:hyperlink w:anchor="_Chapter_6:_Visitor_1" w:history="1">
        <w:r w:rsidR="00686155" w:rsidRPr="003A38F3">
          <w:rPr>
            <w:rStyle w:val="Hyperlink"/>
            <w:bCs/>
          </w:rPr>
          <w:t xml:space="preserve">Chapter </w:t>
        </w:r>
        <w:r w:rsidR="00E010DE" w:rsidRPr="003A38F3">
          <w:rPr>
            <w:rStyle w:val="Hyperlink"/>
            <w:bCs/>
          </w:rPr>
          <w:t>6</w:t>
        </w:r>
        <w:r w:rsidR="00686155" w:rsidRPr="003A38F3">
          <w:rPr>
            <w:rStyle w:val="Hyperlink"/>
            <w:bCs/>
          </w:rPr>
          <w:t>: Visitor Control</w:t>
        </w:r>
      </w:hyperlink>
      <w:r w:rsidR="00686155" w:rsidRPr="003A38F3">
        <w:rPr>
          <w:bCs/>
        </w:rPr>
        <w:t xml:space="preserve">. See </w:t>
      </w:r>
      <w:hyperlink w:anchor="_Chapter_2:_Physical" w:history="1">
        <w:r w:rsidR="00686155" w:rsidRPr="003A38F3">
          <w:rPr>
            <w:rStyle w:val="Hyperlink"/>
            <w:bCs/>
          </w:rPr>
          <w:t xml:space="preserve">Chapter </w:t>
        </w:r>
        <w:r w:rsidR="00E010DE" w:rsidRPr="003A38F3">
          <w:rPr>
            <w:rStyle w:val="Hyperlink"/>
            <w:bCs/>
          </w:rPr>
          <w:t>3</w:t>
        </w:r>
        <w:r w:rsidR="00686155" w:rsidRPr="003A38F3">
          <w:rPr>
            <w:rStyle w:val="Hyperlink"/>
            <w:bCs/>
          </w:rPr>
          <w:t>: Employee Policies</w:t>
        </w:r>
      </w:hyperlink>
      <w:r w:rsidR="00686155" w:rsidRPr="003A38F3">
        <w:rPr>
          <w:bCs/>
        </w:rPr>
        <w:t xml:space="preserve"> for the </w:t>
      </w:r>
      <w:hyperlink w:anchor="_Employee_Biosecurity_Information" w:history="1">
        <w:r w:rsidR="00686155" w:rsidRPr="003A38F3">
          <w:rPr>
            <w:rStyle w:val="Hyperlink"/>
            <w:bCs/>
          </w:rPr>
          <w:t>Employee Biosecurity Information Form</w:t>
        </w:r>
      </w:hyperlink>
      <w:r w:rsidR="00686155" w:rsidRPr="003A38F3">
        <w:rPr>
          <w:bCs/>
        </w:rPr>
        <w:t xml:space="preserve">. </w:t>
      </w:r>
    </w:p>
    <w:p w:rsidR="00686155" w:rsidRPr="003A38F3" w:rsidRDefault="00686155" w:rsidP="00305A60">
      <w:pPr>
        <w:rPr>
          <w:bCs/>
        </w:rPr>
      </w:pPr>
      <w:r w:rsidRPr="003A38F3">
        <w:rPr>
          <w:b/>
          <w:bCs/>
        </w:rPr>
        <w:t xml:space="preserve">Employee training </w:t>
      </w:r>
      <w:r w:rsidRPr="003A38F3">
        <w:rPr>
          <w:bCs/>
        </w:rPr>
        <w:t xml:space="preserve">on topics such as how to recognize signs and symptoms of disease, and required roles and responsibilities during a heightened biosecurity event is important. Distribute an </w:t>
      </w:r>
      <w:hyperlink w:anchor="_Employee_Training_Log" w:history="1">
        <w:r w:rsidRPr="003A38F3">
          <w:rPr>
            <w:rStyle w:val="Hyperlink"/>
            <w:bCs/>
          </w:rPr>
          <w:t>Employee Training Log</w:t>
        </w:r>
      </w:hyperlink>
      <w:r w:rsidRPr="003A38F3">
        <w:rPr>
          <w:bCs/>
        </w:rPr>
        <w:t xml:space="preserve"> to employees to record training attendance. Maintain records to ensure personnel are educated on matters pertinent to facility biosecurity. For more </w:t>
      </w:r>
      <w:r w:rsidR="00E010DE" w:rsidRPr="003A38F3">
        <w:rPr>
          <w:bCs/>
        </w:rPr>
        <w:t xml:space="preserve">information about training, see </w:t>
      </w:r>
      <w:hyperlink w:anchor="_Chapter_7:_Employee_1" w:history="1">
        <w:hyperlink w:anchor="_Chapter_2:_Physical" w:history="1">
          <w:r w:rsidR="00E010DE" w:rsidRPr="003A38F3">
            <w:rPr>
              <w:rStyle w:val="Hyperlink"/>
              <w:bCs/>
            </w:rPr>
            <w:t>Chapter 3: Employee Policies</w:t>
          </w:r>
        </w:hyperlink>
        <w:r w:rsidRPr="003A38F3">
          <w:rPr>
            <w:bCs/>
          </w:rPr>
          <w:t>.</w:t>
        </w:r>
      </w:hyperlink>
      <w:r w:rsidRPr="003A38F3">
        <w:rPr>
          <w:bCs/>
        </w:rPr>
        <w:t xml:space="preserve"> </w:t>
      </w:r>
    </w:p>
    <w:p w:rsidR="002F3A79" w:rsidRPr="00A86D8C" w:rsidRDefault="002F3A79" w:rsidP="002B39B8">
      <w:pPr>
        <w:rPr>
          <w:b/>
          <w:highlight w:val="yellow"/>
        </w:rPr>
      </w:pPr>
    </w:p>
    <w:p w:rsidR="002F3A79" w:rsidRPr="00A86D8C" w:rsidRDefault="002F3A79" w:rsidP="002B39B8">
      <w:pPr>
        <w:rPr>
          <w:b/>
          <w:color w:val="008000"/>
          <w:sz w:val="28"/>
          <w:highlight w:val="yellow"/>
        </w:rPr>
        <w:sectPr w:rsidR="002F3A79" w:rsidRPr="00A86D8C" w:rsidSect="00024884">
          <w:headerReference w:type="default" r:id="rId174"/>
          <w:footerReference w:type="default" r:id="rId175"/>
          <w:pgSz w:w="12240" w:h="15840"/>
          <w:pgMar w:top="1800" w:right="1800" w:bottom="1800" w:left="1800" w:header="720" w:footer="720" w:gutter="0"/>
          <w:paperSrc w:first="7" w:other="7"/>
          <w:cols w:space="720"/>
          <w:docGrid w:linePitch="360"/>
        </w:sectPr>
      </w:pPr>
    </w:p>
    <w:p w:rsidR="002B39B8" w:rsidRPr="003A38F3" w:rsidRDefault="002B39B8" w:rsidP="002B39B8">
      <w:pPr>
        <w:rPr>
          <w:b/>
          <w:color w:val="008000"/>
          <w:sz w:val="28"/>
        </w:rPr>
      </w:pPr>
      <w:r w:rsidRPr="003A38F3">
        <w:rPr>
          <w:b/>
          <w:color w:val="008000"/>
          <w:sz w:val="28"/>
        </w:rPr>
        <w:t>Routine Biosecurity Plan for Record Keeping</w:t>
      </w:r>
    </w:p>
    <w:tbl>
      <w:tblPr>
        <w:tblStyle w:val="TableGrid42"/>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8746C5" w:rsidRPr="003A38F3" w:rsidTr="008746C5">
        <w:tc>
          <w:tcPr>
            <w:tcW w:w="8766" w:type="dxa"/>
            <w:gridSpan w:val="2"/>
          </w:tcPr>
          <w:p w:rsidR="008746C5" w:rsidRPr="003A38F3" w:rsidRDefault="008746C5" w:rsidP="00597DA2">
            <w:pPr>
              <w:rPr>
                <w:rFonts w:cs="Arial"/>
                <w:b/>
                <w:sz w:val="22"/>
                <w:szCs w:val="22"/>
              </w:rPr>
            </w:pPr>
            <w:r w:rsidRPr="003A38F3">
              <w:rPr>
                <w:rFonts w:cs="Arial"/>
                <w:b/>
                <w:sz w:val="22"/>
                <w:szCs w:val="22"/>
              </w:rPr>
              <w:t>Animal Identification:</w:t>
            </w:r>
          </w:p>
        </w:tc>
      </w:tr>
      <w:tr w:rsidR="008746C5" w:rsidRPr="00A86D8C" w:rsidTr="008746C5">
        <w:sdt>
          <w:sdtPr>
            <w:rPr>
              <w:sz w:val="28"/>
            </w:rPr>
            <w:id w:val="-1550907271"/>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cs="Arial"/>
                    <w:sz w:val="22"/>
                    <w:szCs w:val="22"/>
                  </w:rPr>
                </w:pPr>
                <w:r w:rsidRPr="003A38F3">
                  <w:rPr>
                    <w:rFonts w:ascii="MS Gothic" w:eastAsia="MS Gothic" w:hAnsi="MS Gothic" w:hint="eastAsia"/>
                    <w:sz w:val="28"/>
                  </w:rPr>
                  <w:t>☐</w:t>
                </w:r>
              </w:p>
            </w:tc>
          </w:sdtContent>
        </w:sdt>
        <w:tc>
          <w:tcPr>
            <w:tcW w:w="8118" w:type="dxa"/>
          </w:tcPr>
          <w:p w:rsidR="003A38F3" w:rsidRPr="003A38F3" w:rsidRDefault="003A38F3" w:rsidP="003A38F3">
            <w:pPr>
              <w:spacing w:before="120"/>
              <w:rPr>
                <w:rFonts w:cs="Arial"/>
              </w:rPr>
            </w:pPr>
            <w:r w:rsidRPr="003A38F3">
              <w:rPr>
                <w:rFonts w:cs="Arial"/>
              </w:rPr>
              <w:t>If applicable, upon receipt of animals either purchased or returning back to the facility, record the:</w:t>
            </w:r>
          </w:p>
          <w:p w:rsidR="008746C5" w:rsidRPr="003A38F3" w:rsidRDefault="00D97EF3" w:rsidP="00597DA2">
            <w:pPr>
              <w:ind w:left="360"/>
              <w:contextualSpacing/>
              <w:rPr>
                <w:rFonts w:cs="Arial"/>
                <w:sz w:val="22"/>
                <w:szCs w:val="22"/>
              </w:rPr>
            </w:pPr>
            <w:sdt>
              <w:sdtPr>
                <w:rPr>
                  <w:sz w:val="28"/>
                </w:rPr>
                <w:id w:val="-1595701821"/>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Animal ID (ear tag information)</w:t>
            </w:r>
          </w:p>
          <w:p w:rsidR="008746C5" w:rsidRPr="003A38F3" w:rsidRDefault="00D97EF3" w:rsidP="00597DA2">
            <w:pPr>
              <w:ind w:left="360"/>
              <w:contextualSpacing/>
              <w:rPr>
                <w:rFonts w:cs="Arial"/>
                <w:sz w:val="22"/>
                <w:szCs w:val="22"/>
              </w:rPr>
            </w:pPr>
            <w:sdt>
              <w:sdtPr>
                <w:rPr>
                  <w:sz w:val="28"/>
                </w:rPr>
                <w:id w:val="-1467427892"/>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Age/Date of Birth</w:t>
            </w:r>
          </w:p>
          <w:p w:rsidR="008746C5" w:rsidRPr="003A38F3" w:rsidRDefault="00D97EF3" w:rsidP="00597DA2">
            <w:pPr>
              <w:ind w:left="360"/>
              <w:contextualSpacing/>
              <w:rPr>
                <w:rFonts w:cs="Arial"/>
                <w:sz w:val="22"/>
                <w:szCs w:val="22"/>
              </w:rPr>
            </w:pPr>
            <w:sdt>
              <w:sdtPr>
                <w:rPr>
                  <w:sz w:val="28"/>
                </w:rPr>
                <w:id w:val="243455524"/>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Breed</w:t>
            </w:r>
          </w:p>
          <w:p w:rsidR="008746C5" w:rsidRPr="003A38F3" w:rsidRDefault="00D97EF3" w:rsidP="00597DA2">
            <w:pPr>
              <w:ind w:left="360"/>
              <w:contextualSpacing/>
              <w:rPr>
                <w:rFonts w:cs="Arial"/>
                <w:sz w:val="22"/>
                <w:szCs w:val="22"/>
              </w:rPr>
            </w:pPr>
            <w:sdt>
              <w:sdtPr>
                <w:rPr>
                  <w:sz w:val="28"/>
                </w:rPr>
                <w:id w:val="-1798600193"/>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Sex</w:t>
            </w:r>
          </w:p>
          <w:p w:rsidR="008746C5" w:rsidRPr="003A38F3" w:rsidRDefault="00D97EF3" w:rsidP="00597DA2">
            <w:pPr>
              <w:ind w:left="360"/>
              <w:contextualSpacing/>
              <w:rPr>
                <w:rFonts w:cs="Arial"/>
                <w:sz w:val="22"/>
                <w:szCs w:val="22"/>
              </w:rPr>
            </w:pPr>
            <w:sdt>
              <w:sdtPr>
                <w:rPr>
                  <w:sz w:val="28"/>
                </w:rPr>
                <w:id w:val="1466778943"/>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Source/Origin</w:t>
            </w:r>
          </w:p>
          <w:p w:rsidR="008746C5" w:rsidRPr="003A38F3" w:rsidRDefault="00D97EF3" w:rsidP="00597DA2">
            <w:pPr>
              <w:ind w:left="360"/>
              <w:contextualSpacing/>
              <w:rPr>
                <w:rFonts w:cs="Arial"/>
                <w:sz w:val="22"/>
                <w:szCs w:val="22"/>
              </w:rPr>
            </w:pPr>
            <w:sdt>
              <w:sdtPr>
                <w:rPr>
                  <w:sz w:val="28"/>
                </w:rPr>
                <w:id w:val="-929884198"/>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Trucking company used for transport</w:t>
            </w:r>
          </w:p>
          <w:p w:rsidR="008746C5" w:rsidRPr="003A38F3" w:rsidRDefault="008746C5" w:rsidP="00597DA2">
            <w:pPr>
              <w:rPr>
                <w:rFonts w:cs="Arial"/>
                <w:sz w:val="22"/>
                <w:szCs w:val="22"/>
              </w:rPr>
            </w:pPr>
            <w:r w:rsidRPr="003A38F3">
              <w:rPr>
                <w:rFonts w:cs="Arial"/>
                <w:sz w:val="22"/>
                <w:szCs w:val="22"/>
              </w:rPr>
              <w:t>See</w:t>
            </w:r>
            <w:r w:rsidRPr="003A38F3">
              <w:rPr>
                <w:rFonts w:cs="Arial"/>
                <w:color w:val="67AABF"/>
                <w:sz w:val="22"/>
                <w:szCs w:val="22"/>
                <w:u w:val="single"/>
              </w:rPr>
              <w:t xml:space="preserve"> </w:t>
            </w:r>
            <w:hyperlink w:anchor="_Cattle_Receiving_Log" w:history="1">
              <w:r w:rsidR="00E010DE" w:rsidRPr="003A38F3">
                <w:rPr>
                  <w:rStyle w:val="Hyperlink"/>
                  <w:rFonts w:cs="Arial"/>
                  <w:sz w:val="22"/>
                  <w:szCs w:val="22"/>
                </w:rPr>
                <w:t>Animal</w:t>
              </w:r>
              <w:r w:rsidRPr="003A38F3">
                <w:rPr>
                  <w:rStyle w:val="Hyperlink"/>
                  <w:rFonts w:cs="Arial"/>
                  <w:sz w:val="22"/>
                  <w:szCs w:val="22"/>
                </w:rPr>
                <w:t xml:space="preserve"> Receiving Log</w:t>
              </w:r>
            </w:hyperlink>
            <w:r w:rsidRPr="003A38F3">
              <w:rPr>
                <w:rFonts w:cs="Arial"/>
                <w:sz w:val="22"/>
                <w:szCs w:val="22"/>
              </w:rPr>
              <w:t xml:space="preserve"> for an example</w:t>
            </w:r>
          </w:p>
        </w:tc>
      </w:tr>
      <w:tr w:rsidR="008746C5" w:rsidRPr="00A86D8C" w:rsidTr="008746C5">
        <w:sdt>
          <w:sdtPr>
            <w:rPr>
              <w:sz w:val="28"/>
            </w:rPr>
            <w:id w:val="568845922"/>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cs="Arial"/>
                    <w:sz w:val="22"/>
                    <w:szCs w:val="22"/>
                  </w:rPr>
                </w:pPr>
                <w:r w:rsidRPr="003A38F3">
                  <w:rPr>
                    <w:rFonts w:ascii="MS Gothic" w:eastAsia="MS Gothic" w:hAnsi="MS Gothic" w:hint="eastAsia"/>
                    <w:sz w:val="28"/>
                  </w:rPr>
                  <w:t>☐</w:t>
                </w:r>
              </w:p>
            </w:tc>
          </w:sdtContent>
        </w:sdt>
        <w:tc>
          <w:tcPr>
            <w:tcW w:w="8118" w:type="dxa"/>
          </w:tcPr>
          <w:p w:rsidR="008746C5" w:rsidRPr="003A38F3" w:rsidRDefault="008746C5" w:rsidP="00597DA2">
            <w:pPr>
              <w:rPr>
                <w:rFonts w:cs="Arial"/>
                <w:sz w:val="22"/>
                <w:szCs w:val="22"/>
              </w:rPr>
            </w:pPr>
            <w:r w:rsidRPr="003A38F3">
              <w:rPr>
                <w:rFonts w:cs="Arial"/>
                <w:sz w:val="22"/>
                <w:szCs w:val="22"/>
              </w:rPr>
              <w:t xml:space="preserve">Maintain records for a minimum of 5 years </w:t>
            </w:r>
          </w:p>
        </w:tc>
      </w:tr>
    </w:tbl>
    <w:p w:rsidR="008746C5" w:rsidRPr="00A86D8C" w:rsidRDefault="008746C5" w:rsidP="00E010DE">
      <w:pPr>
        <w:spacing w:after="0" w:line="276" w:lineRule="auto"/>
        <w:rPr>
          <w:rFonts w:eastAsia="Trebuchet MS" w:cs="Arial"/>
          <w:highlight w:val="yellow"/>
        </w:rPr>
      </w:pPr>
    </w:p>
    <w:tbl>
      <w:tblPr>
        <w:tblStyle w:val="TableGrid43"/>
        <w:tblW w:w="8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8746C5" w:rsidRPr="003A38F3" w:rsidTr="008746C5">
        <w:tc>
          <w:tcPr>
            <w:tcW w:w="8766" w:type="dxa"/>
            <w:gridSpan w:val="2"/>
          </w:tcPr>
          <w:p w:rsidR="008746C5" w:rsidRPr="003A38F3" w:rsidRDefault="008746C5" w:rsidP="00597DA2">
            <w:pPr>
              <w:autoSpaceDE w:val="0"/>
              <w:autoSpaceDN w:val="0"/>
              <w:adjustRightInd w:val="0"/>
              <w:rPr>
                <w:rFonts w:cs="Arial"/>
                <w:b/>
                <w:color w:val="000000"/>
                <w:sz w:val="22"/>
                <w:szCs w:val="22"/>
              </w:rPr>
            </w:pPr>
            <w:r w:rsidRPr="003A38F3">
              <w:rPr>
                <w:rFonts w:cs="Arial"/>
                <w:b/>
                <w:color w:val="000000"/>
                <w:sz w:val="22"/>
                <w:szCs w:val="22"/>
              </w:rPr>
              <w:t>Inventory Security:</w:t>
            </w:r>
          </w:p>
        </w:tc>
      </w:tr>
      <w:tr w:rsidR="008746C5" w:rsidRPr="003A38F3" w:rsidTr="008746C5">
        <w:sdt>
          <w:sdtPr>
            <w:rPr>
              <w:sz w:val="28"/>
            </w:rPr>
            <w:id w:val="1595744253"/>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ascii="MS Gothic" w:eastAsia="MS Gothic" w:hAnsi="MS Gothic" w:cs="Arial"/>
                    <w:sz w:val="22"/>
                    <w:szCs w:val="22"/>
                  </w:rPr>
                </w:pPr>
                <w:r w:rsidRPr="003A38F3">
                  <w:rPr>
                    <w:rFonts w:ascii="MS Gothic" w:eastAsia="MS Gothic" w:hAnsi="MS Gothic" w:hint="eastAsia"/>
                    <w:sz w:val="28"/>
                  </w:rPr>
                  <w:t>☐</w:t>
                </w:r>
              </w:p>
            </w:tc>
          </w:sdtContent>
        </w:sdt>
        <w:tc>
          <w:tcPr>
            <w:tcW w:w="8118" w:type="dxa"/>
          </w:tcPr>
          <w:p w:rsidR="008746C5" w:rsidRPr="003A38F3" w:rsidRDefault="008746C5" w:rsidP="00597DA2">
            <w:pPr>
              <w:rPr>
                <w:rFonts w:cs="Arial"/>
                <w:sz w:val="22"/>
                <w:szCs w:val="22"/>
              </w:rPr>
            </w:pPr>
            <w:r w:rsidRPr="003A38F3">
              <w:rPr>
                <w:rFonts w:cs="Arial"/>
                <w:sz w:val="22"/>
                <w:szCs w:val="22"/>
              </w:rPr>
              <w:t>Inventory pharmaceuticals, hazardous materials, chemicals, and feed additives. When shipments are received, record the:</w:t>
            </w:r>
          </w:p>
          <w:p w:rsidR="008746C5" w:rsidRPr="003A38F3" w:rsidRDefault="00D97EF3" w:rsidP="00597DA2">
            <w:pPr>
              <w:ind w:left="360"/>
              <w:contextualSpacing/>
              <w:rPr>
                <w:rFonts w:cs="Arial"/>
                <w:sz w:val="22"/>
                <w:szCs w:val="22"/>
              </w:rPr>
            </w:pPr>
            <w:sdt>
              <w:sdtPr>
                <w:rPr>
                  <w:sz w:val="28"/>
                </w:rPr>
                <w:id w:val="-1691139088"/>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Date</w:t>
            </w:r>
          </w:p>
          <w:p w:rsidR="008746C5" w:rsidRPr="003A38F3" w:rsidRDefault="00D97EF3" w:rsidP="00597DA2">
            <w:pPr>
              <w:ind w:left="360"/>
              <w:contextualSpacing/>
              <w:rPr>
                <w:rFonts w:cs="Arial"/>
                <w:sz w:val="22"/>
                <w:szCs w:val="22"/>
              </w:rPr>
            </w:pPr>
            <w:sdt>
              <w:sdtPr>
                <w:rPr>
                  <w:sz w:val="28"/>
                </w:rPr>
                <w:id w:val="-11306451"/>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947A2">
              <w:t xml:space="preserve"> </w:t>
            </w:r>
            <w:r w:rsidR="008746C5" w:rsidRPr="003A38F3">
              <w:rPr>
                <w:rFonts w:cs="Arial"/>
                <w:sz w:val="22"/>
                <w:szCs w:val="22"/>
              </w:rPr>
              <w:t>Quantity</w:t>
            </w:r>
          </w:p>
          <w:p w:rsidR="008746C5" w:rsidRPr="003A38F3" w:rsidRDefault="00D97EF3" w:rsidP="00597DA2">
            <w:pPr>
              <w:ind w:left="360"/>
              <w:contextualSpacing/>
              <w:rPr>
                <w:rFonts w:cs="Arial"/>
                <w:sz w:val="22"/>
                <w:szCs w:val="22"/>
              </w:rPr>
            </w:pPr>
            <w:sdt>
              <w:sdtPr>
                <w:rPr>
                  <w:sz w:val="28"/>
                </w:rPr>
                <w:id w:val="1855766311"/>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Supplier/Distributer</w:t>
            </w:r>
          </w:p>
          <w:p w:rsidR="008746C5" w:rsidRPr="003A38F3" w:rsidRDefault="00D97EF3" w:rsidP="00597DA2">
            <w:pPr>
              <w:ind w:left="360"/>
              <w:contextualSpacing/>
              <w:rPr>
                <w:rFonts w:cs="Arial"/>
                <w:sz w:val="22"/>
                <w:szCs w:val="22"/>
              </w:rPr>
            </w:pPr>
            <w:sdt>
              <w:sdtPr>
                <w:rPr>
                  <w:sz w:val="28"/>
                </w:rPr>
                <w:id w:val="1940948750"/>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Product name</w:t>
            </w:r>
          </w:p>
          <w:p w:rsidR="008746C5" w:rsidRPr="003A38F3" w:rsidRDefault="00D97EF3" w:rsidP="00597DA2">
            <w:pPr>
              <w:ind w:left="360"/>
              <w:contextualSpacing/>
              <w:rPr>
                <w:rFonts w:cs="Arial"/>
                <w:sz w:val="22"/>
                <w:szCs w:val="22"/>
              </w:rPr>
            </w:pPr>
            <w:sdt>
              <w:sdtPr>
                <w:rPr>
                  <w:sz w:val="28"/>
                </w:rPr>
                <w:id w:val="-1523853514"/>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947A2">
              <w:t xml:space="preserve"> </w:t>
            </w:r>
            <w:r w:rsidR="008746C5" w:rsidRPr="003A38F3">
              <w:rPr>
                <w:rFonts w:cs="Arial"/>
                <w:sz w:val="22"/>
                <w:szCs w:val="22"/>
              </w:rPr>
              <w:t>Lot/Serial number</w:t>
            </w:r>
          </w:p>
          <w:p w:rsidR="008746C5" w:rsidRPr="003A38F3" w:rsidRDefault="00D97EF3" w:rsidP="00597DA2">
            <w:pPr>
              <w:ind w:left="360"/>
              <w:contextualSpacing/>
              <w:rPr>
                <w:rFonts w:cs="Arial"/>
                <w:sz w:val="22"/>
                <w:szCs w:val="22"/>
              </w:rPr>
            </w:pPr>
            <w:sdt>
              <w:sdtPr>
                <w:rPr>
                  <w:sz w:val="28"/>
                </w:rPr>
                <w:id w:val="1176618257"/>
                <w14:checkbox>
                  <w14:checked w14:val="0"/>
                  <w14:checkedState w14:val="2612" w14:font="MS Gothic"/>
                  <w14:uncheckedState w14:val="2610" w14:font="MS Gothic"/>
                </w14:checkbox>
              </w:sdtPr>
              <w:sdtEndPr/>
              <w:sdtContent>
                <w:r w:rsidR="00C947A2" w:rsidRPr="00C947A2">
                  <w:rPr>
                    <w:rFonts w:ascii="MS Gothic" w:eastAsia="MS Gothic" w:hAnsi="MS Gothic" w:hint="eastAsia"/>
                    <w:sz w:val="28"/>
                  </w:rPr>
                  <w:t>☐</w:t>
                </w:r>
              </w:sdtContent>
            </w:sdt>
            <w:r w:rsidR="00CA5C87" w:rsidRPr="003A38F3">
              <w:rPr>
                <w:rFonts w:cs="Arial"/>
                <w:sz w:val="22"/>
                <w:szCs w:val="22"/>
              </w:rPr>
              <w:t xml:space="preserve"> </w:t>
            </w:r>
            <w:r w:rsidR="008746C5" w:rsidRPr="003A38F3">
              <w:rPr>
                <w:rFonts w:cs="Arial"/>
                <w:sz w:val="22"/>
                <w:szCs w:val="22"/>
              </w:rPr>
              <w:t>Expiration date</w:t>
            </w:r>
          </w:p>
          <w:p w:rsidR="008746C5" w:rsidRPr="003A38F3" w:rsidRDefault="008746C5" w:rsidP="00597DA2">
            <w:pPr>
              <w:rPr>
                <w:rFonts w:cs="Arial"/>
                <w:sz w:val="22"/>
                <w:szCs w:val="22"/>
              </w:rPr>
            </w:pPr>
            <w:r w:rsidRPr="003A38F3">
              <w:rPr>
                <w:rFonts w:cs="Arial"/>
                <w:sz w:val="22"/>
                <w:szCs w:val="22"/>
              </w:rPr>
              <w:t xml:space="preserve">See </w:t>
            </w:r>
            <w:hyperlink w:anchor="_Animal_Health_Products_1" w:history="1">
              <w:r w:rsidRPr="003A38F3">
                <w:rPr>
                  <w:rStyle w:val="Hyperlink"/>
                  <w:rFonts w:cs="Arial"/>
                  <w:sz w:val="22"/>
                  <w:szCs w:val="22"/>
                </w:rPr>
                <w:t>Animal Health Products Inventory Form</w:t>
              </w:r>
            </w:hyperlink>
            <w:r w:rsidRPr="003A38F3">
              <w:rPr>
                <w:rFonts w:eastAsia="Trebuchet MS" w:cs="Arial"/>
                <w:sz w:val="22"/>
                <w:szCs w:val="22"/>
              </w:rPr>
              <w:t xml:space="preserve"> for an example</w:t>
            </w:r>
          </w:p>
        </w:tc>
      </w:tr>
      <w:tr w:rsidR="008746C5" w:rsidRPr="003A38F3" w:rsidTr="008746C5">
        <w:sdt>
          <w:sdtPr>
            <w:rPr>
              <w:sz w:val="28"/>
            </w:rPr>
            <w:id w:val="904179431"/>
            <w14:checkbox>
              <w14:checked w14:val="0"/>
              <w14:checkedState w14:val="2612" w14:font="MS Gothic"/>
              <w14:uncheckedState w14:val="2610" w14:font="MS Gothic"/>
            </w14:checkbox>
          </w:sdtPr>
          <w:sdtEndPr/>
          <w:sdtContent>
            <w:tc>
              <w:tcPr>
                <w:tcW w:w="648" w:type="dxa"/>
              </w:tcPr>
              <w:p w:rsidR="008746C5" w:rsidRPr="003A38F3" w:rsidRDefault="003A38F3" w:rsidP="00597DA2">
                <w:pPr>
                  <w:rPr>
                    <w:rFonts w:ascii="MS Gothic" w:eastAsia="MS Gothic" w:hAnsi="MS Gothic" w:cs="Arial"/>
                    <w:sz w:val="22"/>
                    <w:szCs w:val="22"/>
                  </w:rPr>
                </w:pPr>
                <w:r>
                  <w:rPr>
                    <w:rFonts w:ascii="MS Gothic" w:eastAsia="MS Gothic" w:hAnsi="MS Gothic" w:hint="eastAsia"/>
                    <w:sz w:val="28"/>
                  </w:rPr>
                  <w:t>☐</w:t>
                </w:r>
              </w:p>
            </w:tc>
          </w:sdtContent>
        </w:sdt>
        <w:tc>
          <w:tcPr>
            <w:tcW w:w="8118" w:type="dxa"/>
          </w:tcPr>
          <w:p w:rsidR="003A38F3" w:rsidRPr="003A38F3" w:rsidRDefault="003A38F3" w:rsidP="003A38F3">
            <w:pPr>
              <w:spacing w:before="120"/>
              <w:rPr>
                <w:rFonts w:cs="Arial"/>
                <w:sz w:val="22"/>
              </w:rPr>
            </w:pPr>
            <w:r w:rsidRPr="003A38F3">
              <w:rPr>
                <w:rFonts w:cs="Arial"/>
                <w:sz w:val="22"/>
              </w:rPr>
              <w:t>Maintain an access log for product, and ingredient storage areas and require employees to sign-in when accessing the storage facility or area where hazardous materials, biological specimens, feed ingredients, pharmaceuticals and pesticides are stored</w:t>
            </w:r>
          </w:p>
          <w:p w:rsidR="008746C5" w:rsidRPr="003A38F3" w:rsidRDefault="008746C5" w:rsidP="00597DA2">
            <w:pPr>
              <w:rPr>
                <w:rFonts w:cs="Arial"/>
                <w:sz w:val="22"/>
                <w:szCs w:val="22"/>
              </w:rPr>
            </w:pPr>
            <w:r w:rsidRPr="003A38F3">
              <w:rPr>
                <w:rFonts w:cs="Arial"/>
                <w:sz w:val="22"/>
                <w:szCs w:val="22"/>
              </w:rPr>
              <w:t xml:space="preserve">See </w:t>
            </w:r>
            <w:hyperlink w:anchor="_Pharmaceuticals_and_Hazardous_1" w:history="1">
              <w:r w:rsidRPr="003A38F3">
                <w:rPr>
                  <w:rStyle w:val="Hyperlink"/>
                  <w:rFonts w:cs="Arial"/>
                  <w:sz w:val="22"/>
                  <w:szCs w:val="22"/>
                </w:rPr>
                <w:t>Storage Area Access Log</w:t>
              </w:r>
            </w:hyperlink>
            <w:r w:rsidRPr="003A38F3">
              <w:rPr>
                <w:rFonts w:eastAsia="Trebuchet MS" w:cs="Arial"/>
                <w:sz w:val="22"/>
                <w:szCs w:val="22"/>
              </w:rPr>
              <w:t xml:space="preserve"> for an example</w:t>
            </w:r>
          </w:p>
        </w:tc>
      </w:tr>
    </w:tbl>
    <w:p w:rsidR="00597DA2" w:rsidRPr="00A86D8C" w:rsidRDefault="00597DA2">
      <w:pPr>
        <w:rPr>
          <w:highlight w:val="yellow"/>
        </w:rPr>
      </w:pPr>
    </w:p>
    <w:tbl>
      <w:tblPr>
        <w:tblStyle w:val="TableGrid4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3A38F3" w:rsidRPr="007C72C3" w:rsidTr="003A38F3">
        <w:trPr>
          <w:tblHeader/>
        </w:trPr>
        <w:tc>
          <w:tcPr>
            <w:tcW w:w="8748" w:type="dxa"/>
            <w:gridSpan w:val="2"/>
          </w:tcPr>
          <w:p w:rsidR="003A38F3" w:rsidRPr="003A38F3" w:rsidRDefault="003A38F3" w:rsidP="003A38F3">
            <w:pPr>
              <w:rPr>
                <w:rFonts w:cs="Arial"/>
                <w:b/>
                <w:sz w:val="22"/>
              </w:rPr>
            </w:pPr>
            <w:r w:rsidRPr="003A38F3">
              <w:rPr>
                <w:rFonts w:cs="Arial"/>
                <w:b/>
                <w:sz w:val="22"/>
              </w:rPr>
              <w:t>Semen and Embryos:</w:t>
            </w:r>
          </w:p>
        </w:tc>
      </w:tr>
      <w:tr w:rsidR="003A38F3" w:rsidRPr="007C72C3" w:rsidTr="003A38F3">
        <w:sdt>
          <w:sdtPr>
            <w:rPr>
              <w:sz w:val="28"/>
            </w:rPr>
            <w:id w:val="-814939750"/>
            <w14:checkbox>
              <w14:checked w14:val="0"/>
              <w14:checkedState w14:val="2612" w14:font="MS Gothic"/>
              <w14:uncheckedState w14:val="2610" w14:font="MS Gothic"/>
            </w14:checkbox>
          </w:sdtPr>
          <w:sdtEndPr/>
          <w:sdtContent>
            <w:tc>
              <w:tcPr>
                <w:tcW w:w="648" w:type="dxa"/>
              </w:tcPr>
              <w:p w:rsidR="003A38F3" w:rsidRPr="003A38F3" w:rsidRDefault="003A38F3" w:rsidP="003A38F3">
                <w:pPr>
                  <w:rPr>
                    <w:rFonts w:ascii="MS Gothic" w:eastAsia="MS Gothic" w:hAnsi="MS Gothic" w:cs="Arial"/>
                    <w:sz w:val="22"/>
                  </w:rPr>
                </w:pPr>
                <w:r>
                  <w:rPr>
                    <w:rFonts w:ascii="MS Gothic" w:eastAsia="MS Gothic" w:hAnsi="MS Gothic" w:hint="eastAsia"/>
                    <w:sz w:val="28"/>
                  </w:rPr>
                  <w:t>☐</w:t>
                </w:r>
              </w:p>
            </w:tc>
          </w:sdtContent>
        </w:sdt>
        <w:tc>
          <w:tcPr>
            <w:tcW w:w="8100" w:type="dxa"/>
          </w:tcPr>
          <w:p w:rsidR="003A38F3" w:rsidRPr="003A38F3" w:rsidRDefault="003A38F3" w:rsidP="003A38F3">
            <w:pPr>
              <w:rPr>
                <w:rFonts w:cs="Arial"/>
                <w:sz w:val="22"/>
              </w:rPr>
            </w:pPr>
            <w:r w:rsidRPr="003A38F3">
              <w:rPr>
                <w:rFonts w:cs="Arial"/>
                <w:sz w:val="22"/>
              </w:rPr>
              <w:t>Semen and embryo records will contain the following information:</w:t>
            </w:r>
          </w:p>
          <w:p w:rsidR="003A38F3" w:rsidRPr="003A38F3" w:rsidRDefault="00D97EF3" w:rsidP="003A38F3">
            <w:pPr>
              <w:ind w:left="360" w:firstLine="108"/>
              <w:rPr>
                <w:rFonts w:cs="Arial"/>
                <w:sz w:val="22"/>
              </w:rPr>
            </w:pPr>
            <w:sdt>
              <w:sdtPr>
                <w:rPr>
                  <w:sz w:val="28"/>
                </w:rPr>
                <w:id w:val="-863595924"/>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Date received</w:t>
            </w:r>
          </w:p>
          <w:p w:rsidR="003A38F3" w:rsidRPr="003A38F3" w:rsidRDefault="00D97EF3" w:rsidP="003A38F3">
            <w:pPr>
              <w:ind w:left="360" w:firstLine="108"/>
              <w:rPr>
                <w:rFonts w:cs="Arial"/>
                <w:sz w:val="22"/>
              </w:rPr>
            </w:pPr>
            <w:sdt>
              <w:sdtPr>
                <w:rPr>
                  <w:sz w:val="28"/>
                </w:rPr>
                <w:id w:val="-784421622"/>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Specimen type</w:t>
            </w:r>
          </w:p>
          <w:p w:rsidR="003A38F3" w:rsidRPr="003A38F3" w:rsidRDefault="00D97EF3" w:rsidP="003A38F3">
            <w:pPr>
              <w:ind w:left="360" w:firstLine="108"/>
              <w:rPr>
                <w:rFonts w:cs="Arial"/>
                <w:sz w:val="22"/>
              </w:rPr>
            </w:pPr>
            <w:sdt>
              <w:sdtPr>
                <w:rPr>
                  <w:sz w:val="28"/>
                </w:rPr>
                <w:id w:val="-1800988153"/>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Origin</w:t>
            </w:r>
          </w:p>
          <w:p w:rsidR="003A38F3" w:rsidRPr="003A38F3" w:rsidRDefault="00D97EF3" w:rsidP="003A38F3">
            <w:pPr>
              <w:ind w:left="360" w:firstLine="108"/>
              <w:rPr>
                <w:rFonts w:cs="Arial"/>
                <w:sz w:val="22"/>
              </w:rPr>
            </w:pPr>
            <w:sdt>
              <w:sdtPr>
                <w:rPr>
                  <w:sz w:val="28"/>
                </w:rPr>
                <w:id w:val="107704444"/>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Method of delivery (mail, truck, etc.)</w:t>
            </w:r>
          </w:p>
          <w:p w:rsidR="003A38F3" w:rsidRPr="003A38F3" w:rsidRDefault="00D97EF3" w:rsidP="003A38F3">
            <w:pPr>
              <w:ind w:left="360" w:firstLine="108"/>
              <w:rPr>
                <w:rFonts w:cs="Arial"/>
                <w:sz w:val="22"/>
              </w:rPr>
            </w:pPr>
            <w:sdt>
              <w:sdtPr>
                <w:rPr>
                  <w:sz w:val="28"/>
                </w:rPr>
                <w:id w:val="-297226943"/>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Name of delivery person</w:t>
            </w:r>
          </w:p>
          <w:p w:rsidR="003A38F3" w:rsidRPr="003A38F3" w:rsidRDefault="00D97EF3" w:rsidP="003A38F3">
            <w:pPr>
              <w:ind w:left="360" w:firstLine="108"/>
              <w:rPr>
                <w:rFonts w:cs="Arial"/>
                <w:sz w:val="22"/>
              </w:rPr>
            </w:pPr>
            <w:sdt>
              <w:sdtPr>
                <w:rPr>
                  <w:sz w:val="28"/>
                </w:rPr>
                <w:id w:val="1497386631"/>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Destination/Cow ID</w:t>
            </w:r>
          </w:p>
          <w:p w:rsidR="003A38F3" w:rsidRPr="003A38F3" w:rsidRDefault="00D97EF3" w:rsidP="003A38F3">
            <w:pPr>
              <w:ind w:left="360" w:firstLine="108"/>
              <w:rPr>
                <w:rFonts w:cs="Arial"/>
                <w:sz w:val="22"/>
              </w:rPr>
            </w:pPr>
            <w:sdt>
              <w:sdtPr>
                <w:rPr>
                  <w:sz w:val="28"/>
                </w:rPr>
                <w:id w:val="1570774549"/>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Date inseminated or implanted</w:t>
            </w:r>
          </w:p>
          <w:p w:rsidR="003A38F3" w:rsidRPr="003A38F3" w:rsidRDefault="00D97EF3" w:rsidP="003A38F3">
            <w:pPr>
              <w:ind w:left="360" w:firstLine="108"/>
              <w:rPr>
                <w:rFonts w:cs="Arial"/>
                <w:sz w:val="22"/>
              </w:rPr>
            </w:pPr>
            <w:sdt>
              <w:sdtPr>
                <w:rPr>
                  <w:sz w:val="28"/>
                </w:rPr>
                <w:id w:val="1710764436"/>
                <w14:checkbox>
                  <w14:checked w14:val="0"/>
                  <w14:checkedState w14:val="2612" w14:font="MS Gothic"/>
                  <w14:uncheckedState w14:val="2610" w14:font="MS Gothic"/>
                </w14:checkbox>
              </w:sdtPr>
              <w:sdtEndPr/>
              <w:sdtContent>
                <w:r w:rsidR="003A38F3">
                  <w:rPr>
                    <w:rFonts w:ascii="MS Gothic" w:eastAsia="MS Gothic" w:hAnsi="MS Gothic" w:hint="eastAsia"/>
                    <w:sz w:val="28"/>
                  </w:rPr>
                  <w:t>☐</w:t>
                </w:r>
              </w:sdtContent>
            </w:sdt>
            <w:r w:rsidR="003A38F3">
              <w:rPr>
                <w:rFonts w:cs="Arial"/>
                <w:sz w:val="22"/>
              </w:rPr>
              <w:t xml:space="preserve"> </w:t>
            </w:r>
            <w:r w:rsidR="003A38F3" w:rsidRPr="003A38F3">
              <w:rPr>
                <w:rFonts w:cs="Arial"/>
                <w:sz w:val="22"/>
              </w:rPr>
              <w:t>Inseminator’s name</w:t>
            </w:r>
          </w:p>
        </w:tc>
      </w:tr>
      <w:tr w:rsidR="003A38F3" w:rsidRPr="007C72C3" w:rsidTr="003A38F3">
        <w:sdt>
          <w:sdtPr>
            <w:rPr>
              <w:sz w:val="28"/>
            </w:rPr>
            <w:id w:val="1300726516"/>
            <w14:checkbox>
              <w14:checked w14:val="0"/>
              <w14:checkedState w14:val="2612" w14:font="MS Gothic"/>
              <w14:uncheckedState w14:val="2610" w14:font="MS Gothic"/>
            </w14:checkbox>
          </w:sdtPr>
          <w:sdtEndPr/>
          <w:sdtContent>
            <w:tc>
              <w:tcPr>
                <w:tcW w:w="648" w:type="dxa"/>
              </w:tcPr>
              <w:p w:rsidR="003A38F3" w:rsidRPr="003A38F3" w:rsidRDefault="003A38F3" w:rsidP="003A38F3">
                <w:pPr>
                  <w:rPr>
                    <w:rFonts w:ascii="MS Gothic" w:eastAsia="MS Gothic" w:hAnsi="MS Gothic" w:cs="Arial"/>
                    <w:sz w:val="22"/>
                  </w:rPr>
                </w:pPr>
                <w:r>
                  <w:rPr>
                    <w:rFonts w:ascii="MS Gothic" w:eastAsia="MS Gothic" w:hAnsi="MS Gothic" w:hint="eastAsia"/>
                    <w:sz w:val="28"/>
                  </w:rPr>
                  <w:t>☐</w:t>
                </w:r>
              </w:p>
            </w:tc>
          </w:sdtContent>
        </w:sdt>
        <w:tc>
          <w:tcPr>
            <w:tcW w:w="8100" w:type="dxa"/>
          </w:tcPr>
          <w:p w:rsidR="003A38F3" w:rsidRPr="003A38F3" w:rsidRDefault="003A38F3" w:rsidP="003A38F3">
            <w:pPr>
              <w:rPr>
                <w:rFonts w:cs="Arial"/>
                <w:sz w:val="22"/>
              </w:rPr>
            </w:pPr>
            <w:r w:rsidRPr="003A38F3">
              <w:rPr>
                <w:rFonts w:cs="Arial"/>
                <w:sz w:val="22"/>
              </w:rPr>
              <w:t>Keep records of semen and embryos for at least 5 years from the date of transfer or sale of animal(s)</w:t>
            </w:r>
          </w:p>
        </w:tc>
      </w:tr>
      <w:tr w:rsidR="003A38F3" w:rsidRPr="007C72C3" w:rsidTr="003A38F3">
        <w:tc>
          <w:tcPr>
            <w:tcW w:w="8748" w:type="dxa"/>
            <w:gridSpan w:val="2"/>
          </w:tcPr>
          <w:p w:rsidR="003A38F3" w:rsidRPr="003A38F3" w:rsidRDefault="003A38F3" w:rsidP="003A38F3">
            <w:pPr>
              <w:rPr>
                <w:rFonts w:cs="Arial"/>
                <w:sz w:val="22"/>
              </w:rPr>
            </w:pPr>
            <w:r w:rsidRPr="003A38F3">
              <w:rPr>
                <w:rFonts w:cs="Arial"/>
                <w:sz w:val="22"/>
              </w:rPr>
              <w:t xml:space="preserve">See </w:t>
            </w:r>
            <w:hyperlink w:anchor="_Biological_Specimen_Record" w:history="1">
              <w:r w:rsidRPr="003A38F3">
                <w:rPr>
                  <w:rFonts w:eastAsia="Trebuchet MS" w:cs="Arial"/>
                  <w:color w:val="67AABF"/>
                  <w:sz w:val="22"/>
                  <w:u w:val="single"/>
                </w:rPr>
                <w:t>Biological Specimen Record</w:t>
              </w:r>
            </w:hyperlink>
            <w:r w:rsidRPr="003A38F3">
              <w:rPr>
                <w:rFonts w:cs="Arial"/>
                <w:sz w:val="22"/>
              </w:rPr>
              <w:t xml:space="preserve"> for example</w:t>
            </w:r>
          </w:p>
        </w:tc>
      </w:tr>
    </w:tbl>
    <w:p w:rsidR="003A38F3" w:rsidRDefault="003A38F3" w:rsidP="003A38F3">
      <w:pPr>
        <w:spacing w:after="0" w:line="276" w:lineRule="auto"/>
        <w:jc w:val="left"/>
        <w:rPr>
          <w:highlight w:val="yellow"/>
        </w:rPr>
      </w:pPr>
    </w:p>
    <w:tbl>
      <w:tblPr>
        <w:tblStyle w:val="TableGrid44"/>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3A38F3" w:rsidTr="008746C5">
        <w:trPr>
          <w:tblHeader/>
        </w:trPr>
        <w:tc>
          <w:tcPr>
            <w:tcW w:w="8748" w:type="dxa"/>
            <w:gridSpan w:val="2"/>
          </w:tcPr>
          <w:p w:rsidR="008746C5" w:rsidRPr="003A38F3" w:rsidRDefault="008746C5" w:rsidP="00597DA2">
            <w:pPr>
              <w:rPr>
                <w:rFonts w:cs="Arial"/>
                <w:b/>
                <w:sz w:val="22"/>
                <w:szCs w:val="22"/>
              </w:rPr>
            </w:pPr>
            <w:r w:rsidRPr="003A38F3">
              <w:rPr>
                <w:rFonts w:cs="Arial"/>
                <w:b/>
                <w:sz w:val="22"/>
                <w:szCs w:val="22"/>
              </w:rPr>
              <w:t>Animal Treatment Records:</w:t>
            </w:r>
          </w:p>
        </w:tc>
      </w:tr>
      <w:tr w:rsidR="008746C5" w:rsidRPr="003A38F3" w:rsidTr="008746C5">
        <w:trPr>
          <w:tblHeader/>
        </w:trPr>
        <w:sdt>
          <w:sdtPr>
            <w:rPr>
              <w:sz w:val="28"/>
            </w:rPr>
            <w:id w:val="-2100544621"/>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cs="Arial"/>
                    <w:sz w:val="22"/>
                    <w:szCs w:val="22"/>
                  </w:rPr>
                </w:pPr>
                <w:r w:rsidRPr="003A38F3">
                  <w:rPr>
                    <w:rFonts w:ascii="MS Gothic" w:eastAsia="MS Gothic" w:hAnsi="MS Gothic" w:hint="eastAsia"/>
                    <w:sz w:val="28"/>
                  </w:rPr>
                  <w:t>☐</w:t>
                </w:r>
              </w:p>
            </w:tc>
          </w:sdtContent>
        </w:sdt>
        <w:tc>
          <w:tcPr>
            <w:tcW w:w="8100" w:type="dxa"/>
          </w:tcPr>
          <w:p w:rsidR="008746C5" w:rsidRPr="003A38F3" w:rsidRDefault="008746C5" w:rsidP="00597DA2">
            <w:pPr>
              <w:rPr>
                <w:rFonts w:cs="Arial"/>
                <w:sz w:val="22"/>
                <w:szCs w:val="22"/>
              </w:rPr>
            </w:pPr>
            <w:r w:rsidRPr="003A38F3">
              <w:rPr>
                <w:rFonts w:cs="Arial"/>
                <w:sz w:val="22"/>
                <w:szCs w:val="22"/>
              </w:rPr>
              <w:t>Keep records of animal treatment for at least 5 years from the date of transfer or sale of animal(s)</w:t>
            </w:r>
          </w:p>
        </w:tc>
      </w:tr>
      <w:tr w:rsidR="008746C5" w:rsidRPr="003A38F3" w:rsidTr="008746C5">
        <w:trPr>
          <w:tblHeader/>
        </w:trPr>
        <w:sdt>
          <w:sdtPr>
            <w:rPr>
              <w:sz w:val="28"/>
            </w:rPr>
            <w:id w:val="1654334296"/>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cs="Arial"/>
                    <w:sz w:val="22"/>
                    <w:szCs w:val="22"/>
                  </w:rPr>
                </w:pPr>
                <w:r w:rsidRPr="003A38F3">
                  <w:rPr>
                    <w:rFonts w:ascii="MS Gothic" w:eastAsia="MS Gothic" w:hAnsi="MS Gothic" w:hint="eastAsia"/>
                    <w:sz w:val="28"/>
                  </w:rPr>
                  <w:t>☐</w:t>
                </w:r>
              </w:p>
            </w:tc>
          </w:sdtContent>
        </w:sdt>
        <w:tc>
          <w:tcPr>
            <w:tcW w:w="8100" w:type="dxa"/>
          </w:tcPr>
          <w:p w:rsidR="008746C5" w:rsidRPr="003A38F3" w:rsidRDefault="008746C5" w:rsidP="00597DA2">
            <w:pPr>
              <w:rPr>
                <w:rFonts w:cs="Arial"/>
                <w:sz w:val="22"/>
                <w:szCs w:val="22"/>
              </w:rPr>
            </w:pPr>
            <w:r w:rsidRPr="003A38F3">
              <w:rPr>
                <w:rFonts w:cs="Arial"/>
                <w:sz w:val="22"/>
                <w:szCs w:val="22"/>
              </w:rPr>
              <w:t>Store paper records in a fire-proof safe or electronically off-site</w:t>
            </w:r>
          </w:p>
        </w:tc>
      </w:tr>
      <w:tr w:rsidR="008746C5" w:rsidRPr="003A38F3" w:rsidTr="008746C5">
        <w:trPr>
          <w:tblHeader/>
        </w:trPr>
        <w:sdt>
          <w:sdtPr>
            <w:rPr>
              <w:sz w:val="28"/>
            </w:rPr>
            <w:id w:val="1214398095"/>
            <w14:checkbox>
              <w14:checked w14:val="0"/>
              <w14:checkedState w14:val="2612" w14:font="MS Gothic"/>
              <w14:uncheckedState w14:val="2610" w14:font="MS Gothic"/>
            </w14:checkbox>
          </w:sdtPr>
          <w:sdtEndPr/>
          <w:sdtContent>
            <w:tc>
              <w:tcPr>
                <w:tcW w:w="648" w:type="dxa"/>
              </w:tcPr>
              <w:p w:rsidR="008746C5" w:rsidRPr="003A38F3" w:rsidRDefault="00CA5C87" w:rsidP="00597DA2">
                <w:pPr>
                  <w:rPr>
                    <w:rFonts w:cs="Arial"/>
                    <w:sz w:val="22"/>
                    <w:szCs w:val="22"/>
                  </w:rPr>
                </w:pPr>
                <w:r w:rsidRPr="003A38F3">
                  <w:rPr>
                    <w:rFonts w:ascii="MS Gothic" w:eastAsia="MS Gothic" w:hAnsi="MS Gothic" w:hint="eastAsia"/>
                    <w:sz w:val="28"/>
                  </w:rPr>
                  <w:t>☐</w:t>
                </w:r>
              </w:p>
            </w:tc>
          </w:sdtContent>
        </w:sdt>
        <w:tc>
          <w:tcPr>
            <w:tcW w:w="8100" w:type="dxa"/>
          </w:tcPr>
          <w:p w:rsidR="008746C5" w:rsidRPr="003A38F3" w:rsidRDefault="008746C5" w:rsidP="00597DA2">
            <w:pPr>
              <w:rPr>
                <w:rFonts w:cs="Arial"/>
                <w:sz w:val="22"/>
                <w:szCs w:val="22"/>
              </w:rPr>
            </w:pPr>
            <w:r w:rsidRPr="003A38F3">
              <w:rPr>
                <w:rFonts w:cs="Arial"/>
                <w:sz w:val="22"/>
                <w:szCs w:val="22"/>
              </w:rPr>
              <w:t>Treatment records will contain the following information:</w:t>
            </w:r>
          </w:p>
          <w:p w:rsidR="008746C5" w:rsidRPr="003A38F3" w:rsidRDefault="00D97EF3" w:rsidP="00597DA2">
            <w:pPr>
              <w:ind w:left="360"/>
              <w:contextualSpacing/>
              <w:rPr>
                <w:rFonts w:cs="Arial"/>
                <w:sz w:val="22"/>
                <w:szCs w:val="22"/>
              </w:rPr>
            </w:pPr>
            <w:sdt>
              <w:sdtPr>
                <w:rPr>
                  <w:sz w:val="28"/>
                </w:rPr>
                <w:id w:val="-223450742"/>
                <w14:checkbox>
                  <w14:checked w14:val="0"/>
                  <w14:checkedState w14:val="2612" w14:font="MS Gothic"/>
                  <w14:uncheckedState w14:val="2610" w14:font="MS Gothic"/>
                </w14:checkbox>
              </w:sdtPr>
              <w:sdtEndPr/>
              <w:sdtContent>
                <w:r w:rsidR="00597DA2"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Animal identification</w:t>
            </w:r>
          </w:p>
          <w:p w:rsidR="008746C5" w:rsidRPr="003A38F3" w:rsidRDefault="00D97EF3" w:rsidP="00597DA2">
            <w:pPr>
              <w:ind w:left="360"/>
              <w:contextualSpacing/>
              <w:rPr>
                <w:rFonts w:cs="Arial"/>
                <w:sz w:val="22"/>
                <w:szCs w:val="22"/>
              </w:rPr>
            </w:pPr>
            <w:sdt>
              <w:sdtPr>
                <w:rPr>
                  <w:sz w:val="28"/>
                </w:rPr>
                <w:id w:val="1452288675"/>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Treatment date</w:t>
            </w:r>
          </w:p>
          <w:p w:rsidR="008746C5" w:rsidRPr="003A38F3" w:rsidRDefault="00D97EF3" w:rsidP="00597DA2">
            <w:pPr>
              <w:ind w:left="360"/>
              <w:contextualSpacing/>
              <w:rPr>
                <w:rFonts w:cs="Arial"/>
                <w:sz w:val="22"/>
                <w:szCs w:val="22"/>
              </w:rPr>
            </w:pPr>
            <w:sdt>
              <w:sdtPr>
                <w:rPr>
                  <w:sz w:val="28"/>
                </w:rPr>
                <w:id w:val="1802114055"/>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Diagnosis and associated treatment</w:t>
            </w:r>
          </w:p>
          <w:p w:rsidR="008746C5" w:rsidRPr="003A38F3" w:rsidRDefault="00D97EF3" w:rsidP="00597DA2">
            <w:pPr>
              <w:ind w:left="360"/>
              <w:contextualSpacing/>
              <w:rPr>
                <w:rFonts w:cs="Arial"/>
                <w:sz w:val="22"/>
                <w:szCs w:val="22"/>
              </w:rPr>
            </w:pPr>
            <w:sdt>
              <w:sdtPr>
                <w:rPr>
                  <w:sz w:val="28"/>
                </w:rPr>
                <w:id w:val="558451307"/>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 xml:space="preserve">Procedure Performed </w:t>
            </w:r>
          </w:p>
          <w:p w:rsidR="008746C5" w:rsidRPr="003A38F3" w:rsidRDefault="00D97EF3" w:rsidP="00597DA2">
            <w:pPr>
              <w:ind w:left="360"/>
              <w:contextualSpacing/>
              <w:rPr>
                <w:rFonts w:cs="Arial"/>
                <w:sz w:val="22"/>
                <w:szCs w:val="22"/>
              </w:rPr>
            </w:pPr>
            <w:sdt>
              <w:sdtPr>
                <w:rPr>
                  <w:sz w:val="28"/>
                </w:rPr>
                <w:id w:val="-741248454"/>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Product administered (include manufacturer)</w:t>
            </w:r>
          </w:p>
          <w:p w:rsidR="008746C5" w:rsidRPr="003A38F3" w:rsidRDefault="00D97EF3" w:rsidP="00597DA2">
            <w:pPr>
              <w:ind w:left="360"/>
              <w:contextualSpacing/>
              <w:rPr>
                <w:rFonts w:cs="Arial"/>
                <w:sz w:val="22"/>
                <w:szCs w:val="22"/>
              </w:rPr>
            </w:pPr>
            <w:sdt>
              <w:sdtPr>
                <w:rPr>
                  <w:sz w:val="28"/>
                </w:rPr>
                <w:id w:val="1372268391"/>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Product lot/serial number</w:t>
            </w:r>
          </w:p>
          <w:p w:rsidR="008746C5" w:rsidRPr="003A38F3" w:rsidRDefault="00D97EF3" w:rsidP="00597DA2">
            <w:pPr>
              <w:ind w:left="360"/>
              <w:contextualSpacing/>
              <w:rPr>
                <w:rFonts w:cs="Arial"/>
                <w:sz w:val="22"/>
                <w:szCs w:val="22"/>
              </w:rPr>
            </w:pPr>
            <w:sdt>
              <w:sdtPr>
                <w:rPr>
                  <w:sz w:val="28"/>
                </w:rPr>
                <w:id w:val="-581604219"/>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Dose given</w:t>
            </w:r>
          </w:p>
          <w:p w:rsidR="008746C5" w:rsidRPr="003A38F3" w:rsidRDefault="00D97EF3" w:rsidP="00597DA2">
            <w:pPr>
              <w:ind w:left="360"/>
              <w:contextualSpacing/>
              <w:rPr>
                <w:rFonts w:cs="Arial"/>
                <w:sz w:val="22"/>
                <w:szCs w:val="22"/>
              </w:rPr>
            </w:pPr>
            <w:sdt>
              <w:sdtPr>
                <w:rPr>
                  <w:sz w:val="28"/>
                </w:rPr>
                <w:id w:val="-1588298822"/>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Route of administration (Intramuscular, Subcutaneous, etc.)</w:t>
            </w:r>
          </w:p>
          <w:p w:rsidR="008746C5" w:rsidRPr="003A38F3" w:rsidRDefault="00D97EF3" w:rsidP="00597DA2">
            <w:pPr>
              <w:ind w:left="360"/>
              <w:contextualSpacing/>
              <w:rPr>
                <w:rFonts w:cs="Arial"/>
                <w:sz w:val="22"/>
                <w:szCs w:val="22"/>
              </w:rPr>
            </w:pPr>
            <w:sdt>
              <w:sdtPr>
                <w:rPr>
                  <w:sz w:val="28"/>
                </w:rPr>
                <w:id w:val="1695961354"/>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Location of injections</w:t>
            </w:r>
          </w:p>
          <w:p w:rsidR="008746C5" w:rsidRPr="003A38F3" w:rsidRDefault="00D97EF3" w:rsidP="00597DA2">
            <w:pPr>
              <w:ind w:left="360"/>
              <w:contextualSpacing/>
              <w:rPr>
                <w:rFonts w:cs="Arial"/>
                <w:sz w:val="22"/>
                <w:szCs w:val="22"/>
              </w:rPr>
            </w:pPr>
            <w:sdt>
              <w:sdtPr>
                <w:rPr>
                  <w:sz w:val="28"/>
                </w:rPr>
                <w:id w:val="922454425"/>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Earliest date the animal could clear withdrawal time</w:t>
            </w:r>
          </w:p>
          <w:p w:rsidR="008746C5" w:rsidRPr="003A38F3" w:rsidRDefault="00D97EF3" w:rsidP="00597DA2">
            <w:pPr>
              <w:ind w:left="702" w:hanging="342"/>
              <w:contextualSpacing/>
              <w:jc w:val="left"/>
              <w:rPr>
                <w:rFonts w:cs="Arial"/>
                <w:sz w:val="22"/>
                <w:szCs w:val="22"/>
              </w:rPr>
            </w:pPr>
            <w:sdt>
              <w:sdtPr>
                <w:rPr>
                  <w:sz w:val="28"/>
                </w:rPr>
                <w:id w:val="1078411114"/>
                <w14:checkbox>
                  <w14:checked w14:val="0"/>
                  <w14:checkedState w14:val="2612" w14:font="MS Gothic"/>
                  <w14:uncheckedState w14:val="2610" w14:font="MS Gothic"/>
                </w14:checkbox>
              </w:sdtPr>
              <w:sdtEndPr/>
              <w:sdtContent>
                <w:r w:rsidR="00CA5C87" w:rsidRPr="003A38F3">
                  <w:rPr>
                    <w:rFonts w:ascii="MS Gothic" w:eastAsia="MS Gothic" w:hAnsi="MS Gothic" w:hint="eastAsia"/>
                    <w:sz w:val="28"/>
                  </w:rPr>
                  <w:t>☐</w:t>
                </w:r>
              </w:sdtContent>
            </w:sdt>
            <w:r w:rsidR="00C629BC" w:rsidRPr="003A38F3">
              <w:rPr>
                <w:rFonts w:cs="Arial"/>
                <w:sz w:val="22"/>
                <w:szCs w:val="22"/>
              </w:rPr>
              <w:t xml:space="preserve"> </w:t>
            </w:r>
            <w:r w:rsidR="008746C5" w:rsidRPr="003A38F3">
              <w:rPr>
                <w:rFonts w:cs="Arial"/>
                <w:sz w:val="22"/>
                <w:szCs w:val="22"/>
              </w:rPr>
              <w:t>Name or initials of person who administered the drug, provided treatment or performed the procedure</w:t>
            </w:r>
          </w:p>
        </w:tc>
      </w:tr>
      <w:tr w:rsidR="008746C5" w:rsidRPr="003A38F3" w:rsidTr="008746C5">
        <w:trPr>
          <w:tblHeader/>
        </w:trPr>
        <w:tc>
          <w:tcPr>
            <w:tcW w:w="8748" w:type="dxa"/>
            <w:gridSpan w:val="2"/>
          </w:tcPr>
          <w:p w:rsidR="008746C5" w:rsidRPr="003A38F3" w:rsidRDefault="008746C5" w:rsidP="008746C5">
            <w:pPr>
              <w:spacing w:before="120"/>
              <w:rPr>
                <w:rFonts w:cs="Arial"/>
                <w:sz w:val="22"/>
                <w:szCs w:val="22"/>
              </w:rPr>
            </w:pPr>
            <w:r w:rsidRPr="003A38F3">
              <w:rPr>
                <w:rFonts w:cs="Arial"/>
                <w:sz w:val="22"/>
                <w:szCs w:val="22"/>
              </w:rPr>
              <w:t xml:space="preserve">See </w:t>
            </w:r>
            <w:hyperlink w:anchor="_Animal_Health_Record_1" w:history="1">
              <w:r w:rsidRPr="003A38F3">
                <w:rPr>
                  <w:rStyle w:val="Hyperlink"/>
                  <w:rFonts w:cs="Arial"/>
                  <w:sz w:val="22"/>
                  <w:szCs w:val="22"/>
                </w:rPr>
                <w:t>Animal Health Record Form</w:t>
              </w:r>
            </w:hyperlink>
            <w:r w:rsidRPr="003A38F3">
              <w:rPr>
                <w:rFonts w:cs="Arial"/>
                <w:sz w:val="22"/>
                <w:szCs w:val="22"/>
              </w:rPr>
              <w:t xml:space="preserve"> for example</w:t>
            </w:r>
          </w:p>
        </w:tc>
      </w:tr>
    </w:tbl>
    <w:p w:rsidR="008746C5" w:rsidRPr="00A86D8C" w:rsidRDefault="008746C5" w:rsidP="00E010DE">
      <w:pPr>
        <w:spacing w:after="0" w:line="276" w:lineRule="auto"/>
        <w:rPr>
          <w:rFonts w:eastAsia="Trebuchet MS" w:cs="Arial"/>
          <w:highlight w:val="yellow"/>
        </w:rPr>
      </w:pPr>
    </w:p>
    <w:tbl>
      <w:tblPr>
        <w:tblStyle w:val="TableGrid4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3A38F3" w:rsidTr="008746C5">
        <w:tc>
          <w:tcPr>
            <w:tcW w:w="8748" w:type="dxa"/>
            <w:gridSpan w:val="2"/>
          </w:tcPr>
          <w:p w:rsidR="008746C5" w:rsidRPr="003A38F3" w:rsidRDefault="008746C5" w:rsidP="003A38F3">
            <w:pPr>
              <w:rPr>
                <w:rFonts w:cs="Arial"/>
                <w:b/>
                <w:sz w:val="22"/>
                <w:szCs w:val="22"/>
              </w:rPr>
            </w:pPr>
            <w:r w:rsidRPr="003A38F3">
              <w:rPr>
                <w:rFonts w:cs="Arial"/>
                <w:b/>
                <w:sz w:val="22"/>
                <w:szCs w:val="22"/>
              </w:rPr>
              <w:t>Purchase, Transfer or Sale of Cattle:</w:t>
            </w:r>
          </w:p>
        </w:tc>
      </w:tr>
      <w:tr w:rsidR="008746C5" w:rsidRPr="003A38F3" w:rsidTr="008746C5">
        <w:sdt>
          <w:sdtPr>
            <w:rPr>
              <w:sz w:val="28"/>
            </w:rPr>
            <w:id w:val="1309901874"/>
            <w14:checkbox>
              <w14:checked w14:val="0"/>
              <w14:checkedState w14:val="2612" w14:font="MS Gothic"/>
              <w14:uncheckedState w14:val="2610" w14:font="MS Gothic"/>
            </w14:checkbox>
          </w:sdtPr>
          <w:sdtEndPr/>
          <w:sdtContent>
            <w:tc>
              <w:tcPr>
                <w:tcW w:w="648" w:type="dxa"/>
              </w:tcPr>
              <w:p w:rsidR="008746C5" w:rsidRPr="003A38F3" w:rsidRDefault="00CA5C87" w:rsidP="003A38F3">
                <w:pPr>
                  <w:rPr>
                    <w:rFonts w:ascii="MS Gothic" w:eastAsia="MS Gothic" w:hAnsi="MS Gothic" w:cs="Arial"/>
                    <w:sz w:val="22"/>
                    <w:szCs w:val="22"/>
                  </w:rPr>
                </w:pPr>
                <w:r w:rsidRPr="003A38F3">
                  <w:rPr>
                    <w:rFonts w:ascii="MS Gothic" w:eastAsia="MS Gothic" w:hAnsi="MS Gothic" w:hint="eastAsia"/>
                    <w:sz w:val="28"/>
                  </w:rPr>
                  <w:t>☐</w:t>
                </w:r>
              </w:p>
            </w:tc>
          </w:sdtContent>
        </w:sdt>
        <w:tc>
          <w:tcPr>
            <w:tcW w:w="8100" w:type="dxa"/>
          </w:tcPr>
          <w:p w:rsidR="008746C5" w:rsidRPr="003A38F3" w:rsidRDefault="003A38F3" w:rsidP="003A38F3">
            <w:pPr>
              <w:rPr>
                <w:rFonts w:cs="Arial"/>
                <w:sz w:val="22"/>
                <w:szCs w:val="22"/>
              </w:rPr>
            </w:pPr>
            <w:r w:rsidRPr="003A38F3">
              <w:rPr>
                <w:rFonts w:cs="Arial"/>
                <w:sz w:val="22"/>
              </w:rPr>
              <w:t>Keep records and store at the</w:t>
            </w:r>
            <w:r w:rsidRPr="003A38F3">
              <w:rPr>
                <w:rFonts w:cs="Arial"/>
                <w:sz w:val="22"/>
                <w:highlight w:val="lightGray"/>
              </w:rPr>
              <w:t xml:space="preserve"> </w:t>
            </w:r>
            <w:sdt>
              <w:sdtPr>
                <w:rPr>
                  <w:rFonts w:cs="Arial"/>
                  <w:highlight w:val="lightGray"/>
                </w:rPr>
                <w:alias w:val="Location"/>
                <w:tag w:val="Location"/>
                <w:id w:val="1721937387"/>
                <w:comboBox>
                  <w:listItem w:displayText="_________________________________" w:value="_________________________________"/>
                  <w:listItem w:displayText="Corporate Office" w:value="Corporate Office"/>
                  <w:listItem w:displayText="Front Office" w:value="Front Office"/>
                </w:comboBox>
              </w:sdtPr>
              <w:sdtEndPr/>
              <w:sdtContent>
                <w:r w:rsidR="00903769">
                  <w:rPr>
                    <w:rFonts w:cs="Arial"/>
                    <w:highlight w:val="lightGray"/>
                  </w:rPr>
                  <w:t>_________________________________.</w:t>
                </w:r>
              </w:sdtContent>
            </w:sdt>
            <w:r w:rsidRPr="003A38F3">
              <w:rPr>
                <w:rFonts w:cs="Arial"/>
                <w:sz w:val="22"/>
              </w:rPr>
              <w:t xml:space="preserve"> for at least 5 years from the date of transfer of animals</w:t>
            </w:r>
          </w:p>
        </w:tc>
      </w:tr>
      <w:tr w:rsidR="008746C5" w:rsidRPr="003A38F3" w:rsidTr="008746C5">
        <w:tc>
          <w:tcPr>
            <w:tcW w:w="8748" w:type="dxa"/>
            <w:gridSpan w:val="2"/>
          </w:tcPr>
          <w:p w:rsidR="008746C5" w:rsidRPr="003A38F3" w:rsidRDefault="008746C5" w:rsidP="003A38F3">
            <w:pPr>
              <w:rPr>
                <w:rFonts w:cs="Arial"/>
                <w:sz w:val="22"/>
                <w:szCs w:val="22"/>
              </w:rPr>
            </w:pPr>
            <w:r w:rsidRPr="003A38F3">
              <w:rPr>
                <w:rFonts w:cs="Arial"/>
                <w:sz w:val="22"/>
                <w:szCs w:val="22"/>
              </w:rPr>
              <w:t xml:space="preserve">See </w:t>
            </w:r>
            <w:hyperlink w:anchor="_Employee_Training_Log_1" w:history="1">
              <w:r w:rsidR="003359D4">
                <w:rPr>
                  <w:rFonts w:eastAsia="Trebuchet MS" w:cs="Arial"/>
                  <w:color w:val="67AABF"/>
                  <w:sz w:val="22"/>
                  <w:szCs w:val="22"/>
                  <w:u w:val="single"/>
                </w:rPr>
                <w:t>Animal</w:t>
              </w:r>
              <w:r w:rsidRPr="003A38F3">
                <w:rPr>
                  <w:rFonts w:eastAsia="Trebuchet MS" w:cs="Arial"/>
                  <w:color w:val="67AABF"/>
                  <w:sz w:val="22"/>
                  <w:szCs w:val="22"/>
                  <w:u w:val="single"/>
                </w:rPr>
                <w:t xml:space="preserve"> Movement Record</w:t>
              </w:r>
            </w:hyperlink>
            <w:r w:rsidRPr="003A38F3">
              <w:rPr>
                <w:rFonts w:cs="Arial"/>
                <w:sz w:val="22"/>
                <w:szCs w:val="22"/>
              </w:rPr>
              <w:t xml:space="preserve"> for example</w:t>
            </w:r>
          </w:p>
        </w:tc>
      </w:tr>
    </w:tbl>
    <w:p w:rsidR="002F3A79" w:rsidRDefault="002F3A79" w:rsidP="003A38F3">
      <w:pPr>
        <w:spacing w:after="0" w:line="276" w:lineRule="auto"/>
        <w:jc w:val="left"/>
        <w:rPr>
          <w:highlight w:val="yellow"/>
        </w:rPr>
      </w:pPr>
    </w:p>
    <w:p w:rsidR="00EC04A1" w:rsidRDefault="00EC04A1">
      <w:r>
        <w:br w:type="page"/>
      </w:r>
    </w:p>
    <w:tbl>
      <w:tblPr>
        <w:tblStyle w:val="TableGrid46"/>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3A38F3" w:rsidRPr="007C72C3" w:rsidTr="003A38F3">
        <w:trPr>
          <w:tblHeader/>
        </w:trPr>
        <w:tc>
          <w:tcPr>
            <w:tcW w:w="8748" w:type="dxa"/>
            <w:gridSpan w:val="2"/>
          </w:tcPr>
          <w:p w:rsidR="003A38F3" w:rsidRPr="003A38F3" w:rsidRDefault="003A38F3" w:rsidP="003A38F3">
            <w:pPr>
              <w:rPr>
                <w:rFonts w:cs="Arial"/>
                <w:b/>
                <w:sz w:val="22"/>
              </w:rPr>
            </w:pPr>
            <w:r w:rsidRPr="003A38F3">
              <w:rPr>
                <w:rFonts w:cs="Arial"/>
                <w:b/>
                <w:sz w:val="22"/>
              </w:rPr>
              <w:t>Vehicle and Contact Information:</w:t>
            </w:r>
          </w:p>
        </w:tc>
      </w:tr>
      <w:tr w:rsidR="003A38F3" w:rsidRPr="003A38F3" w:rsidTr="003A38F3">
        <w:sdt>
          <w:sdtPr>
            <w:rPr>
              <w:rFonts w:ascii="MS Gothic" w:eastAsia="MS Gothic" w:hAnsi="MS Gothic" w:cs="Arial"/>
              <w:sz w:val="32"/>
              <w:szCs w:val="24"/>
            </w:rPr>
            <w:id w:val="313302601"/>
          </w:sdtPr>
          <w:sdtEndPr/>
          <w:sdtContent>
            <w:tc>
              <w:tcPr>
                <w:tcW w:w="648" w:type="dxa"/>
              </w:tcPr>
              <w:p w:rsidR="003A38F3" w:rsidRPr="007C72C3" w:rsidRDefault="003A38F3" w:rsidP="003A38F3">
                <w:pPr>
                  <w:rPr>
                    <w:rFonts w:ascii="MS Gothic" w:eastAsia="MS Gothic" w:hAnsi="MS Gothic" w:cs="Arial"/>
                    <w:sz w:val="24"/>
                    <w:szCs w:val="24"/>
                  </w:rPr>
                </w:pPr>
                <w:r w:rsidRPr="003A38F3">
                  <w:rPr>
                    <w:rFonts w:ascii="MS Gothic" w:eastAsia="MS Gothic" w:hAnsi="MS Gothic" w:cs="Arial" w:hint="eastAsia"/>
                    <w:sz w:val="32"/>
                    <w:szCs w:val="24"/>
                  </w:rPr>
                  <w:t>☐</w:t>
                </w:r>
              </w:p>
            </w:tc>
          </w:sdtContent>
        </w:sdt>
        <w:tc>
          <w:tcPr>
            <w:tcW w:w="8100" w:type="dxa"/>
          </w:tcPr>
          <w:p w:rsidR="003A38F3" w:rsidRPr="003A38F3" w:rsidRDefault="003A38F3" w:rsidP="003A38F3">
            <w:pPr>
              <w:rPr>
                <w:rFonts w:cs="Arial"/>
                <w:sz w:val="22"/>
              </w:rPr>
            </w:pPr>
            <w:r w:rsidRPr="003A38F3">
              <w:rPr>
                <w:rFonts w:cs="Arial"/>
                <w:sz w:val="22"/>
              </w:rPr>
              <w:t>Keep contact information of all facility personnel and associated personal vehicles</w:t>
            </w:r>
          </w:p>
        </w:tc>
      </w:tr>
      <w:tr w:rsidR="003A38F3" w:rsidRPr="003A38F3" w:rsidTr="003A38F3">
        <w:sdt>
          <w:sdtPr>
            <w:rPr>
              <w:rFonts w:ascii="MS Gothic" w:eastAsia="MS Gothic" w:hAnsi="MS Gothic" w:cs="Arial"/>
              <w:sz w:val="32"/>
              <w:szCs w:val="24"/>
            </w:rPr>
            <w:id w:val="-743872088"/>
          </w:sdtPr>
          <w:sdtEndPr/>
          <w:sdtContent>
            <w:tc>
              <w:tcPr>
                <w:tcW w:w="648" w:type="dxa"/>
              </w:tcPr>
              <w:p w:rsidR="003A38F3" w:rsidRPr="007C72C3" w:rsidRDefault="003A38F3" w:rsidP="003A38F3">
                <w:pPr>
                  <w:rPr>
                    <w:rFonts w:ascii="MS Gothic" w:eastAsia="MS Gothic" w:hAnsi="MS Gothic" w:cs="Arial"/>
                    <w:sz w:val="24"/>
                    <w:szCs w:val="24"/>
                  </w:rPr>
                </w:pPr>
                <w:r w:rsidRPr="003A38F3">
                  <w:rPr>
                    <w:rFonts w:ascii="MS Gothic" w:eastAsia="MS Gothic" w:hAnsi="MS Gothic" w:cs="Arial" w:hint="eastAsia"/>
                    <w:sz w:val="32"/>
                    <w:szCs w:val="24"/>
                  </w:rPr>
                  <w:t>☐</w:t>
                </w:r>
              </w:p>
            </w:tc>
          </w:sdtContent>
        </w:sdt>
        <w:tc>
          <w:tcPr>
            <w:tcW w:w="8100" w:type="dxa"/>
          </w:tcPr>
          <w:p w:rsidR="003A38F3" w:rsidRPr="003A38F3" w:rsidRDefault="003A38F3" w:rsidP="003A38F3">
            <w:pPr>
              <w:rPr>
                <w:rFonts w:cs="Arial"/>
                <w:sz w:val="22"/>
              </w:rPr>
            </w:pPr>
            <w:r w:rsidRPr="003A38F3">
              <w:rPr>
                <w:rFonts w:cs="Arial"/>
                <w:sz w:val="22"/>
              </w:rPr>
              <w:t>Keep personnel records up-to-date and retain for at least 5 years from date of employee separation</w:t>
            </w:r>
          </w:p>
        </w:tc>
      </w:tr>
      <w:tr w:rsidR="003A38F3" w:rsidRPr="003A38F3" w:rsidTr="003A38F3">
        <w:sdt>
          <w:sdtPr>
            <w:rPr>
              <w:rFonts w:ascii="MS Gothic" w:eastAsia="MS Gothic" w:hAnsi="MS Gothic" w:cs="Arial"/>
              <w:sz w:val="32"/>
              <w:szCs w:val="24"/>
            </w:rPr>
            <w:id w:val="1626965142"/>
          </w:sdtPr>
          <w:sdtEndPr/>
          <w:sdtContent>
            <w:tc>
              <w:tcPr>
                <w:tcW w:w="648" w:type="dxa"/>
              </w:tcPr>
              <w:p w:rsidR="003A38F3" w:rsidRPr="007C72C3" w:rsidRDefault="003A38F3" w:rsidP="003A38F3">
                <w:pPr>
                  <w:rPr>
                    <w:rFonts w:ascii="MS Gothic" w:eastAsia="MS Gothic" w:hAnsi="MS Gothic" w:cs="Arial"/>
                    <w:sz w:val="24"/>
                    <w:szCs w:val="24"/>
                  </w:rPr>
                </w:pPr>
                <w:r w:rsidRPr="003A38F3">
                  <w:rPr>
                    <w:rFonts w:ascii="MS Gothic" w:eastAsia="MS Gothic" w:hAnsi="MS Gothic" w:cs="Arial" w:hint="eastAsia"/>
                    <w:sz w:val="32"/>
                    <w:szCs w:val="24"/>
                  </w:rPr>
                  <w:t>☐</w:t>
                </w:r>
              </w:p>
            </w:tc>
          </w:sdtContent>
        </w:sdt>
        <w:tc>
          <w:tcPr>
            <w:tcW w:w="8100" w:type="dxa"/>
          </w:tcPr>
          <w:p w:rsidR="003A38F3" w:rsidRPr="003A38F3" w:rsidRDefault="003A38F3" w:rsidP="003A38F3">
            <w:pPr>
              <w:rPr>
                <w:rFonts w:cs="Arial"/>
                <w:sz w:val="22"/>
              </w:rPr>
            </w:pPr>
            <w:r w:rsidRPr="003A38F3">
              <w:rPr>
                <w:rFonts w:cs="Arial"/>
                <w:sz w:val="22"/>
              </w:rPr>
              <w:t>Keep a log of all visitors to the facility by requiring visitors to sign-in at the office</w:t>
            </w:r>
          </w:p>
        </w:tc>
      </w:tr>
      <w:tr w:rsidR="003A38F3" w:rsidRPr="003A38F3" w:rsidTr="003A38F3">
        <w:sdt>
          <w:sdtPr>
            <w:rPr>
              <w:rFonts w:ascii="MS Gothic" w:eastAsia="MS Gothic" w:hAnsi="MS Gothic" w:cs="Arial"/>
              <w:sz w:val="32"/>
              <w:szCs w:val="24"/>
            </w:rPr>
            <w:id w:val="-431442024"/>
          </w:sdtPr>
          <w:sdtEndPr/>
          <w:sdtContent>
            <w:tc>
              <w:tcPr>
                <w:tcW w:w="648" w:type="dxa"/>
              </w:tcPr>
              <w:p w:rsidR="003A38F3" w:rsidRPr="007C72C3" w:rsidRDefault="003A38F3" w:rsidP="003A38F3">
                <w:pPr>
                  <w:rPr>
                    <w:rFonts w:cs="Arial"/>
                  </w:rPr>
                </w:pPr>
                <w:r w:rsidRPr="003A38F3">
                  <w:rPr>
                    <w:rFonts w:ascii="MS Gothic" w:eastAsia="MS Gothic" w:hAnsi="MS Gothic" w:cs="Arial" w:hint="eastAsia"/>
                    <w:sz w:val="32"/>
                    <w:szCs w:val="24"/>
                  </w:rPr>
                  <w:t>☐</w:t>
                </w:r>
              </w:p>
            </w:tc>
          </w:sdtContent>
        </w:sdt>
        <w:tc>
          <w:tcPr>
            <w:tcW w:w="8100" w:type="dxa"/>
          </w:tcPr>
          <w:p w:rsidR="003A38F3" w:rsidRPr="003A38F3" w:rsidRDefault="003A38F3" w:rsidP="003A38F3">
            <w:pPr>
              <w:rPr>
                <w:rFonts w:cs="Arial"/>
                <w:sz w:val="22"/>
              </w:rPr>
            </w:pPr>
            <w:r w:rsidRPr="003A38F3">
              <w:rPr>
                <w:rFonts w:cs="Arial"/>
                <w:sz w:val="22"/>
              </w:rPr>
              <w:t>Keep a log of delivery vehicles and service or sales representative visits by requiring drivers and representatives to sign-in at the office</w:t>
            </w:r>
          </w:p>
        </w:tc>
      </w:tr>
      <w:tr w:rsidR="003A38F3" w:rsidRPr="007C72C3" w:rsidTr="003A38F3">
        <w:tc>
          <w:tcPr>
            <w:tcW w:w="8748" w:type="dxa"/>
            <w:gridSpan w:val="2"/>
          </w:tcPr>
          <w:p w:rsidR="003A38F3" w:rsidRPr="007C72C3" w:rsidRDefault="003A38F3" w:rsidP="002C4B6A">
            <w:pPr>
              <w:rPr>
                <w:rFonts w:cs="Arial"/>
              </w:rPr>
            </w:pPr>
            <w:r w:rsidRPr="003A38F3">
              <w:rPr>
                <w:rFonts w:cs="Arial"/>
                <w:sz w:val="22"/>
              </w:rPr>
              <w:t xml:space="preserve">See </w:t>
            </w:r>
            <w:hyperlink w:anchor="_Routine_Biosecurity_Visitor_2" w:history="1">
              <w:r w:rsidRPr="003A38F3">
                <w:rPr>
                  <w:rFonts w:cs="Arial"/>
                  <w:color w:val="67AABF"/>
                  <w:sz w:val="22"/>
                  <w:u w:val="single"/>
                </w:rPr>
                <w:t>Visitor Sign-in Form</w:t>
              </w:r>
            </w:hyperlink>
            <w:r w:rsidRPr="003A38F3">
              <w:rPr>
                <w:rFonts w:cs="Arial"/>
                <w:sz w:val="22"/>
              </w:rPr>
              <w:t xml:space="preserve"> in </w:t>
            </w:r>
            <w:hyperlink w:anchor="_Chapter_6:_Visitor_1" w:history="1">
              <w:r w:rsidRPr="002C4B6A">
                <w:rPr>
                  <w:rStyle w:val="Hyperlink"/>
                  <w:sz w:val="22"/>
                </w:rPr>
                <w:t xml:space="preserve">Chapter </w:t>
              </w:r>
              <w:r w:rsidR="002C4B6A" w:rsidRPr="002C4B6A">
                <w:rPr>
                  <w:rStyle w:val="Hyperlink"/>
                  <w:sz w:val="22"/>
                </w:rPr>
                <w:t>6</w:t>
              </w:r>
              <w:r w:rsidRPr="002C4B6A">
                <w:rPr>
                  <w:rStyle w:val="Hyperlink"/>
                  <w:sz w:val="22"/>
                </w:rPr>
                <w:t>: Visitor Control</w:t>
              </w:r>
            </w:hyperlink>
            <w:r w:rsidRPr="002C4B6A">
              <w:rPr>
                <w:sz w:val="22"/>
              </w:rPr>
              <w:t xml:space="preserve"> </w:t>
            </w:r>
            <w:r w:rsidRPr="003A38F3">
              <w:rPr>
                <w:rFonts w:cs="Arial"/>
                <w:sz w:val="22"/>
              </w:rPr>
              <w:t xml:space="preserve">and </w:t>
            </w:r>
            <w:hyperlink w:anchor="_Employee_Biosecurity_Information" w:history="1">
              <w:r w:rsidRPr="003A38F3">
                <w:rPr>
                  <w:rFonts w:cs="Arial"/>
                  <w:color w:val="67AABF"/>
                  <w:sz w:val="22"/>
                  <w:u w:val="single"/>
                </w:rPr>
                <w:t>Employee Biosecurity Information Form</w:t>
              </w:r>
            </w:hyperlink>
            <w:r w:rsidRPr="003A38F3">
              <w:rPr>
                <w:rFonts w:cs="Arial"/>
                <w:sz w:val="22"/>
              </w:rPr>
              <w:t xml:space="preserve"> in </w:t>
            </w:r>
            <w:hyperlink w:anchor="_Chapter_2:_Physical" w:history="1">
              <w:r w:rsidR="002C4B6A" w:rsidRPr="002C4B6A">
                <w:rPr>
                  <w:rStyle w:val="Hyperlink"/>
                  <w:rFonts w:cs="Arial"/>
                  <w:sz w:val="22"/>
                </w:rPr>
                <w:t>Chapter 3</w:t>
              </w:r>
              <w:r w:rsidRPr="002C4B6A">
                <w:rPr>
                  <w:rStyle w:val="Hyperlink"/>
                  <w:rFonts w:cs="Arial"/>
                  <w:sz w:val="22"/>
                </w:rPr>
                <w:t>: Employee Policies</w:t>
              </w:r>
            </w:hyperlink>
            <w:r w:rsidRPr="002C4B6A">
              <w:rPr>
                <w:rFonts w:cs="Arial"/>
                <w:sz w:val="22"/>
              </w:rPr>
              <w:t xml:space="preserve"> f</w:t>
            </w:r>
            <w:r w:rsidRPr="003A38F3">
              <w:rPr>
                <w:rFonts w:cs="Arial"/>
                <w:sz w:val="22"/>
              </w:rPr>
              <w:t>or examples</w:t>
            </w:r>
          </w:p>
        </w:tc>
      </w:tr>
    </w:tbl>
    <w:p w:rsidR="003A38F3" w:rsidRDefault="003A38F3" w:rsidP="003A38F3">
      <w:pPr>
        <w:spacing w:after="0" w:line="276" w:lineRule="auto"/>
        <w:jc w:val="left"/>
        <w:rPr>
          <w:highlight w:val="yellow"/>
        </w:rPr>
      </w:pPr>
    </w:p>
    <w:tbl>
      <w:tblPr>
        <w:tblStyle w:val="TableGrid47"/>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3A38F3" w:rsidRPr="007C72C3" w:rsidTr="003A38F3">
        <w:tc>
          <w:tcPr>
            <w:tcW w:w="8748" w:type="dxa"/>
            <w:gridSpan w:val="2"/>
          </w:tcPr>
          <w:p w:rsidR="003A38F3" w:rsidRPr="003A38F3" w:rsidRDefault="003A38F3" w:rsidP="003A38F3">
            <w:pPr>
              <w:rPr>
                <w:rFonts w:cs="Arial"/>
                <w:b/>
                <w:sz w:val="22"/>
              </w:rPr>
            </w:pPr>
            <w:r w:rsidRPr="003A38F3">
              <w:rPr>
                <w:rFonts w:cs="Arial"/>
                <w:b/>
                <w:sz w:val="22"/>
              </w:rPr>
              <w:t>Personnel Training:</w:t>
            </w:r>
          </w:p>
        </w:tc>
      </w:tr>
      <w:tr w:rsidR="003A38F3" w:rsidRPr="007C72C3" w:rsidTr="003A38F3">
        <w:sdt>
          <w:sdtPr>
            <w:rPr>
              <w:rFonts w:cs="Arial"/>
              <w:sz w:val="28"/>
            </w:rPr>
            <w:id w:val="1065450414"/>
          </w:sdtPr>
          <w:sdtEndPr/>
          <w:sdtContent>
            <w:tc>
              <w:tcPr>
                <w:tcW w:w="648" w:type="dxa"/>
              </w:tcPr>
              <w:p w:rsidR="003A38F3" w:rsidRPr="007C72C3" w:rsidRDefault="003A38F3" w:rsidP="003A38F3">
                <w:pPr>
                  <w:rPr>
                    <w:rFonts w:cs="Arial"/>
                  </w:rPr>
                </w:pPr>
                <w:r w:rsidRPr="003A38F3">
                  <w:rPr>
                    <w:rFonts w:ascii="MS Gothic" w:eastAsia="MS Gothic" w:hAnsi="MS Gothic" w:cs="MS Gothic" w:hint="eastAsia"/>
                    <w:sz w:val="28"/>
                  </w:rPr>
                  <w:t>☐</w:t>
                </w:r>
              </w:p>
            </w:tc>
          </w:sdtContent>
        </w:sdt>
        <w:tc>
          <w:tcPr>
            <w:tcW w:w="8100" w:type="dxa"/>
          </w:tcPr>
          <w:p w:rsidR="003A38F3" w:rsidRPr="003A38F3" w:rsidRDefault="003A38F3" w:rsidP="003A38F3">
            <w:pPr>
              <w:rPr>
                <w:rFonts w:cs="Arial"/>
                <w:sz w:val="22"/>
              </w:rPr>
            </w:pPr>
            <w:r w:rsidRPr="003A38F3">
              <w:rPr>
                <w:rFonts w:cs="Arial"/>
                <w:sz w:val="22"/>
              </w:rPr>
              <w:t xml:space="preserve">Require employees to sign-in when receiving training or education, store copies of training log at the </w:t>
            </w:r>
            <w:sdt>
              <w:sdtPr>
                <w:rPr>
                  <w:rFonts w:cs="Arial"/>
                  <w:highlight w:val="lightGray"/>
                </w:rPr>
                <w:alias w:val="Location"/>
                <w:tag w:val="Location"/>
                <w:id w:val="820079744"/>
                <w:comboBox>
                  <w:listItem w:displayText="_________________________________" w:value="_________________________________"/>
                  <w:listItem w:displayText="Corporate Office" w:value="Corporate Office"/>
                  <w:listItem w:displayText="Front Office" w:value="Front Office"/>
                </w:comboBox>
              </w:sdtPr>
              <w:sdtEndPr/>
              <w:sdtContent>
                <w:r w:rsidR="00903769">
                  <w:rPr>
                    <w:rFonts w:cs="Arial"/>
                    <w:highlight w:val="lightGray"/>
                  </w:rPr>
                  <w:t>_________________________________.</w:t>
                </w:r>
              </w:sdtContent>
            </w:sdt>
          </w:p>
        </w:tc>
      </w:tr>
      <w:tr w:rsidR="003A38F3" w:rsidRPr="007C72C3" w:rsidTr="003A38F3">
        <w:tc>
          <w:tcPr>
            <w:tcW w:w="8748" w:type="dxa"/>
            <w:gridSpan w:val="2"/>
          </w:tcPr>
          <w:p w:rsidR="003A38F3" w:rsidRPr="003A38F3" w:rsidRDefault="003A38F3" w:rsidP="003A38F3">
            <w:pPr>
              <w:rPr>
                <w:rFonts w:cs="Arial"/>
                <w:sz w:val="22"/>
              </w:rPr>
            </w:pPr>
            <w:r w:rsidRPr="003A38F3">
              <w:rPr>
                <w:rFonts w:cs="Arial"/>
                <w:sz w:val="22"/>
              </w:rPr>
              <w:t xml:space="preserve">See </w:t>
            </w:r>
            <w:hyperlink w:anchor="_Employee_Training_Log" w:history="1">
              <w:r w:rsidRPr="003A38F3">
                <w:rPr>
                  <w:rFonts w:eastAsia="Trebuchet MS" w:cs="Arial"/>
                  <w:color w:val="67AABF"/>
                  <w:sz w:val="22"/>
                  <w:u w:val="single"/>
                </w:rPr>
                <w:t>Employee Training Log</w:t>
              </w:r>
            </w:hyperlink>
            <w:r w:rsidRPr="003A38F3">
              <w:rPr>
                <w:rFonts w:eastAsia="Trebuchet MS" w:cs="Arial"/>
                <w:sz w:val="22"/>
              </w:rPr>
              <w:t xml:space="preserve"> </w:t>
            </w:r>
            <w:r w:rsidRPr="003A38F3">
              <w:rPr>
                <w:rFonts w:cs="Arial"/>
                <w:sz w:val="22"/>
              </w:rPr>
              <w:t>as an example</w:t>
            </w:r>
          </w:p>
        </w:tc>
      </w:tr>
    </w:tbl>
    <w:p w:rsidR="003A38F3" w:rsidRDefault="003A38F3" w:rsidP="002B39B8">
      <w:pPr>
        <w:spacing w:line="276" w:lineRule="auto"/>
        <w:jc w:val="left"/>
        <w:rPr>
          <w:highlight w:val="yellow"/>
        </w:rPr>
      </w:pPr>
    </w:p>
    <w:p w:rsidR="003A38F3" w:rsidRPr="00A86D8C" w:rsidRDefault="003A38F3" w:rsidP="002B39B8">
      <w:pPr>
        <w:spacing w:line="276" w:lineRule="auto"/>
        <w:jc w:val="left"/>
        <w:rPr>
          <w:highlight w:val="yellow"/>
        </w:rPr>
        <w:sectPr w:rsidR="003A38F3" w:rsidRPr="00A86D8C" w:rsidSect="00024884">
          <w:headerReference w:type="default" r:id="rId176"/>
          <w:pgSz w:w="12240" w:h="15840"/>
          <w:pgMar w:top="1800" w:right="1800" w:bottom="1800" w:left="1800" w:header="720" w:footer="720" w:gutter="0"/>
          <w:paperSrc w:first="7" w:other="7"/>
          <w:cols w:space="720"/>
          <w:docGrid w:linePitch="360"/>
        </w:sectPr>
      </w:pPr>
    </w:p>
    <w:p w:rsidR="002B39B8" w:rsidRPr="003A38F3" w:rsidRDefault="002B39B8" w:rsidP="002B39B8">
      <w:pPr>
        <w:rPr>
          <w:b/>
          <w:color w:val="FF0000"/>
          <w:sz w:val="28"/>
        </w:rPr>
      </w:pPr>
      <w:r w:rsidRPr="003A38F3">
        <w:rPr>
          <w:b/>
          <w:color w:val="FF0000"/>
          <w:sz w:val="28"/>
        </w:rPr>
        <w:t>Heightened Biosecurity Considerations for Record Keeping</w:t>
      </w:r>
    </w:p>
    <w:p w:rsidR="008746C5" w:rsidRPr="003A38F3" w:rsidRDefault="008746C5" w:rsidP="008746C5">
      <w:pPr>
        <w:spacing w:before="120"/>
        <w:rPr>
          <w:rFonts w:eastAsia="Trebuchet MS" w:cs="Arial"/>
        </w:rPr>
      </w:pPr>
      <w:r w:rsidRPr="003A38F3">
        <w:rPr>
          <w:rFonts w:eastAsia="Trebuchet MS" w:cs="Arial"/>
          <w:bCs/>
        </w:rPr>
        <w:t xml:space="preserve">If there is a suspected or confirmed FEAD outbreak in the United States, state and federal regulations can </w:t>
      </w:r>
      <w:r w:rsidR="003A38F3" w:rsidRPr="003A38F3">
        <w:rPr>
          <w:rFonts w:eastAsia="Trebuchet MS" w:cs="Arial"/>
          <w:bCs/>
        </w:rPr>
        <w:t>result in</w:t>
      </w:r>
      <w:r w:rsidRPr="003A38F3">
        <w:rPr>
          <w:rFonts w:eastAsia="Trebuchet MS" w:cs="Arial"/>
          <w:bCs/>
        </w:rPr>
        <w:t xml:space="preserve"> increased reporting requirements. Keeping accurate and comprehensive records as part of routine record keeping is essential during an outbreak to facilitate tracing of animals and possible exposure to disease. Routine records can assist management in identifying visitors, personnel, feed, products, equipment and vehicles in the event of a heightened biosecurity situation</w:t>
      </w:r>
      <w:r w:rsidRPr="003A38F3">
        <w:rPr>
          <w:rFonts w:eastAsia="Trebuchet MS" w:cs="Arial"/>
        </w:rPr>
        <w:t>. Movement records of animals, visitors and personnel may be required to verify or exclude exposure to disease.</w:t>
      </w:r>
    </w:p>
    <w:p w:rsidR="008746C5" w:rsidRPr="003A38F3" w:rsidRDefault="008746C5" w:rsidP="008746C5">
      <w:pPr>
        <w:spacing w:before="120"/>
        <w:rPr>
          <w:rFonts w:eastAsia="Trebuchet MS" w:cs="Arial"/>
        </w:rPr>
      </w:pPr>
      <w:r w:rsidRPr="003A38F3">
        <w:rPr>
          <w:rFonts w:eastAsia="Trebuchet MS" w:cs="Arial"/>
          <w:b/>
        </w:rPr>
        <w:t>Animal identification and traceability</w:t>
      </w:r>
      <w:r w:rsidRPr="003A38F3">
        <w:rPr>
          <w:rFonts w:eastAsia="Trebuchet MS" w:cs="Arial"/>
        </w:rPr>
        <w:t xml:space="preserve"> play a key role in surveillance, control, eradication, and continuity of business. Maintaining records of animal origin as part of routine record keeping will help expedite disease investigations. See Routine Biosecurity Considerations for Record Keeping for additional information.</w:t>
      </w:r>
    </w:p>
    <w:p w:rsidR="008746C5" w:rsidRDefault="008746C5" w:rsidP="008746C5">
      <w:pPr>
        <w:spacing w:before="120"/>
        <w:rPr>
          <w:rFonts w:eastAsia="Trebuchet MS" w:cs="Arial"/>
        </w:rPr>
      </w:pPr>
      <w:r w:rsidRPr="00E2039D">
        <w:rPr>
          <w:rFonts w:eastAsia="Trebuchet MS" w:cs="Arial"/>
          <w:b/>
        </w:rPr>
        <w:t>Animal treatment records</w:t>
      </w:r>
      <w:r w:rsidRPr="00E2039D">
        <w:rPr>
          <w:rFonts w:eastAsia="Trebuchet MS" w:cs="Arial"/>
        </w:rPr>
        <w:t xml:space="preserve"> are especially important during disease outbreaks. Keep accurate treatment and vaccination records during an outbreak situation because proof of negative disease status or vaccination may be required. </w:t>
      </w:r>
    </w:p>
    <w:p w:rsidR="00E2039D" w:rsidRPr="007C72C3" w:rsidRDefault="00E2039D" w:rsidP="00E2039D">
      <w:pPr>
        <w:spacing w:before="120"/>
        <w:rPr>
          <w:rFonts w:eastAsia="Trebuchet MS" w:cs="Arial"/>
        </w:rPr>
      </w:pPr>
      <w:r w:rsidRPr="00F55087">
        <w:rPr>
          <w:rFonts w:eastAsia="Trebuchet MS" w:cs="Arial"/>
          <w:b/>
        </w:rPr>
        <w:t>Semen and/or embryos</w:t>
      </w:r>
      <w:r>
        <w:rPr>
          <w:rFonts w:eastAsia="Trebuchet MS" w:cs="Arial"/>
        </w:rPr>
        <w:t xml:space="preserve"> records will assist with disease traceability in the event of a disease outbreak caused by an infected specimen. Keep routine records of all semen and embryos brought onto the facility to assist with confirming exposure and surveillance measures.</w:t>
      </w:r>
    </w:p>
    <w:p w:rsidR="008746C5" w:rsidRPr="00E2039D" w:rsidRDefault="008746C5" w:rsidP="008746C5">
      <w:pPr>
        <w:spacing w:before="120"/>
        <w:rPr>
          <w:rFonts w:eastAsia="Trebuchet MS" w:cs="Arial"/>
        </w:rPr>
      </w:pPr>
      <w:r w:rsidRPr="00E2039D">
        <w:rPr>
          <w:rFonts w:eastAsia="Trebuchet MS" w:cs="Arial"/>
          <w:b/>
        </w:rPr>
        <w:t>Animal purchase, sale or transfer of cattle records</w:t>
      </w:r>
      <w:r w:rsidRPr="00E2039D">
        <w:rPr>
          <w:rFonts w:eastAsia="Trebuchet MS" w:cs="Arial"/>
        </w:rPr>
        <w:t xml:space="preserve"> are important to help eliminate or confirm exposure to a disease outbreak. Keep routine records of cattle purchase, sale, transfer and movement, including origin and the trucking company used for transport. </w:t>
      </w:r>
    </w:p>
    <w:p w:rsidR="008746C5" w:rsidRPr="00E2039D" w:rsidRDefault="008746C5" w:rsidP="008746C5">
      <w:pPr>
        <w:spacing w:before="120"/>
        <w:rPr>
          <w:rFonts w:eastAsia="Trebuchet MS" w:cs="Arial"/>
        </w:rPr>
      </w:pPr>
      <w:r w:rsidRPr="00E2039D">
        <w:rPr>
          <w:rFonts w:eastAsia="Trebuchet MS" w:cs="Arial"/>
          <w:b/>
        </w:rPr>
        <w:t>Vehicle and contact information</w:t>
      </w:r>
      <w:r w:rsidRPr="00E2039D">
        <w:rPr>
          <w:rFonts w:eastAsia="Trebuchet MS" w:cs="Arial"/>
        </w:rPr>
        <w:t xml:space="preserve"> for all facility visitors and employees can trace exposure to disease. Recording vehicles that access the facility can help exclude or confirm exposure to disease. In the event of an outbreak, require visitors to disclose recent travel by completing the </w:t>
      </w:r>
      <w:hyperlink w:anchor="_Heightened_Biosecurity_Visitor_2" w:history="1">
        <w:r w:rsidRPr="00E2039D">
          <w:rPr>
            <w:rFonts w:eastAsia="Trebuchet MS" w:cs="Arial"/>
            <w:color w:val="67AABF"/>
            <w:u w:val="single"/>
          </w:rPr>
          <w:t>Heightened Biosecurity Visitor Sign-In Form</w:t>
        </w:r>
      </w:hyperlink>
      <w:r w:rsidRPr="00E2039D">
        <w:rPr>
          <w:rFonts w:eastAsia="Trebuchet MS" w:cs="Arial"/>
        </w:rPr>
        <w:t xml:space="preserve"> found in </w:t>
      </w:r>
      <w:hyperlink w:anchor="_Chapter_6:_Visitor_1" w:history="1">
        <w:r w:rsidRPr="00E2039D">
          <w:rPr>
            <w:rFonts w:eastAsia="Trebuchet MS" w:cs="Arial"/>
            <w:color w:val="67AABF"/>
            <w:u w:val="single"/>
          </w:rPr>
          <w:t xml:space="preserve">Chapter </w:t>
        </w:r>
        <w:r w:rsidR="00987AF7" w:rsidRPr="00E2039D">
          <w:rPr>
            <w:rFonts w:eastAsia="Trebuchet MS" w:cs="Arial"/>
            <w:color w:val="67AABF"/>
            <w:u w:val="single"/>
          </w:rPr>
          <w:t>6</w:t>
        </w:r>
        <w:r w:rsidRPr="00E2039D">
          <w:rPr>
            <w:rFonts w:eastAsia="Trebuchet MS" w:cs="Arial"/>
            <w:color w:val="67AABF"/>
            <w:u w:val="single"/>
          </w:rPr>
          <w:t>: Visitor Control</w:t>
        </w:r>
      </w:hyperlink>
      <w:r w:rsidRPr="00E2039D">
        <w:rPr>
          <w:rFonts w:eastAsia="Trebuchet MS" w:cs="Arial"/>
        </w:rPr>
        <w:t xml:space="preserve">. Public health officials may recommend performing diagnostic testing on personnel and visitors in the event of a zoonotic disease. Maintaining current contact information for employees and retaining visitor logs is essential for surveillance measures. See </w:t>
      </w:r>
      <w:hyperlink w:anchor="_Chapter_2:_Physical" w:history="1">
        <w:r w:rsidRPr="00E2039D">
          <w:rPr>
            <w:rFonts w:eastAsia="Trebuchet MS" w:cs="Arial"/>
            <w:color w:val="67AABF"/>
            <w:u w:val="single"/>
          </w:rPr>
          <w:t xml:space="preserve">Chapter </w:t>
        </w:r>
        <w:r w:rsidR="00987AF7" w:rsidRPr="00E2039D">
          <w:rPr>
            <w:rFonts w:eastAsia="Trebuchet MS" w:cs="Arial"/>
            <w:color w:val="67AABF"/>
            <w:u w:val="single"/>
          </w:rPr>
          <w:t>3</w:t>
        </w:r>
        <w:r w:rsidRPr="00E2039D">
          <w:rPr>
            <w:rFonts w:eastAsia="Trebuchet MS" w:cs="Arial"/>
            <w:color w:val="67AABF"/>
            <w:u w:val="single"/>
          </w:rPr>
          <w:t>: Employee Policies</w:t>
        </w:r>
      </w:hyperlink>
      <w:r w:rsidRPr="00E2039D">
        <w:rPr>
          <w:rFonts w:eastAsia="Trebuchet MS" w:cs="Arial"/>
        </w:rPr>
        <w:t xml:space="preserve"> for employee forms.</w:t>
      </w:r>
    </w:p>
    <w:p w:rsidR="002B39B8" w:rsidRPr="00E2039D" w:rsidRDefault="008746C5" w:rsidP="008746C5">
      <w:r w:rsidRPr="00E2039D">
        <w:rPr>
          <w:rFonts w:eastAsia="Trebuchet MS" w:cs="Arial"/>
          <w:b/>
        </w:rPr>
        <w:t>Maintain heightened disease detection protocols</w:t>
      </w:r>
      <w:r w:rsidRPr="00E2039D">
        <w:rPr>
          <w:rFonts w:eastAsia="Trebuchet MS" w:cs="Arial"/>
        </w:rPr>
        <w:t xml:space="preserve"> throughout the duration of the animal health emergency until animal health officials have eradicated or otherwise controlled</w:t>
      </w:r>
      <w:r w:rsidR="002B39B8" w:rsidRPr="00E2039D">
        <w:t xml:space="preserve"> the disease.</w:t>
      </w:r>
    </w:p>
    <w:p w:rsidR="002B39B8" w:rsidRPr="00A86D8C" w:rsidRDefault="002B39B8" w:rsidP="002B39B8">
      <w:pPr>
        <w:spacing w:line="276" w:lineRule="auto"/>
        <w:jc w:val="left"/>
        <w:rPr>
          <w:highlight w:val="yellow"/>
        </w:rPr>
      </w:pPr>
    </w:p>
    <w:p w:rsidR="002B39B8" w:rsidRPr="00A86D8C" w:rsidRDefault="002B39B8" w:rsidP="002B39B8">
      <w:pPr>
        <w:rPr>
          <w:highlight w:val="yellow"/>
        </w:rPr>
        <w:sectPr w:rsidR="002B39B8" w:rsidRPr="00A86D8C" w:rsidSect="00024884">
          <w:headerReference w:type="default" r:id="rId177"/>
          <w:pgSz w:w="12240" w:h="15840"/>
          <w:pgMar w:top="1800" w:right="1800" w:bottom="1800" w:left="1800" w:header="720" w:footer="720" w:gutter="0"/>
          <w:paperSrc w:first="7" w:other="7"/>
          <w:cols w:space="720"/>
          <w:docGrid w:linePitch="360"/>
        </w:sectPr>
      </w:pPr>
    </w:p>
    <w:p w:rsidR="002B39B8" w:rsidRPr="00E2039D" w:rsidRDefault="002B39B8" w:rsidP="002B39B8">
      <w:pPr>
        <w:rPr>
          <w:b/>
          <w:color w:val="FF0000"/>
          <w:sz w:val="28"/>
        </w:rPr>
      </w:pPr>
      <w:r w:rsidRPr="00E2039D">
        <w:rPr>
          <w:b/>
          <w:color w:val="FF0000"/>
          <w:sz w:val="28"/>
        </w:rPr>
        <w:t>Heightened Biosecurity Plan for Record Keeping</w:t>
      </w:r>
    </w:p>
    <w:p w:rsidR="008746C5" w:rsidRPr="00E2039D" w:rsidRDefault="008746C5" w:rsidP="008746C5">
      <w:pPr>
        <w:spacing w:before="120"/>
        <w:rPr>
          <w:rFonts w:eastAsia="Trebuchet MS" w:cs="Arial"/>
          <w:i/>
        </w:rPr>
      </w:pPr>
      <w:r w:rsidRPr="00E2039D">
        <w:rPr>
          <w:rFonts w:eastAsia="Trebuchet MS" w:cs="Arial"/>
          <w:i/>
        </w:rPr>
        <w:t>Please review any recommended measures not implemented routinely and consider implementing them during heightened biosecurity operations</w:t>
      </w:r>
    </w:p>
    <w:tbl>
      <w:tblPr>
        <w:tblStyle w:val="TableGrid48"/>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A86D8C" w:rsidTr="008746C5">
        <w:tc>
          <w:tcPr>
            <w:tcW w:w="8748" w:type="dxa"/>
            <w:gridSpan w:val="2"/>
          </w:tcPr>
          <w:p w:rsidR="008746C5" w:rsidRPr="00E2039D" w:rsidRDefault="008746C5" w:rsidP="00597DA2">
            <w:pPr>
              <w:rPr>
                <w:rFonts w:cs="Arial"/>
                <w:b/>
                <w:sz w:val="22"/>
                <w:szCs w:val="22"/>
              </w:rPr>
            </w:pPr>
            <w:r w:rsidRPr="00E2039D">
              <w:rPr>
                <w:rFonts w:cs="Arial"/>
                <w:b/>
                <w:sz w:val="22"/>
                <w:szCs w:val="22"/>
              </w:rPr>
              <w:t>Animal Identification:</w:t>
            </w:r>
          </w:p>
        </w:tc>
      </w:tr>
      <w:tr w:rsidR="008746C5" w:rsidRPr="00A86D8C" w:rsidTr="008746C5">
        <w:sdt>
          <w:sdtPr>
            <w:rPr>
              <w:sz w:val="28"/>
            </w:rPr>
            <w:id w:val="475264204"/>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ascii="MS Gothic" w:eastAsia="MS Gothic" w:hAnsi="MS Gothic"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sz w:val="22"/>
                <w:szCs w:val="22"/>
              </w:rPr>
            </w:pPr>
            <w:r w:rsidRPr="00E2039D">
              <w:rPr>
                <w:rFonts w:cs="Arial"/>
                <w:sz w:val="22"/>
                <w:szCs w:val="22"/>
              </w:rPr>
              <w:t>In the event of a heightened biosecurity animal health event, reevaluate the use of individual tagging to track the movement and treatment of animals</w:t>
            </w:r>
          </w:p>
        </w:tc>
      </w:tr>
      <w:tr w:rsidR="008746C5" w:rsidRPr="00A86D8C" w:rsidTr="008746C5">
        <w:sdt>
          <w:sdtPr>
            <w:rPr>
              <w:sz w:val="28"/>
            </w:rPr>
            <w:id w:val="-1275790062"/>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ascii="MS Gothic" w:eastAsia="MS Gothic" w:hAnsi="MS Gothic"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E2039D">
            <w:pPr>
              <w:rPr>
                <w:rFonts w:cs="Arial"/>
                <w:sz w:val="22"/>
                <w:szCs w:val="22"/>
              </w:rPr>
            </w:pPr>
            <w:r w:rsidRPr="00E2039D">
              <w:rPr>
                <w:rFonts w:cs="Arial"/>
                <w:sz w:val="22"/>
                <w:szCs w:val="22"/>
              </w:rPr>
              <w:t>Use livestock marking chalk, hang tags with individual number, or radio-frequency identification</w:t>
            </w:r>
            <w:r w:rsidRPr="00E2039D">
              <w:rPr>
                <w:rFonts w:cs="Arial"/>
                <w:color w:val="444444"/>
                <w:sz w:val="22"/>
                <w:szCs w:val="22"/>
                <w:lang w:val="en"/>
              </w:rPr>
              <w:t xml:space="preserve"> </w:t>
            </w:r>
            <w:r w:rsidRPr="00E2039D">
              <w:rPr>
                <w:rFonts w:cs="Arial"/>
                <w:sz w:val="22"/>
                <w:szCs w:val="22"/>
              </w:rPr>
              <w:t>(RFID) ear tags to visually distinguish vaccinated or treated cattle</w:t>
            </w:r>
          </w:p>
        </w:tc>
      </w:tr>
      <w:tr w:rsidR="008746C5" w:rsidRPr="00A86D8C" w:rsidTr="008746C5">
        <w:sdt>
          <w:sdtPr>
            <w:rPr>
              <w:sz w:val="28"/>
            </w:rPr>
            <w:id w:val="-364521918"/>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ascii="MS Gothic" w:eastAsia="MS Gothic" w:hAnsi="MS Gothic"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E2039D">
            <w:pPr>
              <w:rPr>
                <w:rFonts w:cs="Arial"/>
                <w:sz w:val="22"/>
                <w:szCs w:val="22"/>
              </w:rPr>
            </w:pPr>
            <w:r w:rsidRPr="00E2039D">
              <w:rPr>
                <w:rFonts w:cs="Arial"/>
                <w:sz w:val="22"/>
                <w:szCs w:val="22"/>
              </w:rPr>
              <w:t xml:space="preserve">Keep thorough cattle identification records including date of introduction, </w:t>
            </w:r>
            <w:r w:rsidR="00E2039D" w:rsidRPr="00E2039D">
              <w:rPr>
                <w:rFonts w:cs="Arial"/>
                <w:sz w:val="22"/>
                <w:szCs w:val="22"/>
              </w:rPr>
              <w:t>cattle</w:t>
            </w:r>
            <w:r w:rsidRPr="00E2039D">
              <w:rPr>
                <w:rFonts w:cs="Arial"/>
                <w:sz w:val="22"/>
                <w:szCs w:val="22"/>
              </w:rPr>
              <w:t xml:space="preserve"> origin, and the trucking company used to transport</w:t>
            </w:r>
          </w:p>
        </w:tc>
      </w:tr>
      <w:tr w:rsidR="008746C5" w:rsidRPr="00A86D8C" w:rsidTr="008746C5">
        <w:tc>
          <w:tcPr>
            <w:tcW w:w="8748" w:type="dxa"/>
            <w:gridSpan w:val="2"/>
          </w:tcPr>
          <w:p w:rsidR="008746C5" w:rsidRPr="00A86D8C" w:rsidRDefault="008746C5" w:rsidP="00597DA2">
            <w:pPr>
              <w:rPr>
                <w:rFonts w:cs="Arial"/>
                <w:sz w:val="22"/>
                <w:szCs w:val="22"/>
                <w:highlight w:val="yellow"/>
              </w:rPr>
            </w:pPr>
            <w:r w:rsidRPr="00E2039D">
              <w:rPr>
                <w:rFonts w:cs="Arial"/>
                <w:sz w:val="22"/>
                <w:szCs w:val="22"/>
              </w:rPr>
              <w:t xml:space="preserve">See </w:t>
            </w:r>
            <w:hyperlink w:anchor="_Animal_Health_Record_1" w:history="1">
              <w:r w:rsidRPr="00E2039D">
                <w:rPr>
                  <w:rFonts w:cs="Arial"/>
                  <w:color w:val="67AABF"/>
                  <w:sz w:val="22"/>
                  <w:szCs w:val="22"/>
                  <w:u w:val="single"/>
                </w:rPr>
                <w:t>Animal Health Record Form</w:t>
              </w:r>
            </w:hyperlink>
            <w:r w:rsidRPr="00E2039D">
              <w:rPr>
                <w:rFonts w:cs="Arial"/>
                <w:sz w:val="22"/>
                <w:szCs w:val="22"/>
              </w:rPr>
              <w:t xml:space="preserve"> and </w:t>
            </w:r>
            <w:hyperlink w:anchor="_Cattle_Receiving_Log" w:history="1">
              <w:r w:rsidR="00987AF7" w:rsidRPr="00E2039D">
                <w:rPr>
                  <w:rFonts w:cs="Arial"/>
                  <w:color w:val="67AABF"/>
                  <w:sz w:val="22"/>
                  <w:szCs w:val="22"/>
                  <w:u w:val="single"/>
                </w:rPr>
                <w:t>Animal</w:t>
              </w:r>
              <w:r w:rsidRPr="00E2039D">
                <w:rPr>
                  <w:rFonts w:cs="Arial"/>
                  <w:color w:val="67AABF"/>
                  <w:sz w:val="22"/>
                  <w:szCs w:val="22"/>
                  <w:u w:val="single"/>
                </w:rPr>
                <w:t xml:space="preserve"> Receiving Log</w:t>
              </w:r>
            </w:hyperlink>
            <w:r w:rsidRPr="00E2039D">
              <w:rPr>
                <w:rFonts w:eastAsia="Trebuchet MS" w:cs="Arial"/>
                <w:sz w:val="22"/>
                <w:szCs w:val="22"/>
              </w:rPr>
              <w:t xml:space="preserve"> as an example</w:t>
            </w:r>
          </w:p>
        </w:tc>
      </w:tr>
    </w:tbl>
    <w:p w:rsidR="008746C5" w:rsidRPr="00A86D8C" w:rsidRDefault="008746C5" w:rsidP="00987AF7">
      <w:pPr>
        <w:spacing w:after="0" w:line="276" w:lineRule="auto"/>
        <w:rPr>
          <w:rFonts w:eastAsia="Trebuchet MS" w:cs="Arial"/>
          <w:highlight w:val="yellow"/>
        </w:rPr>
      </w:pP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E2039D" w:rsidTr="008746C5">
        <w:tc>
          <w:tcPr>
            <w:tcW w:w="8748" w:type="dxa"/>
            <w:gridSpan w:val="2"/>
          </w:tcPr>
          <w:p w:rsidR="008746C5" w:rsidRPr="00E2039D" w:rsidRDefault="008746C5" w:rsidP="00597DA2">
            <w:pPr>
              <w:rPr>
                <w:rFonts w:cs="Arial"/>
                <w:b/>
                <w:sz w:val="22"/>
                <w:szCs w:val="22"/>
              </w:rPr>
            </w:pPr>
            <w:r w:rsidRPr="00E2039D">
              <w:rPr>
                <w:rFonts w:cs="Arial"/>
                <w:b/>
                <w:sz w:val="22"/>
                <w:szCs w:val="22"/>
              </w:rPr>
              <w:t>Animal Treatment Records:</w:t>
            </w:r>
          </w:p>
        </w:tc>
      </w:tr>
      <w:tr w:rsidR="008746C5" w:rsidRPr="00E2039D" w:rsidTr="008746C5">
        <w:sdt>
          <w:sdtPr>
            <w:rPr>
              <w:sz w:val="28"/>
            </w:rPr>
            <w:id w:val="404338024"/>
            <w14:checkbox>
              <w14:checked w14:val="0"/>
              <w14:checkedState w14:val="2612" w14:font="MS Gothic"/>
              <w14:uncheckedState w14:val="2610" w14:font="MS Gothic"/>
            </w14:checkbox>
          </w:sdtPr>
          <w:sdtEndPr/>
          <w:sdtContent>
            <w:tc>
              <w:tcPr>
                <w:tcW w:w="648" w:type="dxa"/>
              </w:tcPr>
              <w:p w:rsidR="008746C5" w:rsidRPr="00E2039D" w:rsidRDefault="00E2039D" w:rsidP="00597DA2">
                <w:pPr>
                  <w:rPr>
                    <w:rFonts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sz w:val="22"/>
                <w:szCs w:val="22"/>
              </w:rPr>
            </w:pPr>
            <w:r w:rsidRPr="00E2039D">
              <w:rPr>
                <w:rFonts w:cs="Arial"/>
                <w:sz w:val="22"/>
                <w:szCs w:val="22"/>
              </w:rPr>
              <w:t xml:space="preserve">Ensure all </w:t>
            </w:r>
            <w:r w:rsidR="00E2039D">
              <w:rPr>
                <w:rFonts w:cs="Arial"/>
                <w:sz w:val="22"/>
                <w:szCs w:val="22"/>
              </w:rPr>
              <w:t xml:space="preserve">non-routine </w:t>
            </w:r>
            <w:r w:rsidRPr="00E2039D">
              <w:rPr>
                <w:rFonts w:cs="Arial"/>
                <w:sz w:val="22"/>
                <w:szCs w:val="22"/>
              </w:rPr>
              <w:t>treatments or vaccines administered are recorded on a treatment form or in a computer cattle health management system, ensure appropriate withdrawal times are observed</w:t>
            </w:r>
          </w:p>
        </w:tc>
      </w:tr>
      <w:tr w:rsidR="008746C5" w:rsidRPr="00E2039D" w:rsidTr="008746C5">
        <w:tc>
          <w:tcPr>
            <w:tcW w:w="8748" w:type="dxa"/>
            <w:gridSpan w:val="2"/>
          </w:tcPr>
          <w:p w:rsidR="008746C5" w:rsidRPr="00E2039D" w:rsidRDefault="008746C5" w:rsidP="00597DA2">
            <w:pPr>
              <w:rPr>
                <w:rFonts w:cs="Arial"/>
                <w:sz w:val="22"/>
                <w:szCs w:val="22"/>
              </w:rPr>
            </w:pPr>
            <w:r w:rsidRPr="00E2039D">
              <w:rPr>
                <w:rFonts w:cs="Arial"/>
                <w:sz w:val="22"/>
                <w:szCs w:val="22"/>
              </w:rPr>
              <w:t xml:space="preserve">See </w:t>
            </w:r>
            <w:hyperlink w:anchor="_Animal_Health_Record_1" w:history="1">
              <w:r w:rsidR="00987AF7" w:rsidRPr="00E2039D">
                <w:rPr>
                  <w:rFonts w:cs="Arial"/>
                  <w:color w:val="67AABF"/>
                  <w:sz w:val="22"/>
                  <w:szCs w:val="22"/>
                  <w:u w:val="single"/>
                </w:rPr>
                <w:t>Animal Health Record Form</w:t>
              </w:r>
            </w:hyperlink>
            <w:r w:rsidRPr="00E2039D">
              <w:rPr>
                <w:rFonts w:eastAsia="Trebuchet MS" w:cs="Arial"/>
                <w:sz w:val="22"/>
                <w:szCs w:val="22"/>
              </w:rPr>
              <w:t xml:space="preserve"> as an example</w:t>
            </w:r>
          </w:p>
        </w:tc>
      </w:tr>
    </w:tbl>
    <w:p w:rsidR="008746C5" w:rsidRDefault="008746C5" w:rsidP="00987AF7">
      <w:pPr>
        <w:spacing w:after="0"/>
        <w:rPr>
          <w:highlight w:val="yellow"/>
        </w:rPr>
      </w:pP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E2039D" w:rsidRPr="007C72C3" w:rsidTr="005319B1">
        <w:trPr>
          <w:tblHeader/>
        </w:trPr>
        <w:tc>
          <w:tcPr>
            <w:tcW w:w="8748" w:type="dxa"/>
            <w:gridSpan w:val="2"/>
          </w:tcPr>
          <w:p w:rsidR="00E2039D" w:rsidRPr="007C72C3" w:rsidRDefault="00E2039D" w:rsidP="00E2039D">
            <w:pPr>
              <w:rPr>
                <w:rFonts w:cs="Arial"/>
                <w:b/>
              </w:rPr>
            </w:pPr>
            <w:r>
              <w:rPr>
                <w:rFonts w:cs="Arial"/>
                <w:b/>
              </w:rPr>
              <w:t>Semen and Embryos:</w:t>
            </w:r>
          </w:p>
        </w:tc>
      </w:tr>
      <w:tr w:rsidR="00E2039D" w:rsidRPr="007C72C3" w:rsidTr="005319B1">
        <w:sdt>
          <w:sdtPr>
            <w:rPr>
              <w:rFonts w:cs="Arial"/>
              <w:sz w:val="32"/>
            </w:rPr>
            <w:id w:val="680631831"/>
          </w:sdtPr>
          <w:sdtEndPr/>
          <w:sdtContent>
            <w:tc>
              <w:tcPr>
                <w:tcW w:w="648" w:type="dxa"/>
              </w:tcPr>
              <w:p w:rsidR="00E2039D" w:rsidRPr="00E2039D" w:rsidRDefault="00E2039D" w:rsidP="00E2039D">
                <w:pPr>
                  <w:rPr>
                    <w:rFonts w:cs="Arial"/>
                    <w:sz w:val="32"/>
                  </w:rPr>
                </w:pPr>
                <w:r w:rsidRPr="00E2039D">
                  <w:rPr>
                    <w:rFonts w:ascii="MS Gothic" w:eastAsia="MS Gothic" w:hAnsi="MS Gothic" w:cs="Arial" w:hint="eastAsia"/>
                    <w:sz w:val="32"/>
                  </w:rPr>
                  <w:t>☐</w:t>
                </w:r>
              </w:p>
            </w:tc>
          </w:sdtContent>
        </w:sdt>
        <w:tc>
          <w:tcPr>
            <w:tcW w:w="8100" w:type="dxa"/>
          </w:tcPr>
          <w:p w:rsidR="00E2039D" w:rsidRPr="007C72C3" w:rsidRDefault="00E2039D" w:rsidP="00E2039D">
            <w:pPr>
              <w:rPr>
                <w:rFonts w:cs="Arial"/>
              </w:rPr>
            </w:pPr>
            <w:r w:rsidRPr="00E2039D">
              <w:rPr>
                <w:rFonts w:cs="Arial"/>
                <w:sz w:val="22"/>
              </w:rPr>
              <w:t>Maintain thorough and accurate records of artificial insemination and semen/embryos brought onto the facility as part of routine record keeping</w:t>
            </w:r>
          </w:p>
        </w:tc>
      </w:tr>
      <w:tr w:rsidR="00E2039D" w:rsidRPr="007C72C3" w:rsidTr="005319B1">
        <w:tc>
          <w:tcPr>
            <w:tcW w:w="8748" w:type="dxa"/>
            <w:gridSpan w:val="2"/>
          </w:tcPr>
          <w:p w:rsidR="00E2039D" w:rsidRPr="007C72C3" w:rsidRDefault="00E2039D" w:rsidP="00E2039D">
            <w:pPr>
              <w:rPr>
                <w:rFonts w:cs="Arial"/>
              </w:rPr>
            </w:pPr>
            <w:r w:rsidRPr="00E2039D">
              <w:rPr>
                <w:rFonts w:cs="Arial"/>
                <w:sz w:val="22"/>
              </w:rPr>
              <w:t>See</w:t>
            </w:r>
            <w:hyperlink w:anchor="_Cattle_Movement_Record" w:history="1">
              <w:r w:rsidRPr="003359D4">
                <w:rPr>
                  <w:rStyle w:val="Hyperlink"/>
                  <w:sz w:val="22"/>
                </w:rPr>
                <w:t xml:space="preserve"> Biological Specimen Record</w:t>
              </w:r>
            </w:hyperlink>
            <w:r w:rsidRPr="003359D4">
              <w:rPr>
                <w:sz w:val="22"/>
              </w:rPr>
              <w:t xml:space="preserve"> a</w:t>
            </w:r>
            <w:r w:rsidRPr="00E2039D">
              <w:rPr>
                <w:rFonts w:cs="Arial"/>
                <w:sz w:val="22"/>
              </w:rPr>
              <w:t>s an example</w:t>
            </w:r>
          </w:p>
        </w:tc>
      </w:tr>
    </w:tbl>
    <w:p w:rsidR="003359D4" w:rsidRDefault="003359D4" w:rsidP="00987AF7">
      <w:pPr>
        <w:spacing w:after="0"/>
        <w:rPr>
          <w:highlight w:val="yellow"/>
        </w:rPr>
      </w:pPr>
    </w:p>
    <w:p w:rsidR="003359D4" w:rsidRDefault="003359D4">
      <w:pPr>
        <w:spacing w:after="200" w:line="276" w:lineRule="auto"/>
        <w:jc w:val="left"/>
        <w:rPr>
          <w:highlight w:val="yellow"/>
        </w:rPr>
      </w:pPr>
      <w:r>
        <w:rPr>
          <w:highlight w:val="yellow"/>
        </w:rPr>
        <w:br w:type="page"/>
      </w:r>
    </w:p>
    <w:tbl>
      <w:tblPr>
        <w:tblStyle w:val="TableGrid49"/>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E2039D" w:rsidTr="008746C5">
        <w:trPr>
          <w:tblHeader/>
        </w:trPr>
        <w:tc>
          <w:tcPr>
            <w:tcW w:w="8748" w:type="dxa"/>
            <w:gridSpan w:val="2"/>
          </w:tcPr>
          <w:p w:rsidR="008746C5" w:rsidRPr="00E2039D" w:rsidRDefault="008746C5" w:rsidP="00597DA2">
            <w:pPr>
              <w:rPr>
                <w:rFonts w:cs="Arial"/>
                <w:b/>
                <w:sz w:val="22"/>
                <w:szCs w:val="22"/>
              </w:rPr>
            </w:pPr>
            <w:r w:rsidRPr="00E2039D">
              <w:rPr>
                <w:rFonts w:cs="Arial"/>
                <w:b/>
                <w:sz w:val="22"/>
                <w:szCs w:val="22"/>
              </w:rPr>
              <w:t>Purchase, Sale or Transfer of Cattle:</w:t>
            </w:r>
          </w:p>
        </w:tc>
      </w:tr>
      <w:tr w:rsidR="008746C5" w:rsidRPr="00E2039D" w:rsidTr="008746C5">
        <w:sdt>
          <w:sdtPr>
            <w:rPr>
              <w:sz w:val="28"/>
            </w:rPr>
            <w:id w:val="-34894255"/>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sz w:val="22"/>
                <w:szCs w:val="22"/>
              </w:rPr>
            </w:pPr>
            <w:r w:rsidRPr="00E2039D">
              <w:rPr>
                <w:rFonts w:cs="Arial"/>
                <w:sz w:val="22"/>
                <w:szCs w:val="22"/>
              </w:rPr>
              <w:t>Maintain thorough and accurate records of animal transfer and movement as part of routine record keeping</w:t>
            </w:r>
          </w:p>
        </w:tc>
      </w:tr>
      <w:tr w:rsidR="008746C5" w:rsidRPr="00E2039D" w:rsidTr="008746C5">
        <w:sdt>
          <w:sdtPr>
            <w:rPr>
              <w:sz w:val="28"/>
            </w:rPr>
            <w:id w:val="-654215809"/>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b/>
                <w:sz w:val="22"/>
                <w:szCs w:val="22"/>
              </w:rPr>
            </w:pPr>
            <w:r w:rsidRPr="00E2039D">
              <w:rPr>
                <w:rFonts w:cs="Arial"/>
                <w:sz w:val="22"/>
                <w:szCs w:val="22"/>
              </w:rPr>
              <w:t>Document all animal movements, including the dates of introduction, where the animal was moved from, reason for move and the trucking company transporting the animals</w:t>
            </w:r>
          </w:p>
        </w:tc>
      </w:tr>
      <w:tr w:rsidR="008746C5" w:rsidRPr="00E2039D" w:rsidTr="008746C5">
        <w:sdt>
          <w:sdtPr>
            <w:rPr>
              <w:sz w:val="28"/>
            </w:rPr>
            <w:id w:val="-2126072112"/>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E2039D">
            <w:pPr>
              <w:rPr>
                <w:rFonts w:cs="Arial"/>
                <w:sz w:val="22"/>
                <w:szCs w:val="22"/>
              </w:rPr>
            </w:pPr>
            <w:r w:rsidRPr="00E2039D">
              <w:rPr>
                <w:rFonts w:cs="Arial"/>
                <w:sz w:val="22"/>
                <w:szCs w:val="22"/>
              </w:rPr>
              <w:t>Treat each facility as a separate premises for record keeping purposes</w:t>
            </w:r>
          </w:p>
        </w:tc>
      </w:tr>
      <w:tr w:rsidR="008746C5" w:rsidRPr="00E2039D" w:rsidTr="008746C5">
        <w:tc>
          <w:tcPr>
            <w:tcW w:w="8748" w:type="dxa"/>
            <w:gridSpan w:val="2"/>
          </w:tcPr>
          <w:p w:rsidR="008746C5" w:rsidRPr="00E2039D" w:rsidRDefault="008746C5" w:rsidP="00597DA2">
            <w:pPr>
              <w:rPr>
                <w:rFonts w:cs="Arial"/>
                <w:sz w:val="22"/>
                <w:szCs w:val="22"/>
              </w:rPr>
            </w:pPr>
            <w:r w:rsidRPr="00E2039D">
              <w:rPr>
                <w:rFonts w:cs="Arial"/>
                <w:sz w:val="22"/>
                <w:szCs w:val="22"/>
              </w:rPr>
              <w:t>See</w:t>
            </w:r>
            <w:hyperlink w:anchor="_Employee_Training_Log_1" w:history="1">
              <w:r w:rsidRPr="00E2039D">
                <w:rPr>
                  <w:rFonts w:cs="Arial"/>
                  <w:color w:val="67AABF"/>
                  <w:sz w:val="22"/>
                  <w:szCs w:val="22"/>
                  <w:u w:val="single"/>
                </w:rPr>
                <w:t xml:space="preserve"> </w:t>
              </w:r>
              <w:r w:rsidR="00987AF7" w:rsidRPr="00E2039D">
                <w:rPr>
                  <w:rFonts w:eastAsia="Trebuchet MS" w:cs="Arial"/>
                  <w:color w:val="67AABF"/>
                  <w:sz w:val="22"/>
                  <w:szCs w:val="22"/>
                  <w:u w:val="single"/>
                </w:rPr>
                <w:t>Animal</w:t>
              </w:r>
              <w:r w:rsidRPr="00E2039D">
                <w:rPr>
                  <w:rFonts w:eastAsia="Trebuchet MS" w:cs="Arial"/>
                  <w:color w:val="67AABF"/>
                  <w:sz w:val="22"/>
                  <w:szCs w:val="22"/>
                  <w:u w:val="single"/>
                </w:rPr>
                <w:t xml:space="preserve"> Movement Record</w:t>
              </w:r>
            </w:hyperlink>
            <w:r w:rsidRPr="00E2039D">
              <w:rPr>
                <w:rFonts w:cs="Arial"/>
                <w:sz w:val="22"/>
                <w:szCs w:val="22"/>
              </w:rPr>
              <w:t xml:space="preserve"> as an example</w:t>
            </w:r>
          </w:p>
        </w:tc>
      </w:tr>
    </w:tbl>
    <w:p w:rsidR="00597DA2" w:rsidRPr="00A86D8C" w:rsidRDefault="00597DA2" w:rsidP="003359D4">
      <w:pPr>
        <w:spacing w:after="0"/>
        <w:rPr>
          <w:highlight w:val="yellow"/>
        </w:rPr>
      </w:pPr>
    </w:p>
    <w:tbl>
      <w:tblPr>
        <w:tblStyle w:val="TableGrid50"/>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8746C5" w:rsidRPr="00E2039D" w:rsidTr="008746C5">
        <w:tc>
          <w:tcPr>
            <w:tcW w:w="8748" w:type="dxa"/>
            <w:gridSpan w:val="2"/>
          </w:tcPr>
          <w:p w:rsidR="008746C5" w:rsidRPr="00E2039D" w:rsidRDefault="008746C5" w:rsidP="00597DA2">
            <w:pPr>
              <w:rPr>
                <w:rFonts w:cs="Arial"/>
                <w:b/>
                <w:sz w:val="22"/>
                <w:szCs w:val="22"/>
              </w:rPr>
            </w:pPr>
            <w:r w:rsidRPr="00E2039D">
              <w:rPr>
                <w:rFonts w:cs="Arial"/>
                <w:b/>
                <w:sz w:val="22"/>
                <w:szCs w:val="22"/>
              </w:rPr>
              <w:t>Vehicle and Contact Information:</w:t>
            </w:r>
          </w:p>
        </w:tc>
      </w:tr>
      <w:tr w:rsidR="008746C5" w:rsidRPr="00E2039D" w:rsidTr="008746C5">
        <w:sdt>
          <w:sdtPr>
            <w:rPr>
              <w:sz w:val="28"/>
            </w:rPr>
            <w:id w:val="-313726822"/>
            <w14:checkbox>
              <w14:checked w14:val="0"/>
              <w14:checkedState w14:val="2612" w14:font="MS Gothic"/>
              <w14:uncheckedState w14:val="2610" w14:font="MS Gothic"/>
            </w14:checkbox>
          </w:sdtPr>
          <w:sdtEndPr/>
          <w:sdtContent>
            <w:tc>
              <w:tcPr>
                <w:tcW w:w="648" w:type="dxa"/>
              </w:tcPr>
              <w:p w:rsidR="008746C5" w:rsidRPr="00E2039D" w:rsidRDefault="00CA5C87" w:rsidP="00597DA2">
                <w:pPr>
                  <w:rPr>
                    <w:rFonts w:ascii="MS Gothic" w:eastAsia="MS Gothic" w:hAnsi="MS Gothic"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sz w:val="22"/>
                <w:szCs w:val="22"/>
              </w:rPr>
            </w:pPr>
            <w:r w:rsidRPr="00E2039D">
              <w:rPr>
                <w:rFonts w:cs="Arial"/>
                <w:sz w:val="22"/>
                <w:szCs w:val="22"/>
              </w:rPr>
              <w:t>Maintain a sign-in sheet of all visitors, vehicles and equipment that access the premises (including state and federal emergency response officials, vehicles and equipment), record keeping will assist with disease surveillance and tracking</w:t>
            </w:r>
          </w:p>
          <w:p w:rsidR="008746C5" w:rsidRPr="00E2039D" w:rsidRDefault="008746C5" w:rsidP="00597DA2">
            <w:pPr>
              <w:rPr>
                <w:rFonts w:cs="Arial"/>
                <w:color w:val="000000"/>
                <w:sz w:val="22"/>
                <w:szCs w:val="22"/>
              </w:rPr>
            </w:pPr>
            <w:r w:rsidRPr="00E2039D">
              <w:rPr>
                <w:rFonts w:cs="Arial"/>
                <w:color w:val="000000"/>
                <w:sz w:val="22"/>
                <w:szCs w:val="22"/>
              </w:rPr>
              <w:t xml:space="preserve">See </w:t>
            </w:r>
            <w:hyperlink w:anchor="_Heightened_Biosecurity_Visitor_2" w:history="1">
              <w:r w:rsidRPr="00E2039D">
                <w:rPr>
                  <w:rFonts w:cs="Arial"/>
                  <w:color w:val="67AABF"/>
                  <w:sz w:val="22"/>
                  <w:szCs w:val="22"/>
                  <w:u w:val="single"/>
                </w:rPr>
                <w:t>Heightened Biosecurity Visitor Sign-in Form</w:t>
              </w:r>
            </w:hyperlink>
            <w:r w:rsidRPr="00E2039D">
              <w:rPr>
                <w:rFonts w:eastAsia="Trebuchet MS" w:cs="Arial"/>
                <w:color w:val="000000"/>
                <w:sz w:val="22"/>
                <w:szCs w:val="22"/>
              </w:rPr>
              <w:t xml:space="preserve"> in </w:t>
            </w:r>
            <w:hyperlink w:anchor="_Chapter_6:_Visitor_1" w:history="1">
              <w:r w:rsidRPr="00E2039D">
                <w:rPr>
                  <w:rFonts w:eastAsia="Trebuchet MS" w:cs="Arial"/>
                  <w:color w:val="67AABF"/>
                  <w:sz w:val="22"/>
                  <w:szCs w:val="22"/>
                  <w:u w:val="single"/>
                </w:rPr>
                <w:t xml:space="preserve">Chapter </w:t>
              </w:r>
              <w:r w:rsidR="00E010DE" w:rsidRPr="00E2039D">
                <w:rPr>
                  <w:rFonts w:eastAsia="Trebuchet MS" w:cs="Arial"/>
                  <w:color w:val="67AABF"/>
                  <w:sz w:val="22"/>
                  <w:szCs w:val="22"/>
                  <w:u w:val="single"/>
                </w:rPr>
                <w:t>6</w:t>
              </w:r>
              <w:r w:rsidRPr="00E2039D">
                <w:rPr>
                  <w:rFonts w:eastAsia="Trebuchet MS" w:cs="Arial"/>
                  <w:color w:val="67AABF"/>
                  <w:sz w:val="22"/>
                  <w:szCs w:val="22"/>
                  <w:u w:val="single"/>
                </w:rPr>
                <w:t>: Visitor Control</w:t>
              </w:r>
            </w:hyperlink>
          </w:p>
        </w:tc>
      </w:tr>
      <w:tr w:rsidR="008746C5" w:rsidRPr="00E2039D" w:rsidTr="008746C5">
        <w:sdt>
          <w:sdtPr>
            <w:rPr>
              <w:sz w:val="28"/>
            </w:rPr>
            <w:id w:val="-1532958286"/>
            <w14:checkbox>
              <w14:checked w14:val="0"/>
              <w14:checkedState w14:val="2612" w14:font="MS Gothic"/>
              <w14:uncheckedState w14:val="2610" w14:font="MS Gothic"/>
            </w14:checkbox>
          </w:sdtPr>
          <w:sdtEndPr/>
          <w:sdtContent>
            <w:tc>
              <w:tcPr>
                <w:tcW w:w="648" w:type="dxa"/>
              </w:tcPr>
              <w:p w:rsidR="008746C5" w:rsidRPr="00E2039D" w:rsidRDefault="00597DA2" w:rsidP="00597DA2">
                <w:pPr>
                  <w:rPr>
                    <w:rFonts w:ascii="MS Gothic" w:eastAsia="MS Gothic" w:hAnsi="MS Gothic" w:cs="Arial"/>
                    <w:sz w:val="22"/>
                    <w:szCs w:val="22"/>
                  </w:rPr>
                </w:pPr>
                <w:r w:rsidRPr="00E2039D">
                  <w:rPr>
                    <w:rFonts w:ascii="MS Gothic" w:eastAsia="MS Gothic" w:hAnsi="MS Gothic" w:hint="eastAsia"/>
                    <w:sz w:val="28"/>
                  </w:rPr>
                  <w:t>☐</w:t>
                </w:r>
              </w:p>
            </w:tc>
          </w:sdtContent>
        </w:sdt>
        <w:tc>
          <w:tcPr>
            <w:tcW w:w="8100" w:type="dxa"/>
          </w:tcPr>
          <w:p w:rsidR="008746C5" w:rsidRPr="00E2039D" w:rsidRDefault="008746C5" w:rsidP="00597DA2">
            <w:pPr>
              <w:rPr>
                <w:rFonts w:cs="Arial"/>
                <w:sz w:val="22"/>
                <w:szCs w:val="22"/>
              </w:rPr>
            </w:pPr>
            <w:r w:rsidRPr="00E2039D">
              <w:rPr>
                <w:rFonts w:cs="Arial"/>
                <w:sz w:val="22"/>
                <w:szCs w:val="22"/>
              </w:rPr>
              <w:t>Maintain a sign-in sheet of all employees and their vehicles that access the premises, record keeping will assist with disease surveillance and tracking</w:t>
            </w:r>
          </w:p>
          <w:p w:rsidR="008746C5" w:rsidRPr="00E2039D" w:rsidRDefault="008746C5" w:rsidP="00597DA2">
            <w:pPr>
              <w:rPr>
                <w:rFonts w:cs="Arial"/>
                <w:sz w:val="22"/>
                <w:szCs w:val="22"/>
              </w:rPr>
            </w:pPr>
            <w:r w:rsidRPr="00E2039D">
              <w:rPr>
                <w:rFonts w:cs="Arial"/>
                <w:sz w:val="22"/>
                <w:szCs w:val="22"/>
              </w:rPr>
              <w:t xml:space="preserve">See </w:t>
            </w:r>
            <w:hyperlink w:anchor="_Employee_Biosecurity_Information" w:history="1">
              <w:r w:rsidRPr="00E2039D">
                <w:rPr>
                  <w:rFonts w:eastAsia="Trebuchet MS" w:cs="Arial"/>
                  <w:color w:val="67AABF"/>
                  <w:sz w:val="22"/>
                  <w:szCs w:val="22"/>
                  <w:u w:val="single"/>
                </w:rPr>
                <w:t xml:space="preserve">Employee Biosecurity Information Form </w:t>
              </w:r>
            </w:hyperlink>
            <w:r w:rsidRPr="00E2039D">
              <w:rPr>
                <w:rFonts w:eastAsia="Trebuchet MS" w:cs="Arial"/>
                <w:color w:val="000000"/>
                <w:sz w:val="22"/>
                <w:szCs w:val="22"/>
              </w:rPr>
              <w:t xml:space="preserve">in </w:t>
            </w:r>
            <w:hyperlink w:anchor="_Chapter_2:_Physical" w:history="1">
              <w:r w:rsidRPr="00E2039D">
                <w:rPr>
                  <w:rFonts w:eastAsia="Trebuchet MS" w:cs="Arial"/>
                  <w:color w:val="67AABF"/>
                  <w:sz w:val="22"/>
                  <w:szCs w:val="22"/>
                  <w:u w:val="single"/>
                </w:rPr>
                <w:t xml:space="preserve">Chapter </w:t>
              </w:r>
              <w:r w:rsidR="00E010DE" w:rsidRPr="00E2039D">
                <w:rPr>
                  <w:rFonts w:eastAsia="Trebuchet MS" w:cs="Arial"/>
                  <w:color w:val="67AABF"/>
                  <w:sz w:val="22"/>
                  <w:szCs w:val="22"/>
                  <w:u w:val="single"/>
                </w:rPr>
                <w:t>3</w:t>
              </w:r>
              <w:r w:rsidRPr="00E2039D">
                <w:rPr>
                  <w:rFonts w:eastAsia="Trebuchet MS" w:cs="Arial"/>
                  <w:color w:val="67AABF"/>
                  <w:sz w:val="22"/>
                  <w:szCs w:val="22"/>
                  <w:u w:val="single"/>
                </w:rPr>
                <w:t>: Employee Policies</w:t>
              </w:r>
            </w:hyperlink>
            <w:r w:rsidRPr="00E2039D">
              <w:rPr>
                <w:rFonts w:eastAsia="Trebuchet MS" w:cs="Arial"/>
                <w:color w:val="000000"/>
                <w:sz w:val="22"/>
                <w:szCs w:val="22"/>
              </w:rPr>
              <w:t xml:space="preserve"> as an example</w:t>
            </w:r>
          </w:p>
        </w:tc>
      </w:tr>
    </w:tbl>
    <w:p w:rsidR="002B39B8" w:rsidRPr="00A86D8C" w:rsidRDefault="002B39B8" w:rsidP="002B39B8">
      <w:pPr>
        <w:spacing w:line="276" w:lineRule="auto"/>
        <w:jc w:val="left"/>
        <w:rPr>
          <w:highlight w:val="yellow"/>
        </w:rPr>
      </w:pPr>
    </w:p>
    <w:p w:rsidR="002B39B8" w:rsidRPr="00A86D8C" w:rsidRDefault="002B39B8" w:rsidP="002B39B8">
      <w:pPr>
        <w:spacing w:line="276" w:lineRule="auto"/>
        <w:jc w:val="left"/>
        <w:rPr>
          <w:highlight w:val="yellow"/>
        </w:rPr>
      </w:pPr>
    </w:p>
    <w:p w:rsidR="002B39B8" w:rsidRPr="00A86D8C" w:rsidRDefault="002B39B8" w:rsidP="002B39B8">
      <w:pPr>
        <w:spacing w:line="276" w:lineRule="auto"/>
        <w:jc w:val="left"/>
        <w:rPr>
          <w:highlight w:val="yellow"/>
        </w:rPr>
        <w:sectPr w:rsidR="002B39B8" w:rsidRPr="00A86D8C" w:rsidSect="00024884">
          <w:headerReference w:type="default" r:id="rId178"/>
          <w:pgSz w:w="12240" w:h="15840"/>
          <w:pgMar w:top="1800" w:right="1800" w:bottom="1800" w:left="1800" w:header="720" w:footer="720" w:gutter="0"/>
          <w:paperSrc w:first="7" w:other="7"/>
          <w:cols w:space="720"/>
          <w:docGrid w:linePitch="360"/>
        </w:sect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E2651E" w:rsidRDefault="00F6564B" w:rsidP="00F6564B">
      <w:pPr>
        <w:spacing w:line="276" w:lineRule="auto"/>
        <w:jc w:val="left"/>
      </w:pPr>
    </w:p>
    <w:p w:rsidR="00F6564B" w:rsidRPr="00E2651E" w:rsidRDefault="00F6564B" w:rsidP="00F6564B">
      <w:pPr>
        <w:spacing w:line="276" w:lineRule="auto"/>
        <w:jc w:val="center"/>
        <w:rPr>
          <w:b/>
        </w:rPr>
      </w:pPr>
      <w:r w:rsidRPr="00E2651E">
        <w:rPr>
          <w:b/>
        </w:rPr>
        <w:t>Page Intentionally Left Blank</w:t>
      </w:r>
    </w:p>
    <w:p w:rsidR="00F6564B" w:rsidRPr="00A86D8C" w:rsidRDefault="00F6564B" w:rsidP="00F6564B">
      <w:pPr>
        <w:spacing w:line="276" w:lineRule="auto"/>
        <w:jc w:val="center"/>
        <w:rPr>
          <w:b/>
          <w:highlight w:val="yellow"/>
        </w:rPr>
        <w:sectPr w:rsidR="00F6564B" w:rsidRPr="00A86D8C" w:rsidSect="00024884">
          <w:headerReference w:type="default" r:id="rId179"/>
          <w:footerReference w:type="default" r:id="rId180"/>
          <w:pgSz w:w="12240" w:h="15840"/>
          <w:pgMar w:top="1800" w:right="1800" w:bottom="1800" w:left="1800" w:header="720" w:footer="720" w:gutter="0"/>
          <w:paperSrc w:first="7" w:other="7"/>
          <w:cols w:space="720"/>
          <w:docGrid w:linePitch="360"/>
        </w:sectPr>
      </w:pPr>
    </w:p>
    <w:p w:rsidR="00F6564B" w:rsidRPr="00A86D8C" w:rsidRDefault="00F6564B" w:rsidP="00F6564B">
      <w:pPr>
        <w:spacing w:line="276" w:lineRule="auto"/>
        <w:jc w:val="center"/>
        <w:rPr>
          <w:b/>
          <w:highlight w:val="yellow"/>
        </w:rPr>
      </w:pPr>
    </w:p>
    <w:p w:rsidR="00F6564B" w:rsidRPr="00A86D8C" w:rsidRDefault="00F6564B" w:rsidP="00F6564B">
      <w:pPr>
        <w:spacing w:line="276" w:lineRule="auto"/>
        <w:jc w:val="left"/>
        <w:rPr>
          <w:highlight w:val="yellow"/>
        </w:rPr>
      </w:pPr>
    </w:p>
    <w:p w:rsidR="002B39B8" w:rsidRPr="00A86D8C" w:rsidRDefault="002B39B8" w:rsidP="002B39B8">
      <w:pPr>
        <w:spacing w:line="276" w:lineRule="auto"/>
        <w:jc w:val="left"/>
        <w:rPr>
          <w:highlight w:val="yellow"/>
        </w:rPr>
      </w:pPr>
    </w:p>
    <w:p w:rsidR="002B39B8" w:rsidRPr="00A86D8C" w:rsidRDefault="002B39B8" w:rsidP="002B39B8">
      <w:pPr>
        <w:spacing w:line="276" w:lineRule="auto"/>
        <w:jc w:val="left"/>
        <w:rPr>
          <w:highlight w:val="yellow"/>
        </w:rPr>
      </w:pPr>
    </w:p>
    <w:p w:rsidR="002B39B8" w:rsidRPr="00A86D8C" w:rsidRDefault="002B39B8" w:rsidP="002B39B8">
      <w:pPr>
        <w:spacing w:line="276" w:lineRule="auto"/>
        <w:jc w:val="left"/>
        <w:rPr>
          <w:highlight w:val="yellow"/>
        </w:rPr>
      </w:pPr>
    </w:p>
    <w:p w:rsidR="002B39B8" w:rsidRPr="00A86D8C" w:rsidRDefault="002B39B8" w:rsidP="002B39B8">
      <w:pPr>
        <w:spacing w:line="276" w:lineRule="auto"/>
        <w:jc w:val="left"/>
        <w:rPr>
          <w:highlight w:val="yellow"/>
        </w:rPr>
      </w:pPr>
    </w:p>
    <w:p w:rsidR="002B39B8" w:rsidRPr="00A86D8C" w:rsidRDefault="003359D4" w:rsidP="002B39B8">
      <w:pPr>
        <w:spacing w:line="276" w:lineRule="auto"/>
        <w:jc w:val="left"/>
        <w:rPr>
          <w:highlight w:val="yellow"/>
        </w:rPr>
      </w:pPr>
      <w:r>
        <w:rPr>
          <w:noProof/>
        </w:rPr>
        <w:drawing>
          <wp:inline distT="0" distB="0" distL="0" distR="0" wp14:anchorId="70B1BBCF" wp14:editId="6D7EF779">
            <wp:extent cx="5584190" cy="47917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84190" cy="4791710"/>
                    </a:xfrm>
                    <a:prstGeom prst="rect">
                      <a:avLst/>
                    </a:prstGeom>
                    <a:noFill/>
                  </pic:spPr>
                </pic:pic>
              </a:graphicData>
            </a:graphic>
          </wp:inline>
        </w:drawing>
      </w:r>
    </w:p>
    <w:p w:rsidR="000969F3" w:rsidRPr="00A86D8C" w:rsidRDefault="000969F3" w:rsidP="002B39B8">
      <w:pPr>
        <w:spacing w:line="276" w:lineRule="auto"/>
        <w:jc w:val="left"/>
        <w:rPr>
          <w:highlight w:val="yellow"/>
        </w:rPr>
      </w:pPr>
    </w:p>
    <w:p w:rsidR="000969F3" w:rsidRPr="00A86D8C" w:rsidRDefault="000969F3" w:rsidP="000969F3">
      <w:pPr>
        <w:jc w:val="center"/>
        <w:rPr>
          <w:highlight w:val="yellow"/>
        </w:rPr>
      </w:pPr>
    </w:p>
    <w:p w:rsidR="000969F3" w:rsidRPr="00A86D8C" w:rsidRDefault="000969F3" w:rsidP="000969F3">
      <w:pPr>
        <w:rPr>
          <w:highlight w:val="yellow"/>
        </w:rPr>
      </w:pPr>
    </w:p>
    <w:p w:rsidR="002B39B8" w:rsidRPr="00A86D8C" w:rsidRDefault="002B39B8" w:rsidP="000969F3">
      <w:pPr>
        <w:rPr>
          <w:highlight w:val="yellow"/>
        </w:rPr>
        <w:sectPr w:rsidR="002B39B8" w:rsidRPr="00A86D8C" w:rsidSect="00024884">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bookmarkStart w:id="102" w:name="_Animal_Health_Products"/>
      <w:bookmarkEnd w:id="102"/>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E2651E" w:rsidRDefault="00E8469D" w:rsidP="00E8469D">
      <w:pPr>
        <w:spacing w:line="276" w:lineRule="auto"/>
        <w:jc w:val="center"/>
        <w:rPr>
          <w:b/>
        </w:rPr>
      </w:pPr>
      <w:r w:rsidRPr="00E2651E">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82"/>
          <w:footerReference w:type="default" r:id="rId183"/>
          <w:pgSz w:w="12240" w:h="15840"/>
          <w:pgMar w:top="1800" w:right="1800" w:bottom="1800" w:left="1800" w:header="720" w:footer="720" w:gutter="0"/>
          <w:paperSrc w:first="7" w:other="7"/>
          <w:cols w:space="720"/>
          <w:docGrid w:linePitch="360"/>
        </w:sectPr>
      </w:pPr>
    </w:p>
    <w:p w:rsidR="008746C5" w:rsidRPr="00E2039D" w:rsidRDefault="008746C5" w:rsidP="00EC653E">
      <w:pPr>
        <w:pStyle w:val="Heading3"/>
      </w:pPr>
      <w:bookmarkStart w:id="103" w:name="_Animal_Health_Products_1"/>
      <w:bookmarkEnd w:id="103"/>
      <w:r w:rsidRPr="00E2039D">
        <w:t>Animal Health Products Inventory Form</w:t>
      </w:r>
    </w:p>
    <w:tbl>
      <w:tblPr>
        <w:tblStyle w:val="TableGrid51"/>
        <w:tblW w:w="10440" w:type="dxa"/>
        <w:tblInd w:w="-1062" w:type="dxa"/>
        <w:tblLayout w:type="fixed"/>
        <w:tblLook w:val="04A0" w:firstRow="1" w:lastRow="0" w:firstColumn="1" w:lastColumn="0" w:noHBand="0" w:noVBand="1"/>
      </w:tblPr>
      <w:tblGrid>
        <w:gridCol w:w="1260"/>
        <w:gridCol w:w="1260"/>
        <w:gridCol w:w="2520"/>
        <w:gridCol w:w="1260"/>
        <w:gridCol w:w="2846"/>
        <w:gridCol w:w="1294"/>
      </w:tblGrid>
      <w:tr w:rsidR="008746C5" w:rsidRPr="00E2039D" w:rsidTr="008746C5">
        <w:trPr>
          <w:tblHeader/>
        </w:trPr>
        <w:tc>
          <w:tcPr>
            <w:tcW w:w="1260"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Date Received</w:t>
            </w:r>
          </w:p>
        </w:tc>
        <w:tc>
          <w:tcPr>
            <w:tcW w:w="1260"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Supplier/</w:t>
            </w:r>
            <w:r w:rsidRPr="00E2039D">
              <w:rPr>
                <w:rFonts w:cs="Arial"/>
                <w:b/>
              </w:rPr>
              <w:br/>
              <w:t>Distributor</w:t>
            </w:r>
          </w:p>
        </w:tc>
        <w:tc>
          <w:tcPr>
            <w:tcW w:w="2520"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Product Name</w:t>
            </w:r>
          </w:p>
        </w:tc>
        <w:tc>
          <w:tcPr>
            <w:tcW w:w="1260"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Quantity</w:t>
            </w:r>
          </w:p>
          <w:p w:rsidR="008746C5" w:rsidRPr="00E2039D" w:rsidRDefault="008746C5" w:rsidP="008746C5">
            <w:pPr>
              <w:spacing w:before="120"/>
              <w:jc w:val="center"/>
              <w:rPr>
                <w:rFonts w:cs="Arial"/>
                <w:b/>
              </w:rPr>
            </w:pPr>
            <w:r w:rsidRPr="00E2039D">
              <w:rPr>
                <w:rFonts w:cs="Arial"/>
                <w:b/>
              </w:rPr>
              <w:t>Received</w:t>
            </w:r>
          </w:p>
        </w:tc>
        <w:tc>
          <w:tcPr>
            <w:tcW w:w="2846"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Lot #/</w:t>
            </w:r>
          </w:p>
          <w:p w:rsidR="008746C5" w:rsidRPr="00E2039D" w:rsidRDefault="008746C5" w:rsidP="008746C5">
            <w:pPr>
              <w:spacing w:before="120"/>
              <w:jc w:val="center"/>
              <w:rPr>
                <w:rFonts w:cs="Arial"/>
                <w:b/>
              </w:rPr>
            </w:pPr>
            <w:r w:rsidRPr="00E2039D">
              <w:rPr>
                <w:rFonts w:cs="Arial"/>
                <w:b/>
              </w:rPr>
              <w:t>Serial #</w:t>
            </w:r>
          </w:p>
        </w:tc>
        <w:tc>
          <w:tcPr>
            <w:tcW w:w="1294" w:type="dxa"/>
            <w:tcBorders>
              <w:bottom w:val="single" w:sz="12" w:space="0" w:color="auto"/>
            </w:tcBorders>
            <w:vAlign w:val="center"/>
          </w:tcPr>
          <w:p w:rsidR="008746C5" w:rsidRPr="00E2039D" w:rsidRDefault="008746C5" w:rsidP="008746C5">
            <w:pPr>
              <w:spacing w:before="120"/>
              <w:jc w:val="center"/>
              <w:rPr>
                <w:rFonts w:cs="Arial"/>
                <w:b/>
              </w:rPr>
            </w:pPr>
            <w:r w:rsidRPr="00E2039D">
              <w:rPr>
                <w:rFonts w:cs="Arial"/>
                <w:b/>
              </w:rPr>
              <w:t>Expiration Date</w:t>
            </w:r>
          </w:p>
        </w:tc>
      </w:tr>
      <w:tr w:rsidR="008746C5" w:rsidRPr="00E2039D" w:rsidTr="008746C5">
        <w:tc>
          <w:tcPr>
            <w:tcW w:w="1260" w:type="dxa"/>
            <w:tcBorders>
              <w:top w:val="single" w:sz="12" w:space="0" w:color="auto"/>
            </w:tcBorders>
          </w:tcPr>
          <w:p w:rsidR="008746C5" w:rsidRPr="00E2039D" w:rsidRDefault="008746C5" w:rsidP="008746C5">
            <w:pPr>
              <w:spacing w:before="120"/>
              <w:rPr>
                <w:rFonts w:cs="Arial"/>
              </w:rPr>
            </w:pPr>
          </w:p>
        </w:tc>
        <w:tc>
          <w:tcPr>
            <w:tcW w:w="1260" w:type="dxa"/>
            <w:tcBorders>
              <w:top w:val="single" w:sz="12" w:space="0" w:color="auto"/>
            </w:tcBorders>
          </w:tcPr>
          <w:p w:rsidR="008746C5" w:rsidRPr="00E2039D" w:rsidRDefault="008746C5" w:rsidP="008746C5">
            <w:pPr>
              <w:spacing w:before="120"/>
              <w:rPr>
                <w:rFonts w:cs="Arial"/>
              </w:rPr>
            </w:pPr>
          </w:p>
        </w:tc>
        <w:tc>
          <w:tcPr>
            <w:tcW w:w="2520" w:type="dxa"/>
            <w:tcBorders>
              <w:top w:val="single" w:sz="12" w:space="0" w:color="auto"/>
            </w:tcBorders>
          </w:tcPr>
          <w:p w:rsidR="008746C5" w:rsidRPr="00E2039D" w:rsidRDefault="008746C5" w:rsidP="008746C5">
            <w:pPr>
              <w:spacing w:before="120"/>
              <w:rPr>
                <w:rFonts w:cs="Arial"/>
              </w:rPr>
            </w:pPr>
          </w:p>
        </w:tc>
        <w:tc>
          <w:tcPr>
            <w:tcW w:w="1260" w:type="dxa"/>
            <w:tcBorders>
              <w:top w:val="single" w:sz="12" w:space="0" w:color="auto"/>
            </w:tcBorders>
          </w:tcPr>
          <w:p w:rsidR="008746C5" w:rsidRPr="00E2039D" w:rsidRDefault="008746C5" w:rsidP="008746C5">
            <w:pPr>
              <w:spacing w:before="120"/>
              <w:rPr>
                <w:rFonts w:cs="Arial"/>
              </w:rPr>
            </w:pPr>
          </w:p>
        </w:tc>
        <w:tc>
          <w:tcPr>
            <w:tcW w:w="2846" w:type="dxa"/>
            <w:tcBorders>
              <w:top w:val="single" w:sz="12" w:space="0" w:color="auto"/>
            </w:tcBorders>
          </w:tcPr>
          <w:p w:rsidR="008746C5" w:rsidRPr="00E2039D" w:rsidRDefault="008746C5" w:rsidP="008746C5">
            <w:pPr>
              <w:spacing w:before="120"/>
              <w:rPr>
                <w:rFonts w:cs="Arial"/>
              </w:rPr>
            </w:pPr>
          </w:p>
        </w:tc>
        <w:tc>
          <w:tcPr>
            <w:tcW w:w="1294" w:type="dxa"/>
            <w:tcBorders>
              <w:top w:val="single" w:sz="12" w:space="0" w:color="auto"/>
            </w:tcBorders>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r w:rsidR="008746C5" w:rsidRPr="00E2039D" w:rsidTr="008746C5">
        <w:tc>
          <w:tcPr>
            <w:tcW w:w="126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520" w:type="dxa"/>
          </w:tcPr>
          <w:p w:rsidR="008746C5" w:rsidRPr="00E2039D" w:rsidRDefault="008746C5" w:rsidP="008746C5">
            <w:pPr>
              <w:spacing w:before="120"/>
              <w:rPr>
                <w:rFonts w:cs="Arial"/>
              </w:rPr>
            </w:pPr>
          </w:p>
        </w:tc>
        <w:tc>
          <w:tcPr>
            <w:tcW w:w="1260" w:type="dxa"/>
          </w:tcPr>
          <w:p w:rsidR="008746C5" w:rsidRPr="00E2039D" w:rsidRDefault="008746C5" w:rsidP="008746C5">
            <w:pPr>
              <w:spacing w:before="120"/>
              <w:rPr>
                <w:rFonts w:cs="Arial"/>
              </w:rPr>
            </w:pPr>
          </w:p>
        </w:tc>
        <w:tc>
          <w:tcPr>
            <w:tcW w:w="2846" w:type="dxa"/>
          </w:tcPr>
          <w:p w:rsidR="008746C5" w:rsidRPr="00E2039D" w:rsidRDefault="008746C5" w:rsidP="008746C5">
            <w:pPr>
              <w:spacing w:before="120"/>
              <w:rPr>
                <w:rFonts w:cs="Arial"/>
              </w:rPr>
            </w:pPr>
          </w:p>
        </w:tc>
        <w:tc>
          <w:tcPr>
            <w:tcW w:w="1294" w:type="dxa"/>
          </w:tcPr>
          <w:p w:rsidR="008746C5" w:rsidRPr="00E2039D" w:rsidRDefault="008746C5" w:rsidP="008746C5">
            <w:pPr>
              <w:spacing w:before="120"/>
              <w:rPr>
                <w:rFonts w:cs="Arial"/>
              </w:rPr>
            </w:pPr>
          </w:p>
        </w:tc>
      </w:tr>
    </w:tbl>
    <w:p w:rsidR="002B39B8" w:rsidRPr="00A86D8C" w:rsidRDefault="002B39B8" w:rsidP="002B39B8">
      <w:pPr>
        <w:spacing w:line="276" w:lineRule="auto"/>
        <w:jc w:val="left"/>
        <w:rPr>
          <w:highlight w:val="yellow"/>
        </w:rPr>
      </w:pPr>
      <w:r w:rsidRPr="00A86D8C">
        <w:rPr>
          <w:highlight w:val="yellow"/>
        </w:rPr>
        <w:br w:type="page"/>
      </w:r>
    </w:p>
    <w:p w:rsidR="00E8469D" w:rsidRPr="00A86D8C" w:rsidRDefault="00E8469D" w:rsidP="00E8469D">
      <w:pPr>
        <w:spacing w:line="276" w:lineRule="auto"/>
        <w:jc w:val="left"/>
        <w:rPr>
          <w:highlight w:val="yellow"/>
        </w:rPr>
      </w:pPr>
      <w:bookmarkStart w:id="104" w:name="_Pharmaceuticals_and_Hazardous"/>
      <w:bookmarkEnd w:id="104"/>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E2039D" w:rsidRDefault="00E8469D" w:rsidP="00E8469D">
      <w:pPr>
        <w:spacing w:line="276" w:lineRule="auto"/>
        <w:jc w:val="left"/>
      </w:pPr>
    </w:p>
    <w:p w:rsidR="00E8469D" w:rsidRPr="00E2039D" w:rsidRDefault="00E8469D" w:rsidP="00E8469D">
      <w:pPr>
        <w:spacing w:line="276" w:lineRule="auto"/>
        <w:jc w:val="center"/>
        <w:rPr>
          <w:b/>
        </w:rPr>
      </w:pPr>
      <w:r w:rsidRPr="00E2039D">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84"/>
          <w:footerReference w:type="default" r:id="rId185"/>
          <w:pgSz w:w="12240" w:h="15840"/>
          <w:pgMar w:top="1800" w:right="1800" w:bottom="1800" w:left="1800" w:header="720" w:footer="720" w:gutter="0"/>
          <w:paperSrc w:first="7" w:other="7"/>
          <w:cols w:space="720"/>
          <w:docGrid w:linePitch="360"/>
        </w:sectPr>
      </w:pPr>
    </w:p>
    <w:p w:rsidR="0045644F" w:rsidRPr="007C72C3" w:rsidRDefault="0045644F" w:rsidP="00E301E9">
      <w:pPr>
        <w:pStyle w:val="Heading3"/>
      </w:pPr>
      <w:bookmarkStart w:id="105" w:name="_Pharmaceuticals_and_Hazardous_1"/>
      <w:bookmarkStart w:id="106" w:name="_Door_or_Lock"/>
      <w:bookmarkStart w:id="107" w:name="_Door_or_Lock_1"/>
      <w:bookmarkStart w:id="108" w:name="_Storage_Area_Access"/>
      <w:bookmarkEnd w:id="105"/>
      <w:bookmarkEnd w:id="106"/>
      <w:bookmarkEnd w:id="107"/>
      <w:bookmarkEnd w:id="108"/>
      <w:r w:rsidRPr="007C72C3">
        <w:t>Storage Area Access Log</w:t>
      </w:r>
    </w:p>
    <w:tbl>
      <w:tblPr>
        <w:tblStyle w:val="TableGrid52"/>
        <w:tblW w:w="11070" w:type="dxa"/>
        <w:tblInd w:w="-1062" w:type="dxa"/>
        <w:tblLayout w:type="fixed"/>
        <w:tblLook w:val="04A0" w:firstRow="1" w:lastRow="0" w:firstColumn="1" w:lastColumn="0" w:noHBand="0" w:noVBand="1"/>
      </w:tblPr>
      <w:tblGrid>
        <w:gridCol w:w="1260"/>
        <w:gridCol w:w="2880"/>
        <w:gridCol w:w="3870"/>
        <w:gridCol w:w="1800"/>
        <w:gridCol w:w="1260"/>
      </w:tblGrid>
      <w:tr w:rsidR="0045644F" w:rsidRPr="007C72C3" w:rsidTr="005319B1">
        <w:trPr>
          <w:tblHeader/>
        </w:trPr>
        <w:tc>
          <w:tcPr>
            <w:tcW w:w="1260" w:type="dxa"/>
            <w:tcBorders>
              <w:bottom w:val="single" w:sz="12" w:space="0" w:color="auto"/>
            </w:tcBorders>
            <w:vAlign w:val="center"/>
          </w:tcPr>
          <w:p w:rsidR="0045644F" w:rsidRPr="007C72C3" w:rsidRDefault="0045644F" w:rsidP="005319B1">
            <w:pPr>
              <w:spacing w:before="120"/>
              <w:jc w:val="center"/>
              <w:rPr>
                <w:rFonts w:cs="Arial"/>
                <w:b/>
              </w:rPr>
            </w:pPr>
            <w:r w:rsidRPr="007C72C3">
              <w:rPr>
                <w:rFonts w:cs="Arial"/>
                <w:b/>
              </w:rPr>
              <w:t xml:space="preserve">Date </w:t>
            </w:r>
          </w:p>
        </w:tc>
        <w:tc>
          <w:tcPr>
            <w:tcW w:w="2880"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 xml:space="preserve">Employee </w:t>
            </w:r>
            <w:r w:rsidRPr="007C72C3">
              <w:rPr>
                <w:rFonts w:cs="Arial"/>
                <w:b/>
              </w:rPr>
              <w:t>Name</w:t>
            </w:r>
          </w:p>
        </w:tc>
        <w:tc>
          <w:tcPr>
            <w:tcW w:w="3870" w:type="dxa"/>
            <w:tcBorders>
              <w:bottom w:val="single" w:sz="12" w:space="0" w:color="auto"/>
            </w:tcBorders>
            <w:vAlign w:val="center"/>
          </w:tcPr>
          <w:p w:rsidR="0045644F" w:rsidRPr="007C72C3" w:rsidRDefault="0045644F" w:rsidP="005319B1">
            <w:pPr>
              <w:spacing w:before="120"/>
              <w:jc w:val="center"/>
              <w:rPr>
                <w:rFonts w:cs="Arial"/>
                <w:b/>
              </w:rPr>
            </w:pPr>
            <w:r w:rsidRPr="007C72C3">
              <w:rPr>
                <w:rFonts w:cs="Arial"/>
                <w:b/>
              </w:rPr>
              <w:t xml:space="preserve">Product </w:t>
            </w:r>
            <w:r>
              <w:rPr>
                <w:rFonts w:cs="Arial"/>
                <w:b/>
              </w:rPr>
              <w:t>Removed</w:t>
            </w:r>
          </w:p>
        </w:tc>
        <w:tc>
          <w:tcPr>
            <w:tcW w:w="1800" w:type="dxa"/>
            <w:tcBorders>
              <w:bottom w:val="single" w:sz="12" w:space="0" w:color="auto"/>
            </w:tcBorders>
            <w:vAlign w:val="center"/>
          </w:tcPr>
          <w:p w:rsidR="0045644F" w:rsidRPr="007C72C3" w:rsidRDefault="0045644F" w:rsidP="005319B1">
            <w:pPr>
              <w:spacing w:before="120"/>
              <w:jc w:val="center"/>
              <w:rPr>
                <w:rFonts w:cs="Arial"/>
                <w:b/>
              </w:rPr>
            </w:pPr>
            <w:r w:rsidRPr="007C72C3">
              <w:rPr>
                <w:rFonts w:cs="Arial"/>
                <w:b/>
              </w:rPr>
              <w:t>Quantity Removed</w:t>
            </w:r>
          </w:p>
        </w:tc>
        <w:tc>
          <w:tcPr>
            <w:tcW w:w="1260" w:type="dxa"/>
            <w:tcBorders>
              <w:bottom w:val="single" w:sz="12" w:space="0" w:color="auto"/>
            </w:tcBorders>
          </w:tcPr>
          <w:p w:rsidR="0045644F" w:rsidRPr="007C72C3" w:rsidRDefault="0045644F" w:rsidP="005319B1">
            <w:pPr>
              <w:spacing w:before="120"/>
              <w:jc w:val="center"/>
              <w:rPr>
                <w:rFonts w:cs="Arial"/>
                <w:b/>
              </w:rPr>
            </w:pPr>
            <w:r>
              <w:rPr>
                <w:rFonts w:cs="Arial"/>
                <w:b/>
              </w:rPr>
              <w:t xml:space="preserve">Employee </w:t>
            </w:r>
            <w:r w:rsidRPr="007C72C3">
              <w:rPr>
                <w:rFonts w:cs="Arial"/>
                <w:b/>
              </w:rPr>
              <w:t>Initials</w:t>
            </w:r>
          </w:p>
        </w:tc>
      </w:tr>
      <w:tr w:rsidR="0045644F" w:rsidRPr="007C72C3" w:rsidTr="005319B1">
        <w:tc>
          <w:tcPr>
            <w:tcW w:w="1260" w:type="dxa"/>
            <w:tcBorders>
              <w:top w:val="single" w:sz="12" w:space="0" w:color="auto"/>
            </w:tcBorders>
          </w:tcPr>
          <w:p w:rsidR="0045644F" w:rsidRPr="007C72C3" w:rsidRDefault="0045644F" w:rsidP="005319B1">
            <w:pPr>
              <w:rPr>
                <w:rFonts w:cs="Arial"/>
              </w:rPr>
            </w:pPr>
          </w:p>
        </w:tc>
        <w:tc>
          <w:tcPr>
            <w:tcW w:w="2880" w:type="dxa"/>
            <w:tcBorders>
              <w:top w:val="single" w:sz="12" w:space="0" w:color="auto"/>
            </w:tcBorders>
          </w:tcPr>
          <w:p w:rsidR="0045644F" w:rsidRPr="007C72C3" w:rsidRDefault="0045644F" w:rsidP="005319B1">
            <w:pPr>
              <w:rPr>
                <w:rFonts w:cs="Arial"/>
              </w:rPr>
            </w:pPr>
          </w:p>
        </w:tc>
        <w:tc>
          <w:tcPr>
            <w:tcW w:w="3870" w:type="dxa"/>
            <w:tcBorders>
              <w:top w:val="single" w:sz="12" w:space="0" w:color="auto"/>
            </w:tcBorders>
          </w:tcPr>
          <w:p w:rsidR="0045644F" w:rsidRPr="007C72C3" w:rsidRDefault="0045644F" w:rsidP="005319B1">
            <w:pPr>
              <w:rPr>
                <w:rFonts w:cs="Arial"/>
              </w:rPr>
            </w:pPr>
          </w:p>
        </w:tc>
        <w:tc>
          <w:tcPr>
            <w:tcW w:w="1800" w:type="dxa"/>
            <w:tcBorders>
              <w:top w:val="single" w:sz="12" w:space="0" w:color="auto"/>
            </w:tcBorders>
          </w:tcPr>
          <w:p w:rsidR="0045644F" w:rsidRPr="007C72C3" w:rsidRDefault="0045644F" w:rsidP="005319B1">
            <w:pPr>
              <w:rPr>
                <w:rFonts w:cs="Arial"/>
              </w:rPr>
            </w:pPr>
          </w:p>
        </w:tc>
        <w:tc>
          <w:tcPr>
            <w:tcW w:w="1260" w:type="dxa"/>
            <w:tcBorders>
              <w:top w:val="single" w:sz="12" w:space="0" w:color="auto"/>
            </w:tcBorders>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r w:rsidR="0045644F" w:rsidRPr="007C72C3" w:rsidTr="005319B1">
        <w:tc>
          <w:tcPr>
            <w:tcW w:w="1260" w:type="dxa"/>
          </w:tcPr>
          <w:p w:rsidR="0045644F" w:rsidRPr="007C72C3" w:rsidRDefault="0045644F" w:rsidP="005319B1">
            <w:pPr>
              <w:rPr>
                <w:rFonts w:cs="Arial"/>
              </w:rPr>
            </w:pPr>
          </w:p>
        </w:tc>
        <w:tc>
          <w:tcPr>
            <w:tcW w:w="2880" w:type="dxa"/>
          </w:tcPr>
          <w:p w:rsidR="0045644F" w:rsidRPr="007C72C3" w:rsidRDefault="0045644F" w:rsidP="005319B1">
            <w:pPr>
              <w:rPr>
                <w:rFonts w:cs="Arial"/>
              </w:rPr>
            </w:pPr>
          </w:p>
        </w:tc>
        <w:tc>
          <w:tcPr>
            <w:tcW w:w="3870" w:type="dxa"/>
          </w:tcPr>
          <w:p w:rsidR="0045644F" w:rsidRPr="007C72C3" w:rsidRDefault="0045644F" w:rsidP="005319B1">
            <w:pPr>
              <w:rPr>
                <w:rFonts w:cs="Arial"/>
              </w:rPr>
            </w:pPr>
          </w:p>
        </w:tc>
        <w:tc>
          <w:tcPr>
            <w:tcW w:w="1800" w:type="dxa"/>
          </w:tcPr>
          <w:p w:rsidR="0045644F" w:rsidRPr="007C72C3" w:rsidRDefault="0045644F" w:rsidP="005319B1">
            <w:pPr>
              <w:rPr>
                <w:rFonts w:cs="Arial"/>
              </w:rPr>
            </w:pPr>
          </w:p>
        </w:tc>
        <w:tc>
          <w:tcPr>
            <w:tcW w:w="1260" w:type="dxa"/>
          </w:tcPr>
          <w:p w:rsidR="0045644F" w:rsidRPr="007C72C3" w:rsidRDefault="0045644F" w:rsidP="005319B1">
            <w:pPr>
              <w:rPr>
                <w:rFonts w:cs="Arial"/>
              </w:rPr>
            </w:pPr>
          </w:p>
        </w:tc>
      </w:tr>
    </w:tbl>
    <w:p w:rsidR="0045644F" w:rsidRDefault="0045644F" w:rsidP="0045644F">
      <w:pPr>
        <w:spacing w:line="276" w:lineRule="auto"/>
        <w:rPr>
          <w:rFonts w:eastAsia="Trebuchet MS" w:cs="Arial"/>
        </w:rPr>
      </w:pPr>
    </w:p>
    <w:p w:rsidR="0045644F" w:rsidRPr="007C72C3" w:rsidRDefault="0045644F" w:rsidP="0045644F">
      <w:pPr>
        <w:spacing w:line="276" w:lineRule="auto"/>
        <w:rPr>
          <w:rFonts w:eastAsia="Trebuchet MS" w:cs="Arial"/>
        </w:rPr>
        <w:sectPr w:rsidR="0045644F" w:rsidRPr="007C72C3" w:rsidSect="005319B1">
          <w:footerReference w:type="default" r:id="rId186"/>
          <w:pgSz w:w="12240" w:h="15840"/>
          <w:pgMar w:top="1800" w:right="1800" w:bottom="1800" w:left="1800" w:header="720" w:footer="720" w:gutter="0"/>
          <w:cols w:space="720"/>
          <w:docGrid w:linePitch="360"/>
        </w:sect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E2039D" w:rsidRDefault="0045644F" w:rsidP="0045644F">
      <w:pPr>
        <w:spacing w:line="276" w:lineRule="auto"/>
        <w:jc w:val="center"/>
        <w:rPr>
          <w:b/>
        </w:rPr>
      </w:pPr>
      <w:r w:rsidRPr="00E2039D">
        <w:rPr>
          <w:b/>
        </w:rPr>
        <w:t>Page Intentionally Left Blank</w:t>
      </w: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sectPr w:rsidR="0045644F" w:rsidRPr="00A86D8C" w:rsidSect="00024884">
          <w:headerReference w:type="default" r:id="rId187"/>
          <w:footerReference w:type="default" r:id="rId188"/>
          <w:pgSz w:w="12240" w:h="15840"/>
          <w:pgMar w:top="1800" w:right="1800" w:bottom="1800" w:left="1800" w:header="720" w:footer="720" w:gutter="0"/>
          <w:paperSrc w:first="7" w:other="7"/>
          <w:cols w:space="720"/>
          <w:docGrid w:linePitch="360"/>
        </w:sectPr>
      </w:pPr>
    </w:p>
    <w:p w:rsidR="008746C5" w:rsidRPr="00E2039D" w:rsidRDefault="008746C5" w:rsidP="00EC653E">
      <w:pPr>
        <w:pStyle w:val="Heading3"/>
      </w:pPr>
      <w:bookmarkStart w:id="109" w:name="_Door_or_Lock_2"/>
      <w:bookmarkEnd w:id="109"/>
      <w:r w:rsidRPr="00E2039D">
        <w:t>Door or Lock Key Inventory Form</w:t>
      </w:r>
    </w:p>
    <w:tbl>
      <w:tblPr>
        <w:tblStyle w:val="TableGrid1"/>
        <w:tblW w:w="14850" w:type="dxa"/>
        <w:tblLayout w:type="fixed"/>
        <w:tblLook w:val="04A0" w:firstRow="1" w:lastRow="0" w:firstColumn="1" w:lastColumn="0" w:noHBand="0" w:noVBand="1"/>
      </w:tblPr>
      <w:tblGrid>
        <w:gridCol w:w="1080"/>
        <w:gridCol w:w="4590"/>
        <w:gridCol w:w="2340"/>
        <w:gridCol w:w="1710"/>
        <w:gridCol w:w="1800"/>
        <w:gridCol w:w="1800"/>
        <w:gridCol w:w="1530"/>
      </w:tblGrid>
      <w:tr w:rsidR="008746C5" w:rsidRPr="00E2039D" w:rsidTr="008746C5">
        <w:trPr>
          <w:tblHeader/>
        </w:trPr>
        <w:tc>
          <w:tcPr>
            <w:tcW w:w="1080" w:type="dxa"/>
            <w:tcBorders>
              <w:bottom w:val="single" w:sz="18" w:space="0" w:color="auto"/>
            </w:tcBorders>
            <w:vAlign w:val="center"/>
          </w:tcPr>
          <w:p w:rsidR="008746C5" w:rsidRPr="00E2039D" w:rsidRDefault="008746C5" w:rsidP="008746C5">
            <w:pPr>
              <w:spacing w:before="120"/>
              <w:jc w:val="center"/>
              <w:rPr>
                <w:rFonts w:cs="Arial"/>
                <w:b/>
              </w:rPr>
            </w:pPr>
            <w:r w:rsidRPr="00E2039D">
              <w:rPr>
                <w:rFonts w:cs="Arial"/>
                <w:b/>
              </w:rPr>
              <w:t>Date Key Issued</w:t>
            </w:r>
          </w:p>
        </w:tc>
        <w:tc>
          <w:tcPr>
            <w:tcW w:w="4590" w:type="dxa"/>
            <w:tcBorders>
              <w:bottom w:val="single" w:sz="18" w:space="0" w:color="auto"/>
            </w:tcBorders>
            <w:vAlign w:val="center"/>
          </w:tcPr>
          <w:p w:rsidR="008746C5" w:rsidRPr="00E2039D" w:rsidRDefault="008746C5" w:rsidP="008746C5">
            <w:pPr>
              <w:spacing w:before="120"/>
              <w:jc w:val="center"/>
              <w:rPr>
                <w:rFonts w:cs="Arial"/>
                <w:b/>
              </w:rPr>
            </w:pPr>
            <w:r w:rsidRPr="00E2039D">
              <w:rPr>
                <w:rFonts w:cs="Arial"/>
                <w:b/>
              </w:rPr>
              <w:t>Name of Employee</w:t>
            </w:r>
          </w:p>
        </w:tc>
        <w:tc>
          <w:tcPr>
            <w:tcW w:w="2340" w:type="dxa"/>
            <w:tcBorders>
              <w:bottom w:val="single" w:sz="18" w:space="0" w:color="auto"/>
            </w:tcBorders>
            <w:vAlign w:val="center"/>
          </w:tcPr>
          <w:p w:rsidR="008746C5" w:rsidRPr="00E2039D" w:rsidRDefault="008746C5" w:rsidP="008746C5">
            <w:pPr>
              <w:spacing w:before="120"/>
              <w:jc w:val="center"/>
              <w:rPr>
                <w:rFonts w:cs="Arial"/>
                <w:b/>
              </w:rPr>
            </w:pPr>
            <w:r w:rsidRPr="00E2039D">
              <w:rPr>
                <w:rFonts w:cs="Arial"/>
                <w:b/>
              </w:rPr>
              <w:t>Key Issued for Access to:</w:t>
            </w:r>
          </w:p>
        </w:tc>
        <w:tc>
          <w:tcPr>
            <w:tcW w:w="1710" w:type="dxa"/>
            <w:tcBorders>
              <w:bottom w:val="single" w:sz="18" w:space="0" w:color="auto"/>
            </w:tcBorders>
            <w:vAlign w:val="center"/>
          </w:tcPr>
          <w:p w:rsidR="008746C5" w:rsidRPr="00E2039D" w:rsidRDefault="008746C5" w:rsidP="008746C5">
            <w:pPr>
              <w:spacing w:before="120"/>
              <w:jc w:val="center"/>
              <w:rPr>
                <w:rFonts w:cs="Arial"/>
                <w:b/>
              </w:rPr>
            </w:pPr>
            <w:r w:rsidRPr="00E2039D">
              <w:rPr>
                <w:rFonts w:cs="Arial"/>
                <w:b/>
              </w:rPr>
              <w:t>Number on Key</w:t>
            </w:r>
          </w:p>
        </w:tc>
        <w:tc>
          <w:tcPr>
            <w:tcW w:w="1800" w:type="dxa"/>
            <w:tcBorders>
              <w:bottom w:val="single" w:sz="18" w:space="0" w:color="auto"/>
              <w:right w:val="single" w:sz="36" w:space="0" w:color="auto"/>
            </w:tcBorders>
            <w:vAlign w:val="center"/>
          </w:tcPr>
          <w:p w:rsidR="008746C5" w:rsidRPr="00E2039D" w:rsidRDefault="008746C5" w:rsidP="008746C5">
            <w:pPr>
              <w:spacing w:before="120"/>
              <w:jc w:val="center"/>
              <w:rPr>
                <w:rFonts w:cs="Arial"/>
                <w:b/>
              </w:rPr>
            </w:pPr>
            <w:r w:rsidRPr="00E2039D">
              <w:rPr>
                <w:rFonts w:cs="Arial"/>
                <w:b/>
              </w:rPr>
              <w:t>Employee Initials</w:t>
            </w:r>
          </w:p>
        </w:tc>
        <w:tc>
          <w:tcPr>
            <w:tcW w:w="1800" w:type="dxa"/>
            <w:tcBorders>
              <w:left w:val="single" w:sz="36" w:space="0" w:color="auto"/>
              <w:bottom w:val="single" w:sz="18" w:space="0" w:color="auto"/>
            </w:tcBorders>
          </w:tcPr>
          <w:p w:rsidR="008746C5" w:rsidRPr="00E2039D" w:rsidRDefault="008746C5" w:rsidP="008746C5">
            <w:pPr>
              <w:spacing w:before="120"/>
              <w:jc w:val="center"/>
              <w:rPr>
                <w:rFonts w:cs="Arial"/>
                <w:b/>
              </w:rPr>
            </w:pPr>
            <w:r w:rsidRPr="00E2039D">
              <w:rPr>
                <w:rFonts w:cs="Arial"/>
                <w:b/>
              </w:rPr>
              <w:t>Date Key Returned</w:t>
            </w:r>
          </w:p>
        </w:tc>
        <w:tc>
          <w:tcPr>
            <w:tcW w:w="1530" w:type="dxa"/>
            <w:tcBorders>
              <w:bottom w:val="single" w:sz="18" w:space="0" w:color="auto"/>
            </w:tcBorders>
          </w:tcPr>
          <w:p w:rsidR="008746C5" w:rsidRPr="00E2039D" w:rsidRDefault="008746C5" w:rsidP="008746C5">
            <w:pPr>
              <w:spacing w:before="120"/>
              <w:jc w:val="center"/>
              <w:rPr>
                <w:rFonts w:cs="Arial"/>
                <w:b/>
              </w:rPr>
            </w:pPr>
            <w:r w:rsidRPr="00E2039D">
              <w:rPr>
                <w:rFonts w:cs="Arial"/>
                <w:b/>
              </w:rPr>
              <w:t>Employee Initials</w:t>
            </w:r>
          </w:p>
        </w:tc>
      </w:tr>
      <w:tr w:rsidR="008746C5" w:rsidRPr="00E2039D" w:rsidTr="008746C5">
        <w:tc>
          <w:tcPr>
            <w:tcW w:w="1080" w:type="dxa"/>
            <w:tcBorders>
              <w:top w:val="single" w:sz="18" w:space="0" w:color="auto"/>
            </w:tcBorders>
          </w:tcPr>
          <w:p w:rsidR="008746C5" w:rsidRPr="00E2039D" w:rsidRDefault="008746C5" w:rsidP="008746C5">
            <w:pPr>
              <w:spacing w:before="120"/>
              <w:rPr>
                <w:rFonts w:cs="Arial"/>
              </w:rPr>
            </w:pPr>
          </w:p>
        </w:tc>
        <w:tc>
          <w:tcPr>
            <w:tcW w:w="4590" w:type="dxa"/>
            <w:tcBorders>
              <w:top w:val="single" w:sz="18" w:space="0" w:color="auto"/>
            </w:tcBorders>
          </w:tcPr>
          <w:p w:rsidR="008746C5" w:rsidRPr="00E2039D" w:rsidRDefault="008746C5" w:rsidP="008746C5">
            <w:pPr>
              <w:spacing w:before="120"/>
              <w:rPr>
                <w:rFonts w:cs="Arial"/>
              </w:rPr>
            </w:pPr>
          </w:p>
        </w:tc>
        <w:tc>
          <w:tcPr>
            <w:tcW w:w="2340" w:type="dxa"/>
            <w:tcBorders>
              <w:top w:val="single" w:sz="18" w:space="0" w:color="auto"/>
            </w:tcBorders>
          </w:tcPr>
          <w:p w:rsidR="008746C5" w:rsidRPr="00E2039D" w:rsidRDefault="008746C5" w:rsidP="008746C5">
            <w:pPr>
              <w:spacing w:before="120"/>
              <w:rPr>
                <w:rFonts w:cs="Arial"/>
              </w:rPr>
            </w:pPr>
          </w:p>
        </w:tc>
        <w:tc>
          <w:tcPr>
            <w:tcW w:w="1710" w:type="dxa"/>
            <w:tcBorders>
              <w:top w:val="single" w:sz="18" w:space="0" w:color="auto"/>
            </w:tcBorders>
          </w:tcPr>
          <w:p w:rsidR="008746C5" w:rsidRPr="00E2039D" w:rsidRDefault="008746C5" w:rsidP="008746C5">
            <w:pPr>
              <w:spacing w:before="120"/>
              <w:rPr>
                <w:rFonts w:cs="Arial"/>
              </w:rPr>
            </w:pPr>
          </w:p>
        </w:tc>
        <w:tc>
          <w:tcPr>
            <w:tcW w:w="1800" w:type="dxa"/>
            <w:tcBorders>
              <w:top w:val="single" w:sz="18" w:space="0" w:color="auto"/>
              <w:right w:val="single" w:sz="36" w:space="0" w:color="auto"/>
            </w:tcBorders>
          </w:tcPr>
          <w:p w:rsidR="008746C5" w:rsidRPr="00E2039D" w:rsidRDefault="008746C5" w:rsidP="008746C5">
            <w:pPr>
              <w:spacing w:before="120"/>
              <w:rPr>
                <w:rFonts w:cs="Arial"/>
              </w:rPr>
            </w:pPr>
          </w:p>
        </w:tc>
        <w:tc>
          <w:tcPr>
            <w:tcW w:w="1800" w:type="dxa"/>
            <w:tcBorders>
              <w:top w:val="single" w:sz="18" w:space="0" w:color="auto"/>
              <w:left w:val="single" w:sz="36" w:space="0" w:color="auto"/>
            </w:tcBorders>
          </w:tcPr>
          <w:p w:rsidR="008746C5" w:rsidRPr="00E2039D" w:rsidRDefault="008746C5" w:rsidP="008746C5">
            <w:pPr>
              <w:spacing w:before="120"/>
              <w:rPr>
                <w:rFonts w:cs="Arial"/>
              </w:rPr>
            </w:pPr>
          </w:p>
        </w:tc>
        <w:tc>
          <w:tcPr>
            <w:tcW w:w="1530" w:type="dxa"/>
            <w:tcBorders>
              <w:top w:val="single" w:sz="18" w:space="0" w:color="auto"/>
            </w:tcBorders>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597DA2" w:rsidRPr="00E2039D" w:rsidTr="008746C5">
        <w:tc>
          <w:tcPr>
            <w:tcW w:w="1080" w:type="dxa"/>
          </w:tcPr>
          <w:p w:rsidR="00597DA2" w:rsidRPr="00E2039D" w:rsidRDefault="00597DA2" w:rsidP="008746C5">
            <w:pPr>
              <w:spacing w:before="120"/>
              <w:rPr>
                <w:rFonts w:cs="Arial"/>
              </w:rPr>
            </w:pPr>
          </w:p>
        </w:tc>
        <w:tc>
          <w:tcPr>
            <w:tcW w:w="4590" w:type="dxa"/>
          </w:tcPr>
          <w:p w:rsidR="00597DA2" w:rsidRPr="00E2039D" w:rsidRDefault="00597DA2" w:rsidP="008746C5">
            <w:pPr>
              <w:spacing w:before="120"/>
              <w:rPr>
                <w:rFonts w:cs="Arial"/>
              </w:rPr>
            </w:pPr>
          </w:p>
        </w:tc>
        <w:tc>
          <w:tcPr>
            <w:tcW w:w="2340" w:type="dxa"/>
          </w:tcPr>
          <w:p w:rsidR="00597DA2" w:rsidRPr="00E2039D" w:rsidRDefault="00597DA2" w:rsidP="008746C5">
            <w:pPr>
              <w:spacing w:before="120"/>
              <w:rPr>
                <w:rFonts w:cs="Arial"/>
              </w:rPr>
            </w:pPr>
          </w:p>
        </w:tc>
        <w:tc>
          <w:tcPr>
            <w:tcW w:w="1710" w:type="dxa"/>
          </w:tcPr>
          <w:p w:rsidR="00597DA2" w:rsidRPr="00E2039D" w:rsidRDefault="00597DA2" w:rsidP="008746C5">
            <w:pPr>
              <w:spacing w:before="120"/>
              <w:rPr>
                <w:rFonts w:cs="Arial"/>
              </w:rPr>
            </w:pPr>
          </w:p>
        </w:tc>
        <w:tc>
          <w:tcPr>
            <w:tcW w:w="1800" w:type="dxa"/>
            <w:tcBorders>
              <w:right w:val="single" w:sz="36" w:space="0" w:color="auto"/>
            </w:tcBorders>
          </w:tcPr>
          <w:p w:rsidR="00597DA2" w:rsidRPr="00E2039D" w:rsidRDefault="00597DA2" w:rsidP="008746C5">
            <w:pPr>
              <w:spacing w:before="120"/>
              <w:rPr>
                <w:rFonts w:cs="Arial"/>
              </w:rPr>
            </w:pPr>
          </w:p>
        </w:tc>
        <w:tc>
          <w:tcPr>
            <w:tcW w:w="1800" w:type="dxa"/>
            <w:tcBorders>
              <w:left w:val="single" w:sz="36" w:space="0" w:color="auto"/>
            </w:tcBorders>
          </w:tcPr>
          <w:p w:rsidR="00597DA2" w:rsidRPr="00E2039D" w:rsidRDefault="00597DA2" w:rsidP="008746C5">
            <w:pPr>
              <w:spacing w:before="120"/>
              <w:rPr>
                <w:rFonts w:cs="Arial"/>
              </w:rPr>
            </w:pPr>
          </w:p>
        </w:tc>
        <w:tc>
          <w:tcPr>
            <w:tcW w:w="1530" w:type="dxa"/>
          </w:tcPr>
          <w:p w:rsidR="00597DA2" w:rsidRPr="00E2039D" w:rsidRDefault="00597DA2" w:rsidP="008746C5">
            <w:pPr>
              <w:spacing w:before="120"/>
              <w:rPr>
                <w:rFonts w:cs="Arial"/>
              </w:rPr>
            </w:pPr>
          </w:p>
        </w:tc>
      </w:tr>
      <w:tr w:rsidR="00597DA2" w:rsidRPr="00E2039D" w:rsidTr="008746C5">
        <w:tc>
          <w:tcPr>
            <w:tcW w:w="1080" w:type="dxa"/>
          </w:tcPr>
          <w:p w:rsidR="00597DA2" w:rsidRPr="00E2039D" w:rsidRDefault="00597DA2" w:rsidP="008746C5">
            <w:pPr>
              <w:spacing w:before="120"/>
              <w:rPr>
                <w:rFonts w:cs="Arial"/>
              </w:rPr>
            </w:pPr>
          </w:p>
        </w:tc>
        <w:tc>
          <w:tcPr>
            <w:tcW w:w="4590" w:type="dxa"/>
          </w:tcPr>
          <w:p w:rsidR="00597DA2" w:rsidRPr="00E2039D" w:rsidRDefault="00597DA2" w:rsidP="008746C5">
            <w:pPr>
              <w:spacing w:before="120"/>
              <w:rPr>
                <w:rFonts w:cs="Arial"/>
              </w:rPr>
            </w:pPr>
          </w:p>
        </w:tc>
        <w:tc>
          <w:tcPr>
            <w:tcW w:w="2340" w:type="dxa"/>
          </w:tcPr>
          <w:p w:rsidR="00597DA2" w:rsidRPr="00E2039D" w:rsidRDefault="00597DA2" w:rsidP="008746C5">
            <w:pPr>
              <w:spacing w:before="120"/>
              <w:rPr>
                <w:rFonts w:cs="Arial"/>
              </w:rPr>
            </w:pPr>
          </w:p>
        </w:tc>
        <w:tc>
          <w:tcPr>
            <w:tcW w:w="1710" w:type="dxa"/>
          </w:tcPr>
          <w:p w:rsidR="00597DA2" w:rsidRPr="00E2039D" w:rsidRDefault="00597DA2" w:rsidP="008746C5">
            <w:pPr>
              <w:spacing w:before="120"/>
              <w:rPr>
                <w:rFonts w:cs="Arial"/>
              </w:rPr>
            </w:pPr>
          </w:p>
        </w:tc>
        <w:tc>
          <w:tcPr>
            <w:tcW w:w="1800" w:type="dxa"/>
            <w:tcBorders>
              <w:right w:val="single" w:sz="36" w:space="0" w:color="auto"/>
            </w:tcBorders>
          </w:tcPr>
          <w:p w:rsidR="00597DA2" w:rsidRPr="00E2039D" w:rsidRDefault="00597DA2" w:rsidP="008746C5">
            <w:pPr>
              <w:spacing w:before="120"/>
              <w:rPr>
                <w:rFonts w:cs="Arial"/>
              </w:rPr>
            </w:pPr>
          </w:p>
        </w:tc>
        <w:tc>
          <w:tcPr>
            <w:tcW w:w="1800" w:type="dxa"/>
            <w:tcBorders>
              <w:left w:val="single" w:sz="36" w:space="0" w:color="auto"/>
            </w:tcBorders>
          </w:tcPr>
          <w:p w:rsidR="00597DA2" w:rsidRPr="00E2039D" w:rsidRDefault="00597DA2" w:rsidP="008746C5">
            <w:pPr>
              <w:spacing w:before="120"/>
              <w:rPr>
                <w:rFonts w:cs="Arial"/>
              </w:rPr>
            </w:pPr>
          </w:p>
        </w:tc>
        <w:tc>
          <w:tcPr>
            <w:tcW w:w="1530" w:type="dxa"/>
          </w:tcPr>
          <w:p w:rsidR="00597DA2" w:rsidRPr="00E2039D" w:rsidRDefault="00597DA2" w:rsidP="008746C5">
            <w:pPr>
              <w:spacing w:before="120"/>
              <w:rPr>
                <w:rFonts w:cs="Arial"/>
              </w:rPr>
            </w:pPr>
          </w:p>
        </w:tc>
      </w:tr>
      <w:tr w:rsidR="00597DA2" w:rsidRPr="00E2039D" w:rsidTr="008746C5">
        <w:tc>
          <w:tcPr>
            <w:tcW w:w="1080" w:type="dxa"/>
          </w:tcPr>
          <w:p w:rsidR="00597DA2" w:rsidRPr="00E2039D" w:rsidRDefault="00597DA2" w:rsidP="008746C5">
            <w:pPr>
              <w:spacing w:before="120"/>
              <w:rPr>
                <w:rFonts w:cs="Arial"/>
              </w:rPr>
            </w:pPr>
          </w:p>
        </w:tc>
        <w:tc>
          <w:tcPr>
            <w:tcW w:w="4590" w:type="dxa"/>
          </w:tcPr>
          <w:p w:rsidR="00597DA2" w:rsidRPr="00E2039D" w:rsidRDefault="00597DA2" w:rsidP="008746C5">
            <w:pPr>
              <w:spacing w:before="120"/>
              <w:rPr>
                <w:rFonts w:cs="Arial"/>
              </w:rPr>
            </w:pPr>
          </w:p>
        </w:tc>
        <w:tc>
          <w:tcPr>
            <w:tcW w:w="2340" w:type="dxa"/>
          </w:tcPr>
          <w:p w:rsidR="00597DA2" w:rsidRPr="00E2039D" w:rsidRDefault="00597DA2" w:rsidP="008746C5">
            <w:pPr>
              <w:spacing w:before="120"/>
              <w:rPr>
                <w:rFonts w:cs="Arial"/>
              </w:rPr>
            </w:pPr>
          </w:p>
        </w:tc>
        <w:tc>
          <w:tcPr>
            <w:tcW w:w="1710" w:type="dxa"/>
          </w:tcPr>
          <w:p w:rsidR="00597DA2" w:rsidRPr="00E2039D" w:rsidRDefault="00597DA2" w:rsidP="008746C5">
            <w:pPr>
              <w:spacing w:before="120"/>
              <w:rPr>
                <w:rFonts w:cs="Arial"/>
              </w:rPr>
            </w:pPr>
          </w:p>
        </w:tc>
        <w:tc>
          <w:tcPr>
            <w:tcW w:w="1800" w:type="dxa"/>
            <w:tcBorders>
              <w:right w:val="single" w:sz="36" w:space="0" w:color="auto"/>
            </w:tcBorders>
          </w:tcPr>
          <w:p w:rsidR="00597DA2" w:rsidRPr="00E2039D" w:rsidRDefault="00597DA2" w:rsidP="008746C5">
            <w:pPr>
              <w:spacing w:before="120"/>
              <w:rPr>
                <w:rFonts w:cs="Arial"/>
              </w:rPr>
            </w:pPr>
          </w:p>
        </w:tc>
        <w:tc>
          <w:tcPr>
            <w:tcW w:w="1800" w:type="dxa"/>
            <w:tcBorders>
              <w:left w:val="single" w:sz="36" w:space="0" w:color="auto"/>
            </w:tcBorders>
          </w:tcPr>
          <w:p w:rsidR="00597DA2" w:rsidRPr="00E2039D" w:rsidRDefault="00597DA2" w:rsidP="008746C5">
            <w:pPr>
              <w:spacing w:before="120"/>
              <w:rPr>
                <w:rFonts w:cs="Arial"/>
              </w:rPr>
            </w:pPr>
          </w:p>
        </w:tc>
        <w:tc>
          <w:tcPr>
            <w:tcW w:w="1530" w:type="dxa"/>
          </w:tcPr>
          <w:p w:rsidR="00597DA2" w:rsidRPr="00E2039D" w:rsidRDefault="00597DA2"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r w:rsidR="008746C5" w:rsidRPr="00E2039D" w:rsidTr="008746C5">
        <w:tc>
          <w:tcPr>
            <w:tcW w:w="1080" w:type="dxa"/>
          </w:tcPr>
          <w:p w:rsidR="008746C5" w:rsidRPr="00E2039D" w:rsidRDefault="008746C5" w:rsidP="008746C5">
            <w:pPr>
              <w:spacing w:before="120"/>
              <w:rPr>
                <w:rFonts w:cs="Arial"/>
              </w:rPr>
            </w:pPr>
          </w:p>
        </w:tc>
        <w:tc>
          <w:tcPr>
            <w:tcW w:w="4590" w:type="dxa"/>
          </w:tcPr>
          <w:p w:rsidR="008746C5" w:rsidRPr="00E2039D" w:rsidRDefault="008746C5" w:rsidP="008746C5">
            <w:pPr>
              <w:spacing w:before="120"/>
              <w:rPr>
                <w:rFonts w:cs="Arial"/>
              </w:rPr>
            </w:pPr>
          </w:p>
        </w:tc>
        <w:tc>
          <w:tcPr>
            <w:tcW w:w="2340" w:type="dxa"/>
          </w:tcPr>
          <w:p w:rsidR="008746C5" w:rsidRPr="00E2039D" w:rsidRDefault="008746C5" w:rsidP="008746C5">
            <w:pPr>
              <w:spacing w:before="120"/>
              <w:rPr>
                <w:rFonts w:cs="Arial"/>
              </w:rPr>
            </w:pPr>
          </w:p>
        </w:tc>
        <w:tc>
          <w:tcPr>
            <w:tcW w:w="1710" w:type="dxa"/>
          </w:tcPr>
          <w:p w:rsidR="008746C5" w:rsidRPr="00E2039D" w:rsidRDefault="008746C5" w:rsidP="008746C5">
            <w:pPr>
              <w:spacing w:before="120"/>
              <w:rPr>
                <w:rFonts w:cs="Arial"/>
              </w:rPr>
            </w:pPr>
          </w:p>
        </w:tc>
        <w:tc>
          <w:tcPr>
            <w:tcW w:w="1800" w:type="dxa"/>
            <w:tcBorders>
              <w:right w:val="single" w:sz="36" w:space="0" w:color="auto"/>
            </w:tcBorders>
          </w:tcPr>
          <w:p w:rsidR="008746C5" w:rsidRPr="00E2039D" w:rsidRDefault="008746C5" w:rsidP="008746C5">
            <w:pPr>
              <w:spacing w:before="120"/>
              <w:rPr>
                <w:rFonts w:cs="Arial"/>
              </w:rPr>
            </w:pPr>
          </w:p>
        </w:tc>
        <w:tc>
          <w:tcPr>
            <w:tcW w:w="1800" w:type="dxa"/>
            <w:tcBorders>
              <w:left w:val="single" w:sz="36" w:space="0" w:color="auto"/>
            </w:tcBorders>
          </w:tcPr>
          <w:p w:rsidR="008746C5" w:rsidRPr="00E2039D" w:rsidRDefault="008746C5" w:rsidP="008746C5">
            <w:pPr>
              <w:spacing w:before="120"/>
              <w:rPr>
                <w:rFonts w:cs="Arial"/>
              </w:rPr>
            </w:pPr>
          </w:p>
        </w:tc>
        <w:tc>
          <w:tcPr>
            <w:tcW w:w="1530" w:type="dxa"/>
          </w:tcPr>
          <w:p w:rsidR="008746C5" w:rsidRPr="00E2039D" w:rsidRDefault="008746C5" w:rsidP="008746C5">
            <w:pPr>
              <w:spacing w:before="120"/>
              <w:rPr>
                <w:rFonts w:cs="Arial"/>
              </w:rPr>
            </w:pPr>
          </w:p>
        </w:tc>
      </w:tr>
    </w:tbl>
    <w:p w:rsidR="00E8469D" w:rsidRPr="00A86D8C" w:rsidRDefault="00E8469D" w:rsidP="002B39B8">
      <w:pPr>
        <w:spacing w:line="276" w:lineRule="auto"/>
        <w:jc w:val="left"/>
        <w:rPr>
          <w:highlight w:val="yellow"/>
        </w:rPr>
      </w:pPr>
    </w:p>
    <w:p w:rsidR="00E8469D" w:rsidRPr="00A86D8C" w:rsidRDefault="00E8469D" w:rsidP="002B39B8">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E2039D" w:rsidRDefault="00E8469D" w:rsidP="00E8469D">
      <w:pPr>
        <w:spacing w:line="276" w:lineRule="auto"/>
        <w:jc w:val="center"/>
        <w:rPr>
          <w:b/>
        </w:rPr>
      </w:pPr>
      <w:r w:rsidRPr="00E2039D">
        <w:rPr>
          <w:b/>
        </w:rPr>
        <w:t>Page Intentionally Left Blank</w:t>
      </w:r>
    </w:p>
    <w:p w:rsidR="00E8469D" w:rsidRPr="00A86D8C" w:rsidRDefault="00E8469D" w:rsidP="002B39B8">
      <w:pPr>
        <w:spacing w:line="276" w:lineRule="auto"/>
        <w:jc w:val="left"/>
        <w:rPr>
          <w:highlight w:val="yellow"/>
        </w:rPr>
      </w:pPr>
    </w:p>
    <w:p w:rsidR="002B39B8" w:rsidRPr="00A86D8C" w:rsidRDefault="002B39B8" w:rsidP="002B39B8">
      <w:pPr>
        <w:spacing w:line="276" w:lineRule="auto"/>
        <w:jc w:val="left"/>
        <w:rPr>
          <w:highlight w:val="yellow"/>
        </w:rPr>
        <w:sectPr w:rsidR="002B39B8" w:rsidRPr="00A86D8C" w:rsidSect="00024884">
          <w:pgSz w:w="15840" w:h="12240" w:orient="landscape"/>
          <w:pgMar w:top="720" w:right="720" w:bottom="720" w:left="720" w:header="720" w:footer="720" w:gutter="0"/>
          <w:paperSrc w:first="7" w:other="7"/>
          <w:cols w:space="720"/>
          <w:docGrid w:linePitch="360"/>
        </w:sectPr>
      </w:pPr>
    </w:p>
    <w:p w:rsidR="008746C5" w:rsidRPr="009C0508" w:rsidRDefault="008746C5" w:rsidP="00EC653E">
      <w:pPr>
        <w:pStyle w:val="Heading3"/>
      </w:pPr>
      <w:bookmarkStart w:id="110" w:name="_Cattle_Receiving_Log"/>
      <w:bookmarkStart w:id="111" w:name="_Animal_Receiving_Log"/>
      <w:bookmarkEnd w:id="110"/>
      <w:bookmarkEnd w:id="111"/>
      <w:r w:rsidRPr="009C0508">
        <w:t>Animal Receiving Log</w:t>
      </w:r>
    </w:p>
    <w:p w:rsidR="008746C5" w:rsidRPr="009C0508" w:rsidRDefault="009C0508" w:rsidP="008746C5">
      <w:pPr>
        <w:spacing w:before="120"/>
        <w:rPr>
          <w:rFonts w:eastAsia="Trebuchet MS" w:cs="Arial"/>
          <w:b/>
        </w:rPr>
      </w:pPr>
      <w:r w:rsidRPr="009C0508">
        <w:rPr>
          <w:rFonts w:eastAsia="Trebuchet MS" w:cs="Arial"/>
          <w:b/>
        </w:rPr>
        <w:t>Pen</w:t>
      </w:r>
      <w:r w:rsidR="008746C5" w:rsidRPr="009C0508">
        <w:rPr>
          <w:rFonts w:eastAsia="Trebuchet MS" w:cs="Arial"/>
          <w:b/>
        </w:rPr>
        <w:t xml:space="preserve"> #: __________________ Lot #: ________________________ </w:t>
      </w:r>
    </w:p>
    <w:tbl>
      <w:tblPr>
        <w:tblStyle w:val="TableGrid1"/>
        <w:tblW w:w="11486" w:type="dxa"/>
        <w:tblInd w:w="-1028" w:type="dxa"/>
        <w:tblLayout w:type="fixed"/>
        <w:tblLook w:val="04A0" w:firstRow="1" w:lastRow="0" w:firstColumn="1" w:lastColumn="0" w:noHBand="0" w:noVBand="1"/>
      </w:tblPr>
      <w:tblGrid>
        <w:gridCol w:w="776"/>
        <w:gridCol w:w="2195"/>
        <w:gridCol w:w="1225"/>
        <w:gridCol w:w="1205"/>
        <w:gridCol w:w="630"/>
        <w:gridCol w:w="1495"/>
        <w:gridCol w:w="2160"/>
        <w:gridCol w:w="1800"/>
      </w:tblGrid>
      <w:tr w:rsidR="009C0508" w:rsidRPr="007C72C3" w:rsidTr="005319B1">
        <w:trPr>
          <w:trHeight w:val="467"/>
          <w:tblHeader/>
        </w:trPr>
        <w:tc>
          <w:tcPr>
            <w:tcW w:w="776"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Date</w:t>
            </w:r>
          </w:p>
        </w:tc>
        <w:tc>
          <w:tcPr>
            <w:tcW w:w="2195"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Animal ID</w:t>
            </w:r>
            <w:r>
              <w:rPr>
                <w:rFonts w:cs="Arial"/>
                <w:b/>
              </w:rPr>
              <w:t xml:space="preserve"> #</w:t>
            </w:r>
          </w:p>
        </w:tc>
        <w:tc>
          <w:tcPr>
            <w:tcW w:w="1225"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Age/Date of Birth</w:t>
            </w:r>
          </w:p>
        </w:tc>
        <w:tc>
          <w:tcPr>
            <w:tcW w:w="1205"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Breed</w:t>
            </w:r>
          </w:p>
        </w:tc>
        <w:tc>
          <w:tcPr>
            <w:tcW w:w="630"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Sex</w:t>
            </w:r>
          </w:p>
        </w:tc>
        <w:tc>
          <w:tcPr>
            <w:tcW w:w="1495" w:type="dxa"/>
            <w:tcBorders>
              <w:bottom w:val="single" w:sz="12" w:space="0" w:color="auto"/>
            </w:tcBorders>
          </w:tcPr>
          <w:p w:rsidR="009C0508" w:rsidRPr="007C72C3" w:rsidRDefault="009C0508" w:rsidP="005319B1">
            <w:pPr>
              <w:spacing w:before="120"/>
              <w:jc w:val="center"/>
              <w:rPr>
                <w:rFonts w:cs="Arial"/>
                <w:b/>
              </w:rPr>
            </w:pPr>
            <w:r>
              <w:rPr>
                <w:rFonts w:cs="Arial"/>
                <w:b/>
              </w:rPr>
              <w:t>Pregnancy Status</w:t>
            </w:r>
          </w:p>
        </w:tc>
        <w:tc>
          <w:tcPr>
            <w:tcW w:w="2160"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Source</w:t>
            </w:r>
            <w:r>
              <w:rPr>
                <w:rFonts w:cs="Arial"/>
                <w:b/>
              </w:rPr>
              <w:t>/Origin</w:t>
            </w:r>
          </w:p>
        </w:tc>
        <w:tc>
          <w:tcPr>
            <w:tcW w:w="1800" w:type="dxa"/>
            <w:tcBorders>
              <w:bottom w:val="single" w:sz="12" w:space="0" w:color="auto"/>
            </w:tcBorders>
            <w:vAlign w:val="center"/>
          </w:tcPr>
          <w:p w:rsidR="009C0508" w:rsidRPr="007C72C3" w:rsidRDefault="009C0508" w:rsidP="005319B1">
            <w:pPr>
              <w:spacing w:before="120"/>
              <w:jc w:val="center"/>
              <w:rPr>
                <w:rFonts w:cs="Arial"/>
                <w:b/>
              </w:rPr>
            </w:pPr>
            <w:r w:rsidRPr="007C72C3">
              <w:rPr>
                <w:rFonts w:cs="Arial"/>
                <w:b/>
              </w:rPr>
              <w:t>Transport Company</w:t>
            </w:r>
          </w:p>
        </w:tc>
      </w:tr>
      <w:tr w:rsidR="009C0508" w:rsidRPr="007C72C3" w:rsidTr="005319B1">
        <w:tc>
          <w:tcPr>
            <w:tcW w:w="776" w:type="dxa"/>
            <w:tcBorders>
              <w:top w:val="single" w:sz="12" w:space="0" w:color="auto"/>
            </w:tcBorders>
          </w:tcPr>
          <w:p w:rsidR="009C0508" w:rsidRPr="007C72C3" w:rsidRDefault="009C0508" w:rsidP="005319B1">
            <w:pPr>
              <w:rPr>
                <w:rFonts w:cs="Arial"/>
              </w:rPr>
            </w:pPr>
          </w:p>
        </w:tc>
        <w:tc>
          <w:tcPr>
            <w:tcW w:w="2195" w:type="dxa"/>
            <w:tcBorders>
              <w:top w:val="single" w:sz="12" w:space="0" w:color="auto"/>
            </w:tcBorders>
          </w:tcPr>
          <w:p w:rsidR="009C0508" w:rsidRPr="007C72C3" w:rsidRDefault="009C0508" w:rsidP="005319B1">
            <w:pPr>
              <w:rPr>
                <w:rFonts w:cs="Arial"/>
              </w:rPr>
            </w:pPr>
          </w:p>
        </w:tc>
        <w:tc>
          <w:tcPr>
            <w:tcW w:w="1225" w:type="dxa"/>
            <w:tcBorders>
              <w:top w:val="single" w:sz="12" w:space="0" w:color="auto"/>
            </w:tcBorders>
          </w:tcPr>
          <w:p w:rsidR="009C0508" w:rsidRPr="007C72C3" w:rsidRDefault="009C0508" w:rsidP="005319B1">
            <w:pPr>
              <w:rPr>
                <w:rFonts w:cs="Arial"/>
              </w:rPr>
            </w:pPr>
          </w:p>
        </w:tc>
        <w:tc>
          <w:tcPr>
            <w:tcW w:w="1205" w:type="dxa"/>
            <w:tcBorders>
              <w:top w:val="single" w:sz="12" w:space="0" w:color="auto"/>
            </w:tcBorders>
          </w:tcPr>
          <w:p w:rsidR="009C0508" w:rsidRPr="007C72C3" w:rsidRDefault="009C0508" w:rsidP="005319B1">
            <w:pPr>
              <w:rPr>
                <w:rFonts w:cs="Arial"/>
              </w:rPr>
            </w:pPr>
          </w:p>
        </w:tc>
        <w:tc>
          <w:tcPr>
            <w:tcW w:w="630" w:type="dxa"/>
            <w:tcBorders>
              <w:top w:val="single" w:sz="12" w:space="0" w:color="auto"/>
            </w:tcBorders>
          </w:tcPr>
          <w:p w:rsidR="009C0508" w:rsidRPr="007C72C3" w:rsidRDefault="009C0508" w:rsidP="005319B1">
            <w:pPr>
              <w:rPr>
                <w:rFonts w:cs="Arial"/>
              </w:rPr>
            </w:pPr>
          </w:p>
        </w:tc>
        <w:tc>
          <w:tcPr>
            <w:tcW w:w="1495" w:type="dxa"/>
            <w:tcBorders>
              <w:top w:val="single" w:sz="12" w:space="0" w:color="auto"/>
            </w:tcBorders>
          </w:tcPr>
          <w:p w:rsidR="009C0508" w:rsidRPr="007C72C3" w:rsidRDefault="009C0508" w:rsidP="005319B1">
            <w:pPr>
              <w:rPr>
                <w:rFonts w:cs="Arial"/>
              </w:rPr>
            </w:pPr>
          </w:p>
        </w:tc>
        <w:tc>
          <w:tcPr>
            <w:tcW w:w="2160" w:type="dxa"/>
            <w:tcBorders>
              <w:top w:val="single" w:sz="12" w:space="0" w:color="auto"/>
            </w:tcBorders>
          </w:tcPr>
          <w:p w:rsidR="009C0508" w:rsidRPr="007C72C3" w:rsidRDefault="009C0508" w:rsidP="005319B1">
            <w:pPr>
              <w:rPr>
                <w:rFonts w:cs="Arial"/>
              </w:rPr>
            </w:pPr>
          </w:p>
        </w:tc>
        <w:tc>
          <w:tcPr>
            <w:tcW w:w="1800" w:type="dxa"/>
            <w:tcBorders>
              <w:top w:val="single" w:sz="12" w:space="0" w:color="auto"/>
            </w:tcBorders>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r w:rsidR="009C0508" w:rsidRPr="007C72C3" w:rsidTr="005319B1">
        <w:tc>
          <w:tcPr>
            <w:tcW w:w="776" w:type="dxa"/>
          </w:tcPr>
          <w:p w:rsidR="009C0508" w:rsidRPr="007C72C3" w:rsidRDefault="009C0508" w:rsidP="005319B1">
            <w:pPr>
              <w:rPr>
                <w:rFonts w:cs="Arial"/>
              </w:rPr>
            </w:pPr>
          </w:p>
        </w:tc>
        <w:tc>
          <w:tcPr>
            <w:tcW w:w="2195" w:type="dxa"/>
          </w:tcPr>
          <w:p w:rsidR="009C0508" w:rsidRPr="007C72C3" w:rsidRDefault="009C0508" w:rsidP="005319B1">
            <w:pPr>
              <w:rPr>
                <w:rFonts w:cs="Arial"/>
              </w:rPr>
            </w:pPr>
          </w:p>
        </w:tc>
        <w:tc>
          <w:tcPr>
            <w:tcW w:w="1225" w:type="dxa"/>
          </w:tcPr>
          <w:p w:rsidR="009C0508" w:rsidRPr="007C72C3" w:rsidRDefault="009C0508" w:rsidP="005319B1">
            <w:pPr>
              <w:rPr>
                <w:rFonts w:cs="Arial"/>
              </w:rPr>
            </w:pPr>
          </w:p>
        </w:tc>
        <w:tc>
          <w:tcPr>
            <w:tcW w:w="1205" w:type="dxa"/>
          </w:tcPr>
          <w:p w:rsidR="009C0508" w:rsidRPr="007C72C3" w:rsidRDefault="009C0508" w:rsidP="005319B1">
            <w:pPr>
              <w:rPr>
                <w:rFonts w:cs="Arial"/>
              </w:rPr>
            </w:pPr>
          </w:p>
        </w:tc>
        <w:tc>
          <w:tcPr>
            <w:tcW w:w="630" w:type="dxa"/>
          </w:tcPr>
          <w:p w:rsidR="009C0508" w:rsidRPr="007C72C3" w:rsidRDefault="009C0508" w:rsidP="005319B1">
            <w:pPr>
              <w:rPr>
                <w:rFonts w:cs="Arial"/>
              </w:rPr>
            </w:pPr>
          </w:p>
        </w:tc>
        <w:tc>
          <w:tcPr>
            <w:tcW w:w="1495" w:type="dxa"/>
          </w:tcPr>
          <w:p w:rsidR="009C0508" w:rsidRPr="007C72C3" w:rsidRDefault="009C0508" w:rsidP="005319B1">
            <w:pPr>
              <w:rPr>
                <w:rFonts w:cs="Arial"/>
              </w:rPr>
            </w:pPr>
          </w:p>
        </w:tc>
        <w:tc>
          <w:tcPr>
            <w:tcW w:w="2160" w:type="dxa"/>
          </w:tcPr>
          <w:p w:rsidR="009C0508" w:rsidRPr="007C72C3" w:rsidRDefault="009C0508" w:rsidP="005319B1">
            <w:pPr>
              <w:rPr>
                <w:rFonts w:cs="Arial"/>
              </w:rPr>
            </w:pPr>
          </w:p>
        </w:tc>
        <w:tc>
          <w:tcPr>
            <w:tcW w:w="1800" w:type="dxa"/>
          </w:tcPr>
          <w:p w:rsidR="009C0508" w:rsidRPr="007C72C3" w:rsidRDefault="009C0508" w:rsidP="005319B1">
            <w:pPr>
              <w:rPr>
                <w:rFonts w:cs="Arial"/>
              </w:rPr>
            </w:pPr>
          </w:p>
        </w:tc>
      </w:tr>
    </w:tbl>
    <w:p w:rsidR="009C0508" w:rsidRDefault="009C0508" w:rsidP="002B39B8">
      <w:pPr>
        <w:rPr>
          <w:highlight w:val="yellow"/>
        </w:rPr>
      </w:pPr>
    </w:p>
    <w:p w:rsidR="009C0508" w:rsidRPr="00A86D8C" w:rsidRDefault="009C0508" w:rsidP="002B39B8">
      <w:pPr>
        <w:rPr>
          <w:highlight w:val="yellow"/>
        </w:rPr>
        <w:sectPr w:rsidR="009C0508" w:rsidRPr="00A86D8C" w:rsidSect="00024884">
          <w:pgSz w:w="12240" w:h="15840"/>
          <w:pgMar w:top="1440" w:right="1440" w:bottom="1440" w:left="1440" w:header="720" w:footer="720" w:gutter="0"/>
          <w:paperSrc w:first="7" w:other="7"/>
          <w:cols w:space="720"/>
          <w:docGrid w:linePitch="360"/>
        </w:sectPr>
      </w:pPr>
    </w:p>
    <w:p w:rsidR="00E8469D" w:rsidRPr="00A86D8C" w:rsidRDefault="00E8469D" w:rsidP="00E8469D">
      <w:pPr>
        <w:spacing w:line="276" w:lineRule="auto"/>
        <w:jc w:val="left"/>
        <w:rPr>
          <w:highlight w:val="yellow"/>
        </w:rPr>
      </w:pPr>
      <w:bookmarkStart w:id="112" w:name="_Animal_Health_Record"/>
      <w:bookmarkEnd w:id="112"/>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E2039D" w:rsidRDefault="00E8469D" w:rsidP="00E8469D">
      <w:pPr>
        <w:spacing w:line="276" w:lineRule="auto"/>
        <w:jc w:val="center"/>
        <w:rPr>
          <w:b/>
        </w:rPr>
      </w:pPr>
      <w:r w:rsidRPr="00E2039D">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89"/>
          <w:footerReference w:type="default" r:id="rId190"/>
          <w:pgSz w:w="12240" w:h="15840"/>
          <w:pgMar w:top="1800" w:right="1800" w:bottom="1800" w:left="1800" w:header="720" w:footer="720" w:gutter="0"/>
          <w:paperSrc w:first="7" w:other="7"/>
          <w:cols w:space="720"/>
          <w:docGrid w:linePitch="360"/>
        </w:sectPr>
      </w:pPr>
    </w:p>
    <w:p w:rsidR="002B39B8" w:rsidRPr="00604539" w:rsidRDefault="002B39B8" w:rsidP="00EC653E">
      <w:pPr>
        <w:pStyle w:val="Heading3"/>
      </w:pPr>
      <w:bookmarkStart w:id="113" w:name="_Animal_Health_Record_1"/>
      <w:bookmarkEnd w:id="113"/>
      <w:r w:rsidRPr="00604539">
        <w:t>Animal Health Record Form</w:t>
      </w:r>
    </w:p>
    <w:p w:rsidR="002B39B8" w:rsidRPr="00604539" w:rsidRDefault="002B39B8" w:rsidP="002B39B8">
      <w:pPr>
        <w:rPr>
          <w:b/>
        </w:rPr>
      </w:pPr>
      <w:r w:rsidRPr="00604539">
        <w:rPr>
          <w:b/>
        </w:rPr>
        <w:t>Animal #:_________________________________________</w:t>
      </w:r>
    </w:p>
    <w:p w:rsidR="002B39B8" w:rsidRPr="00604539" w:rsidRDefault="002B39B8" w:rsidP="002B39B8">
      <w:pPr>
        <w:rPr>
          <w:b/>
        </w:rPr>
      </w:pPr>
      <w:r w:rsidRPr="00604539">
        <w:rPr>
          <w:b/>
        </w:rPr>
        <w:t>Cattle Lot #:_______________________________________</w:t>
      </w:r>
      <w:r w:rsidRPr="00604539">
        <w:rPr>
          <w:b/>
        </w:rPr>
        <w:tab/>
        <w:t>Pen #:_____________________</w:t>
      </w:r>
      <w:r w:rsidRPr="00604539">
        <w:rPr>
          <w:b/>
        </w:rPr>
        <w:tab/>
        <w:t>Number of Head: ___________</w:t>
      </w:r>
    </w:p>
    <w:p w:rsidR="002B39B8" w:rsidRPr="00A86D8C" w:rsidRDefault="00604539" w:rsidP="00604539">
      <w:pPr>
        <w:jc w:val="center"/>
        <w:rPr>
          <w:highlight w:val="yellow"/>
        </w:rPr>
      </w:pPr>
      <w:r>
        <w:rPr>
          <w:noProof/>
        </w:rPr>
        <w:drawing>
          <wp:inline distT="0" distB="0" distL="0" distR="0" wp14:anchorId="3AE8BFCA" wp14:editId="0E127257">
            <wp:extent cx="4972050" cy="2127416"/>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988167" cy="2134312"/>
                    </a:xfrm>
                    <a:prstGeom prst="rect">
                      <a:avLst/>
                    </a:prstGeom>
                    <a:noFill/>
                  </pic:spPr>
                </pic:pic>
              </a:graphicData>
            </a:graphic>
          </wp:inline>
        </w:drawing>
      </w:r>
    </w:p>
    <w:tbl>
      <w:tblPr>
        <w:tblStyle w:val="TableGrid1"/>
        <w:tblpPr w:leftFromText="180" w:rightFromText="180" w:vertAnchor="text" w:horzAnchor="margin" w:tblpXSpec="center" w:tblpY="127"/>
        <w:tblW w:w="5000" w:type="pct"/>
        <w:tblLook w:val="04A0" w:firstRow="1" w:lastRow="0" w:firstColumn="1" w:lastColumn="0" w:noHBand="0" w:noVBand="1"/>
      </w:tblPr>
      <w:tblGrid>
        <w:gridCol w:w="695"/>
        <w:gridCol w:w="1782"/>
        <w:gridCol w:w="3240"/>
        <w:gridCol w:w="1483"/>
        <w:gridCol w:w="1563"/>
        <w:gridCol w:w="706"/>
        <w:gridCol w:w="1628"/>
        <w:gridCol w:w="1050"/>
        <w:gridCol w:w="941"/>
        <w:gridCol w:w="1528"/>
      </w:tblGrid>
      <w:tr w:rsidR="008746C5" w:rsidRPr="00604539" w:rsidTr="008746C5">
        <w:trPr>
          <w:tblHeader/>
        </w:trPr>
        <w:tc>
          <w:tcPr>
            <w:tcW w:w="289"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Date</w:t>
            </w:r>
          </w:p>
        </w:tc>
        <w:tc>
          <w:tcPr>
            <w:tcW w:w="661"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Animal ID #</w:t>
            </w:r>
          </w:p>
        </w:tc>
        <w:tc>
          <w:tcPr>
            <w:tcW w:w="751"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Diagnosis/Treatment/Procedure</w:t>
            </w:r>
          </w:p>
        </w:tc>
        <w:tc>
          <w:tcPr>
            <w:tcW w:w="507"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Product &amp; Manufacturer</w:t>
            </w:r>
          </w:p>
        </w:tc>
        <w:tc>
          <w:tcPr>
            <w:tcW w:w="586"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Lot #/Serial #</w:t>
            </w:r>
          </w:p>
        </w:tc>
        <w:tc>
          <w:tcPr>
            <w:tcW w:w="244"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Dose</w:t>
            </w:r>
          </w:p>
        </w:tc>
        <w:tc>
          <w:tcPr>
            <w:tcW w:w="608"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Route of Administration</w:t>
            </w:r>
          </w:p>
        </w:tc>
        <w:tc>
          <w:tcPr>
            <w:tcW w:w="369"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Injection Location</w:t>
            </w:r>
          </w:p>
        </w:tc>
        <w:tc>
          <w:tcPr>
            <w:tcW w:w="464"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Earliest WD Date</w:t>
            </w:r>
          </w:p>
        </w:tc>
        <w:tc>
          <w:tcPr>
            <w:tcW w:w="523" w:type="pct"/>
            <w:tcBorders>
              <w:bottom w:val="single" w:sz="12" w:space="0" w:color="auto"/>
            </w:tcBorders>
            <w:vAlign w:val="center"/>
          </w:tcPr>
          <w:p w:rsidR="008746C5" w:rsidRPr="00604539" w:rsidRDefault="008746C5" w:rsidP="008746C5">
            <w:pPr>
              <w:spacing w:before="120"/>
              <w:jc w:val="center"/>
              <w:rPr>
                <w:rFonts w:cs="Arial"/>
                <w:b/>
              </w:rPr>
            </w:pPr>
            <w:r w:rsidRPr="00604539">
              <w:rPr>
                <w:rFonts w:cs="Arial"/>
                <w:b/>
              </w:rPr>
              <w:t>Initials of Treatment Administrator</w:t>
            </w:r>
          </w:p>
        </w:tc>
      </w:tr>
      <w:tr w:rsidR="008746C5" w:rsidRPr="00604539" w:rsidTr="008746C5">
        <w:tc>
          <w:tcPr>
            <w:tcW w:w="289" w:type="pct"/>
            <w:tcBorders>
              <w:top w:val="single" w:sz="12" w:space="0" w:color="auto"/>
            </w:tcBorders>
          </w:tcPr>
          <w:p w:rsidR="008746C5" w:rsidRPr="00604539" w:rsidRDefault="008746C5" w:rsidP="008746C5">
            <w:pPr>
              <w:rPr>
                <w:rFonts w:cs="Arial"/>
              </w:rPr>
            </w:pPr>
          </w:p>
        </w:tc>
        <w:tc>
          <w:tcPr>
            <w:tcW w:w="661" w:type="pct"/>
            <w:tcBorders>
              <w:top w:val="single" w:sz="12" w:space="0" w:color="auto"/>
            </w:tcBorders>
          </w:tcPr>
          <w:p w:rsidR="008746C5" w:rsidRPr="00604539" w:rsidRDefault="008746C5" w:rsidP="008746C5">
            <w:pPr>
              <w:rPr>
                <w:rFonts w:cs="Arial"/>
              </w:rPr>
            </w:pPr>
          </w:p>
        </w:tc>
        <w:tc>
          <w:tcPr>
            <w:tcW w:w="751" w:type="pct"/>
            <w:tcBorders>
              <w:top w:val="single" w:sz="12" w:space="0" w:color="auto"/>
            </w:tcBorders>
          </w:tcPr>
          <w:p w:rsidR="008746C5" w:rsidRPr="00604539" w:rsidRDefault="008746C5" w:rsidP="008746C5">
            <w:pPr>
              <w:rPr>
                <w:rFonts w:cs="Arial"/>
              </w:rPr>
            </w:pPr>
          </w:p>
        </w:tc>
        <w:tc>
          <w:tcPr>
            <w:tcW w:w="507" w:type="pct"/>
            <w:tcBorders>
              <w:top w:val="single" w:sz="12" w:space="0" w:color="auto"/>
            </w:tcBorders>
          </w:tcPr>
          <w:p w:rsidR="008746C5" w:rsidRPr="00604539" w:rsidRDefault="008746C5" w:rsidP="008746C5">
            <w:pPr>
              <w:rPr>
                <w:rFonts w:cs="Arial"/>
              </w:rPr>
            </w:pPr>
          </w:p>
        </w:tc>
        <w:tc>
          <w:tcPr>
            <w:tcW w:w="586" w:type="pct"/>
            <w:tcBorders>
              <w:top w:val="single" w:sz="12" w:space="0" w:color="auto"/>
            </w:tcBorders>
          </w:tcPr>
          <w:p w:rsidR="008746C5" w:rsidRPr="00604539" w:rsidRDefault="008746C5" w:rsidP="008746C5">
            <w:pPr>
              <w:rPr>
                <w:rFonts w:cs="Arial"/>
              </w:rPr>
            </w:pPr>
          </w:p>
        </w:tc>
        <w:tc>
          <w:tcPr>
            <w:tcW w:w="244" w:type="pct"/>
            <w:tcBorders>
              <w:top w:val="single" w:sz="12" w:space="0" w:color="auto"/>
            </w:tcBorders>
          </w:tcPr>
          <w:p w:rsidR="008746C5" w:rsidRPr="00604539" w:rsidRDefault="008746C5" w:rsidP="008746C5">
            <w:pPr>
              <w:rPr>
                <w:rFonts w:cs="Arial"/>
              </w:rPr>
            </w:pPr>
          </w:p>
        </w:tc>
        <w:tc>
          <w:tcPr>
            <w:tcW w:w="608" w:type="pct"/>
            <w:tcBorders>
              <w:top w:val="single" w:sz="12" w:space="0" w:color="auto"/>
            </w:tcBorders>
          </w:tcPr>
          <w:p w:rsidR="008746C5" w:rsidRPr="00604539" w:rsidRDefault="008746C5" w:rsidP="008746C5">
            <w:pPr>
              <w:rPr>
                <w:rFonts w:cs="Arial"/>
              </w:rPr>
            </w:pPr>
          </w:p>
        </w:tc>
        <w:tc>
          <w:tcPr>
            <w:tcW w:w="369" w:type="pct"/>
            <w:tcBorders>
              <w:top w:val="single" w:sz="12" w:space="0" w:color="auto"/>
            </w:tcBorders>
          </w:tcPr>
          <w:p w:rsidR="008746C5" w:rsidRPr="00604539" w:rsidRDefault="008746C5" w:rsidP="008746C5">
            <w:pPr>
              <w:rPr>
                <w:rFonts w:cs="Arial"/>
              </w:rPr>
            </w:pPr>
          </w:p>
        </w:tc>
        <w:tc>
          <w:tcPr>
            <w:tcW w:w="464" w:type="pct"/>
            <w:tcBorders>
              <w:top w:val="single" w:sz="12" w:space="0" w:color="auto"/>
            </w:tcBorders>
          </w:tcPr>
          <w:p w:rsidR="008746C5" w:rsidRPr="00604539" w:rsidRDefault="008746C5" w:rsidP="008746C5">
            <w:pPr>
              <w:rPr>
                <w:rFonts w:cs="Arial"/>
              </w:rPr>
            </w:pPr>
          </w:p>
        </w:tc>
        <w:tc>
          <w:tcPr>
            <w:tcW w:w="523" w:type="pct"/>
            <w:tcBorders>
              <w:top w:val="single" w:sz="12" w:space="0" w:color="auto"/>
            </w:tcBorders>
          </w:tcPr>
          <w:p w:rsidR="008746C5" w:rsidRPr="00604539" w:rsidRDefault="008746C5" w:rsidP="008746C5">
            <w:pPr>
              <w:rPr>
                <w:rFonts w:cs="Arial"/>
              </w:rPr>
            </w:pPr>
          </w:p>
        </w:tc>
      </w:tr>
      <w:tr w:rsidR="008746C5" w:rsidRPr="00604539" w:rsidTr="008746C5">
        <w:tc>
          <w:tcPr>
            <w:tcW w:w="289" w:type="pct"/>
          </w:tcPr>
          <w:p w:rsidR="008746C5" w:rsidRPr="00604539" w:rsidRDefault="008746C5" w:rsidP="008746C5">
            <w:pPr>
              <w:rPr>
                <w:rFonts w:cs="Arial"/>
              </w:rPr>
            </w:pPr>
          </w:p>
        </w:tc>
        <w:tc>
          <w:tcPr>
            <w:tcW w:w="661" w:type="pct"/>
          </w:tcPr>
          <w:p w:rsidR="008746C5" w:rsidRPr="00604539" w:rsidRDefault="008746C5" w:rsidP="008746C5">
            <w:pPr>
              <w:rPr>
                <w:rFonts w:cs="Arial"/>
              </w:rPr>
            </w:pPr>
          </w:p>
        </w:tc>
        <w:tc>
          <w:tcPr>
            <w:tcW w:w="751" w:type="pct"/>
          </w:tcPr>
          <w:p w:rsidR="008746C5" w:rsidRPr="00604539" w:rsidRDefault="008746C5" w:rsidP="008746C5">
            <w:pPr>
              <w:rPr>
                <w:rFonts w:cs="Arial"/>
              </w:rPr>
            </w:pPr>
          </w:p>
        </w:tc>
        <w:tc>
          <w:tcPr>
            <w:tcW w:w="507" w:type="pct"/>
          </w:tcPr>
          <w:p w:rsidR="008746C5" w:rsidRPr="00604539" w:rsidRDefault="008746C5" w:rsidP="008746C5">
            <w:pPr>
              <w:rPr>
                <w:rFonts w:cs="Arial"/>
              </w:rPr>
            </w:pPr>
          </w:p>
        </w:tc>
        <w:tc>
          <w:tcPr>
            <w:tcW w:w="586" w:type="pct"/>
          </w:tcPr>
          <w:p w:rsidR="008746C5" w:rsidRPr="00604539" w:rsidRDefault="008746C5" w:rsidP="008746C5">
            <w:pPr>
              <w:rPr>
                <w:rFonts w:cs="Arial"/>
              </w:rPr>
            </w:pPr>
          </w:p>
        </w:tc>
        <w:tc>
          <w:tcPr>
            <w:tcW w:w="244" w:type="pct"/>
          </w:tcPr>
          <w:p w:rsidR="008746C5" w:rsidRPr="00604539" w:rsidRDefault="008746C5" w:rsidP="008746C5">
            <w:pPr>
              <w:rPr>
                <w:rFonts w:cs="Arial"/>
              </w:rPr>
            </w:pPr>
          </w:p>
        </w:tc>
        <w:tc>
          <w:tcPr>
            <w:tcW w:w="608" w:type="pct"/>
          </w:tcPr>
          <w:p w:rsidR="008746C5" w:rsidRPr="00604539" w:rsidRDefault="008746C5" w:rsidP="008746C5">
            <w:pPr>
              <w:rPr>
                <w:rFonts w:cs="Arial"/>
              </w:rPr>
            </w:pPr>
          </w:p>
        </w:tc>
        <w:tc>
          <w:tcPr>
            <w:tcW w:w="369" w:type="pct"/>
          </w:tcPr>
          <w:p w:rsidR="008746C5" w:rsidRPr="00604539" w:rsidRDefault="008746C5" w:rsidP="008746C5">
            <w:pPr>
              <w:rPr>
                <w:rFonts w:cs="Arial"/>
              </w:rPr>
            </w:pPr>
          </w:p>
        </w:tc>
        <w:tc>
          <w:tcPr>
            <w:tcW w:w="464" w:type="pct"/>
          </w:tcPr>
          <w:p w:rsidR="008746C5" w:rsidRPr="00604539" w:rsidRDefault="008746C5" w:rsidP="008746C5">
            <w:pPr>
              <w:rPr>
                <w:rFonts w:cs="Arial"/>
              </w:rPr>
            </w:pPr>
          </w:p>
        </w:tc>
        <w:tc>
          <w:tcPr>
            <w:tcW w:w="523" w:type="pct"/>
          </w:tcPr>
          <w:p w:rsidR="008746C5" w:rsidRPr="00604539" w:rsidRDefault="008746C5" w:rsidP="008746C5">
            <w:pPr>
              <w:rPr>
                <w:rFonts w:cs="Arial"/>
              </w:rPr>
            </w:pPr>
          </w:p>
        </w:tc>
      </w:tr>
      <w:tr w:rsidR="008746C5" w:rsidRPr="00604539" w:rsidTr="008746C5">
        <w:tc>
          <w:tcPr>
            <w:tcW w:w="289" w:type="pct"/>
          </w:tcPr>
          <w:p w:rsidR="008746C5" w:rsidRPr="00604539" w:rsidRDefault="008746C5" w:rsidP="008746C5">
            <w:pPr>
              <w:rPr>
                <w:rFonts w:cs="Arial"/>
              </w:rPr>
            </w:pPr>
          </w:p>
        </w:tc>
        <w:tc>
          <w:tcPr>
            <w:tcW w:w="661" w:type="pct"/>
          </w:tcPr>
          <w:p w:rsidR="008746C5" w:rsidRPr="00604539" w:rsidRDefault="008746C5" w:rsidP="008746C5">
            <w:pPr>
              <w:rPr>
                <w:rFonts w:cs="Arial"/>
              </w:rPr>
            </w:pPr>
          </w:p>
        </w:tc>
        <w:tc>
          <w:tcPr>
            <w:tcW w:w="751" w:type="pct"/>
          </w:tcPr>
          <w:p w:rsidR="008746C5" w:rsidRPr="00604539" w:rsidRDefault="008746C5" w:rsidP="008746C5">
            <w:pPr>
              <w:rPr>
                <w:rFonts w:cs="Arial"/>
              </w:rPr>
            </w:pPr>
          </w:p>
        </w:tc>
        <w:tc>
          <w:tcPr>
            <w:tcW w:w="507" w:type="pct"/>
          </w:tcPr>
          <w:p w:rsidR="008746C5" w:rsidRPr="00604539" w:rsidRDefault="008746C5" w:rsidP="008746C5">
            <w:pPr>
              <w:rPr>
                <w:rFonts w:cs="Arial"/>
              </w:rPr>
            </w:pPr>
          </w:p>
        </w:tc>
        <w:tc>
          <w:tcPr>
            <w:tcW w:w="586" w:type="pct"/>
          </w:tcPr>
          <w:p w:rsidR="008746C5" w:rsidRPr="00604539" w:rsidRDefault="008746C5" w:rsidP="008746C5">
            <w:pPr>
              <w:rPr>
                <w:rFonts w:cs="Arial"/>
              </w:rPr>
            </w:pPr>
          </w:p>
        </w:tc>
        <w:tc>
          <w:tcPr>
            <w:tcW w:w="244" w:type="pct"/>
          </w:tcPr>
          <w:p w:rsidR="008746C5" w:rsidRPr="00604539" w:rsidRDefault="008746C5" w:rsidP="008746C5">
            <w:pPr>
              <w:rPr>
                <w:rFonts w:cs="Arial"/>
              </w:rPr>
            </w:pPr>
          </w:p>
        </w:tc>
        <w:tc>
          <w:tcPr>
            <w:tcW w:w="608" w:type="pct"/>
          </w:tcPr>
          <w:p w:rsidR="008746C5" w:rsidRPr="00604539" w:rsidRDefault="008746C5" w:rsidP="008746C5">
            <w:pPr>
              <w:rPr>
                <w:rFonts w:cs="Arial"/>
              </w:rPr>
            </w:pPr>
          </w:p>
        </w:tc>
        <w:tc>
          <w:tcPr>
            <w:tcW w:w="369" w:type="pct"/>
          </w:tcPr>
          <w:p w:rsidR="008746C5" w:rsidRPr="00604539" w:rsidRDefault="008746C5" w:rsidP="008746C5">
            <w:pPr>
              <w:rPr>
                <w:rFonts w:cs="Arial"/>
              </w:rPr>
            </w:pPr>
          </w:p>
        </w:tc>
        <w:tc>
          <w:tcPr>
            <w:tcW w:w="464" w:type="pct"/>
          </w:tcPr>
          <w:p w:rsidR="008746C5" w:rsidRPr="00604539" w:rsidRDefault="008746C5" w:rsidP="008746C5">
            <w:pPr>
              <w:rPr>
                <w:rFonts w:cs="Arial"/>
              </w:rPr>
            </w:pPr>
          </w:p>
        </w:tc>
        <w:tc>
          <w:tcPr>
            <w:tcW w:w="523" w:type="pct"/>
          </w:tcPr>
          <w:p w:rsidR="008746C5" w:rsidRPr="00604539" w:rsidRDefault="008746C5" w:rsidP="008746C5">
            <w:pPr>
              <w:rPr>
                <w:rFonts w:cs="Arial"/>
              </w:rPr>
            </w:pPr>
          </w:p>
        </w:tc>
      </w:tr>
      <w:tr w:rsidR="008746C5" w:rsidRPr="00604539" w:rsidTr="008746C5">
        <w:tc>
          <w:tcPr>
            <w:tcW w:w="289" w:type="pct"/>
          </w:tcPr>
          <w:p w:rsidR="008746C5" w:rsidRPr="00604539" w:rsidRDefault="008746C5" w:rsidP="008746C5">
            <w:pPr>
              <w:rPr>
                <w:rFonts w:cs="Arial"/>
              </w:rPr>
            </w:pPr>
          </w:p>
        </w:tc>
        <w:tc>
          <w:tcPr>
            <w:tcW w:w="661" w:type="pct"/>
          </w:tcPr>
          <w:p w:rsidR="008746C5" w:rsidRPr="00604539" w:rsidRDefault="008746C5" w:rsidP="008746C5">
            <w:pPr>
              <w:rPr>
                <w:rFonts w:cs="Arial"/>
              </w:rPr>
            </w:pPr>
          </w:p>
        </w:tc>
        <w:tc>
          <w:tcPr>
            <w:tcW w:w="751" w:type="pct"/>
          </w:tcPr>
          <w:p w:rsidR="008746C5" w:rsidRPr="00604539" w:rsidRDefault="008746C5" w:rsidP="008746C5">
            <w:pPr>
              <w:rPr>
                <w:rFonts w:cs="Arial"/>
              </w:rPr>
            </w:pPr>
          </w:p>
        </w:tc>
        <w:tc>
          <w:tcPr>
            <w:tcW w:w="507" w:type="pct"/>
          </w:tcPr>
          <w:p w:rsidR="008746C5" w:rsidRPr="00604539" w:rsidRDefault="008746C5" w:rsidP="008746C5">
            <w:pPr>
              <w:rPr>
                <w:rFonts w:cs="Arial"/>
              </w:rPr>
            </w:pPr>
          </w:p>
        </w:tc>
        <w:tc>
          <w:tcPr>
            <w:tcW w:w="586" w:type="pct"/>
          </w:tcPr>
          <w:p w:rsidR="008746C5" w:rsidRPr="00604539" w:rsidRDefault="008746C5" w:rsidP="008746C5">
            <w:pPr>
              <w:rPr>
                <w:rFonts w:cs="Arial"/>
              </w:rPr>
            </w:pPr>
          </w:p>
        </w:tc>
        <w:tc>
          <w:tcPr>
            <w:tcW w:w="244" w:type="pct"/>
          </w:tcPr>
          <w:p w:rsidR="008746C5" w:rsidRPr="00604539" w:rsidRDefault="008746C5" w:rsidP="008746C5">
            <w:pPr>
              <w:rPr>
                <w:rFonts w:cs="Arial"/>
              </w:rPr>
            </w:pPr>
          </w:p>
        </w:tc>
        <w:tc>
          <w:tcPr>
            <w:tcW w:w="608" w:type="pct"/>
          </w:tcPr>
          <w:p w:rsidR="008746C5" w:rsidRPr="00604539" w:rsidRDefault="008746C5" w:rsidP="008746C5">
            <w:pPr>
              <w:rPr>
                <w:rFonts w:cs="Arial"/>
              </w:rPr>
            </w:pPr>
          </w:p>
        </w:tc>
        <w:tc>
          <w:tcPr>
            <w:tcW w:w="369" w:type="pct"/>
          </w:tcPr>
          <w:p w:rsidR="008746C5" w:rsidRPr="00604539" w:rsidRDefault="008746C5" w:rsidP="008746C5">
            <w:pPr>
              <w:rPr>
                <w:rFonts w:cs="Arial"/>
              </w:rPr>
            </w:pPr>
          </w:p>
        </w:tc>
        <w:tc>
          <w:tcPr>
            <w:tcW w:w="464" w:type="pct"/>
          </w:tcPr>
          <w:p w:rsidR="008746C5" w:rsidRPr="00604539" w:rsidRDefault="008746C5" w:rsidP="008746C5">
            <w:pPr>
              <w:rPr>
                <w:rFonts w:cs="Arial"/>
              </w:rPr>
            </w:pPr>
          </w:p>
        </w:tc>
        <w:tc>
          <w:tcPr>
            <w:tcW w:w="523" w:type="pct"/>
          </w:tcPr>
          <w:p w:rsidR="008746C5" w:rsidRPr="00604539" w:rsidRDefault="008746C5" w:rsidP="008746C5">
            <w:pPr>
              <w:rPr>
                <w:rFonts w:cs="Arial"/>
              </w:rPr>
            </w:pPr>
          </w:p>
        </w:tc>
      </w:tr>
      <w:tr w:rsidR="008746C5" w:rsidRPr="00604539" w:rsidTr="008746C5">
        <w:tc>
          <w:tcPr>
            <w:tcW w:w="289" w:type="pct"/>
          </w:tcPr>
          <w:p w:rsidR="008746C5" w:rsidRPr="00604539" w:rsidRDefault="008746C5" w:rsidP="008746C5">
            <w:pPr>
              <w:rPr>
                <w:rFonts w:cs="Arial"/>
              </w:rPr>
            </w:pPr>
          </w:p>
        </w:tc>
        <w:tc>
          <w:tcPr>
            <w:tcW w:w="661" w:type="pct"/>
          </w:tcPr>
          <w:p w:rsidR="008746C5" w:rsidRPr="00604539" w:rsidRDefault="008746C5" w:rsidP="008746C5">
            <w:pPr>
              <w:rPr>
                <w:rFonts w:cs="Arial"/>
              </w:rPr>
            </w:pPr>
          </w:p>
        </w:tc>
        <w:tc>
          <w:tcPr>
            <w:tcW w:w="751" w:type="pct"/>
          </w:tcPr>
          <w:p w:rsidR="008746C5" w:rsidRPr="00604539" w:rsidRDefault="008746C5" w:rsidP="008746C5">
            <w:pPr>
              <w:rPr>
                <w:rFonts w:cs="Arial"/>
              </w:rPr>
            </w:pPr>
          </w:p>
        </w:tc>
        <w:tc>
          <w:tcPr>
            <w:tcW w:w="507" w:type="pct"/>
          </w:tcPr>
          <w:p w:rsidR="008746C5" w:rsidRPr="00604539" w:rsidRDefault="008746C5" w:rsidP="008746C5">
            <w:pPr>
              <w:rPr>
                <w:rFonts w:cs="Arial"/>
              </w:rPr>
            </w:pPr>
          </w:p>
        </w:tc>
        <w:tc>
          <w:tcPr>
            <w:tcW w:w="586" w:type="pct"/>
          </w:tcPr>
          <w:p w:rsidR="008746C5" w:rsidRPr="00604539" w:rsidRDefault="008746C5" w:rsidP="008746C5">
            <w:pPr>
              <w:rPr>
                <w:rFonts w:cs="Arial"/>
              </w:rPr>
            </w:pPr>
          </w:p>
        </w:tc>
        <w:tc>
          <w:tcPr>
            <w:tcW w:w="244" w:type="pct"/>
          </w:tcPr>
          <w:p w:rsidR="008746C5" w:rsidRPr="00604539" w:rsidRDefault="008746C5" w:rsidP="008746C5">
            <w:pPr>
              <w:rPr>
                <w:rFonts w:cs="Arial"/>
              </w:rPr>
            </w:pPr>
          </w:p>
        </w:tc>
        <w:tc>
          <w:tcPr>
            <w:tcW w:w="608" w:type="pct"/>
          </w:tcPr>
          <w:p w:rsidR="008746C5" w:rsidRPr="00604539" w:rsidRDefault="008746C5" w:rsidP="008746C5">
            <w:pPr>
              <w:rPr>
                <w:rFonts w:cs="Arial"/>
              </w:rPr>
            </w:pPr>
          </w:p>
        </w:tc>
        <w:tc>
          <w:tcPr>
            <w:tcW w:w="369" w:type="pct"/>
          </w:tcPr>
          <w:p w:rsidR="008746C5" w:rsidRPr="00604539" w:rsidRDefault="008746C5" w:rsidP="008746C5">
            <w:pPr>
              <w:rPr>
                <w:rFonts w:cs="Arial"/>
              </w:rPr>
            </w:pPr>
          </w:p>
        </w:tc>
        <w:tc>
          <w:tcPr>
            <w:tcW w:w="464" w:type="pct"/>
          </w:tcPr>
          <w:p w:rsidR="008746C5" w:rsidRPr="00604539" w:rsidRDefault="008746C5" w:rsidP="008746C5">
            <w:pPr>
              <w:rPr>
                <w:rFonts w:cs="Arial"/>
              </w:rPr>
            </w:pPr>
          </w:p>
        </w:tc>
        <w:tc>
          <w:tcPr>
            <w:tcW w:w="523" w:type="pct"/>
          </w:tcPr>
          <w:p w:rsidR="008746C5" w:rsidRPr="00604539" w:rsidRDefault="008746C5" w:rsidP="008746C5">
            <w:pPr>
              <w:rPr>
                <w:rFonts w:cs="Arial"/>
              </w:rPr>
            </w:pPr>
          </w:p>
        </w:tc>
      </w:tr>
      <w:tr w:rsidR="00CA5C87" w:rsidRPr="00604539" w:rsidTr="008746C5">
        <w:tc>
          <w:tcPr>
            <w:tcW w:w="289" w:type="pct"/>
          </w:tcPr>
          <w:p w:rsidR="00CA5C87" w:rsidRPr="00604539" w:rsidRDefault="00CA5C87" w:rsidP="008746C5">
            <w:pPr>
              <w:rPr>
                <w:rFonts w:cs="Arial"/>
              </w:rPr>
            </w:pPr>
          </w:p>
        </w:tc>
        <w:tc>
          <w:tcPr>
            <w:tcW w:w="661" w:type="pct"/>
          </w:tcPr>
          <w:p w:rsidR="00CA5C87" w:rsidRPr="00604539" w:rsidRDefault="00CA5C87" w:rsidP="008746C5">
            <w:pPr>
              <w:rPr>
                <w:rFonts w:cs="Arial"/>
              </w:rPr>
            </w:pPr>
          </w:p>
        </w:tc>
        <w:tc>
          <w:tcPr>
            <w:tcW w:w="751" w:type="pct"/>
          </w:tcPr>
          <w:p w:rsidR="00CA5C87" w:rsidRPr="00604539" w:rsidRDefault="00CA5C87" w:rsidP="008746C5">
            <w:pPr>
              <w:rPr>
                <w:rFonts w:cs="Arial"/>
              </w:rPr>
            </w:pPr>
          </w:p>
        </w:tc>
        <w:tc>
          <w:tcPr>
            <w:tcW w:w="507" w:type="pct"/>
          </w:tcPr>
          <w:p w:rsidR="00CA5C87" w:rsidRPr="00604539" w:rsidRDefault="00CA5C87" w:rsidP="008746C5">
            <w:pPr>
              <w:rPr>
                <w:rFonts w:cs="Arial"/>
              </w:rPr>
            </w:pPr>
          </w:p>
        </w:tc>
        <w:tc>
          <w:tcPr>
            <w:tcW w:w="586" w:type="pct"/>
          </w:tcPr>
          <w:p w:rsidR="00CA5C87" w:rsidRPr="00604539" w:rsidRDefault="00CA5C87" w:rsidP="008746C5">
            <w:pPr>
              <w:rPr>
                <w:rFonts w:cs="Arial"/>
              </w:rPr>
            </w:pPr>
          </w:p>
        </w:tc>
        <w:tc>
          <w:tcPr>
            <w:tcW w:w="244" w:type="pct"/>
          </w:tcPr>
          <w:p w:rsidR="00CA5C87" w:rsidRPr="00604539" w:rsidRDefault="00CA5C87" w:rsidP="008746C5">
            <w:pPr>
              <w:rPr>
                <w:rFonts w:cs="Arial"/>
              </w:rPr>
            </w:pPr>
          </w:p>
        </w:tc>
        <w:tc>
          <w:tcPr>
            <w:tcW w:w="608" w:type="pct"/>
          </w:tcPr>
          <w:p w:rsidR="00CA5C87" w:rsidRPr="00604539" w:rsidRDefault="00CA5C87" w:rsidP="008746C5">
            <w:pPr>
              <w:rPr>
                <w:rFonts w:cs="Arial"/>
              </w:rPr>
            </w:pPr>
          </w:p>
        </w:tc>
        <w:tc>
          <w:tcPr>
            <w:tcW w:w="369" w:type="pct"/>
          </w:tcPr>
          <w:p w:rsidR="00CA5C87" w:rsidRPr="00604539" w:rsidRDefault="00CA5C87" w:rsidP="008746C5">
            <w:pPr>
              <w:rPr>
                <w:rFonts w:cs="Arial"/>
              </w:rPr>
            </w:pPr>
          </w:p>
        </w:tc>
        <w:tc>
          <w:tcPr>
            <w:tcW w:w="464" w:type="pct"/>
          </w:tcPr>
          <w:p w:rsidR="00CA5C87" w:rsidRPr="00604539" w:rsidRDefault="00CA5C87" w:rsidP="008746C5">
            <w:pPr>
              <w:rPr>
                <w:rFonts w:cs="Arial"/>
              </w:rPr>
            </w:pPr>
          </w:p>
        </w:tc>
        <w:tc>
          <w:tcPr>
            <w:tcW w:w="523" w:type="pct"/>
          </w:tcPr>
          <w:p w:rsidR="00CA5C87" w:rsidRPr="00604539" w:rsidRDefault="00CA5C87" w:rsidP="008746C5">
            <w:pPr>
              <w:rPr>
                <w:rFonts w:cs="Arial"/>
              </w:rPr>
            </w:pPr>
          </w:p>
        </w:tc>
      </w:tr>
      <w:tr w:rsidR="00CA5C87" w:rsidRPr="00604539" w:rsidTr="008746C5">
        <w:tc>
          <w:tcPr>
            <w:tcW w:w="289" w:type="pct"/>
          </w:tcPr>
          <w:p w:rsidR="00CA5C87" w:rsidRPr="00604539" w:rsidRDefault="00CA5C87" w:rsidP="008746C5">
            <w:pPr>
              <w:rPr>
                <w:rFonts w:cs="Arial"/>
              </w:rPr>
            </w:pPr>
          </w:p>
        </w:tc>
        <w:tc>
          <w:tcPr>
            <w:tcW w:w="661" w:type="pct"/>
          </w:tcPr>
          <w:p w:rsidR="00CA5C87" w:rsidRPr="00604539" w:rsidRDefault="00CA5C87" w:rsidP="008746C5">
            <w:pPr>
              <w:rPr>
                <w:rFonts w:cs="Arial"/>
              </w:rPr>
            </w:pPr>
          </w:p>
        </w:tc>
        <w:tc>
          <w:tcPr>
            <w:tcW w:w="751" w:type="pct"/>
          </w:tcPr>
          <w:p w:rsidR="00CA5C87" w:rsidRPr="00604539" w:rsidRDefault="00CA5C87" w:rsidP="008746C5">
            <w:pPr>
              <w:rPr>
                <w:rFonts w:cs="Arial"/>
              </w:rPr>
            </w:pPr>
          </w:p>
        </w:tc>
        <w:tc>
          <w:tcPr>
            <w:tcW w:w="507" w:type="pct"/>
          </w:tcPr>
          <w:p w:rsidR="00CA5C87" w:rsidRPr="00604539" w:rsidRDefault="00CA5C87" w:rsidP="008746C5">
            <w:pPr>
              <w:rPr>
                <w:rFonts w:cs="Arial"/>
              </w:rPr>
            </w:pPr>
          </w:p>
        </w:tc>
        <w:tc>
          <w:tcPr>
            <w:tcW w:w="586" w:type="pct"/>
          </w:tcPr>
          <w:p w:rsidR="00CA5C87" w:rsidRPr="00604539" w:rsidRDefault="00CA5C87" w:rsidP="008746C5">
            <w:pPr>
              <w:rPr>
                <w:rFonts w:cs="Arial"/>
              </w:rPr>
            </w:pPr>
          </w:p>
        </w:tc>
        <w:tc>
          <w:tcPr>
            <w:tcW w:w="244" w:type="pct"/>
          </w:tcPr>
          <w:p w:rsidR="00CA5C87" w:rsidRPr="00604539" w:rsidRDefault="00CA5C87" w:rsidP="008746C5">
            <w:pPr>
              <w:rPr>
                <w:rFonts w:cs="Arial"/>
              </w:rPr>
            </w:pPr>
          </w:p>
        </w:tc>
        <w:tc>
          <w:tcPr>
            <w:tcW w:w="608" w:type="pct"/>
          </w:tcPr>
          <w:p w:rsidR="00CA5C87" w:rsidRPr="00604539" w:rsidRDefault="00CA5C87" w:rsidP="008746C5">
            <w:pPr>
              <w:rPr>
                <w:rFonts w:cs="Arial"/>
              </w:rPr>
            </w:pPr>
          </w:p>
        </w:tc>
        <w:tc>
          <w:tcPr>
            <w:tcW w:w="369" w:type="pct"/>
          </w:tcPr>
          <w:p w:rsidR="00CA5C87" w:rsidRPr="00604539" w:rsidRDefault="00CA5C87" w:rsidP="008746C5">
            <w:pPr>
              <w:rPr>
                <w:rFonts w:cs="Arial"/>
              </w:rPr>
            </w:pPr>
          </w:p>
        </w:tc>
        <w:tc>
          <w:tcPr>
            <w:tcW w:w="464" w:type="pct"/>
          </w:tcPr>
          <w:p w:rsidR="00CA5C87" w:rsidRPr="00604539" w:rsidRDefault="00CA5C87" w:rsidP="008746C5">
            <w:pPr>
              <w:rPr>
                <w:rFonts w:cs="Arial"/>
              </w:rPr>
            </w:pPr>
          </w:p>
        </w:tc>
        <w:tc>
          <w:tcPr>
            <w:tcW w:w="523" w:type="pct"/>
          </w:tcPr>
          <w:p w:rsidR="00CA5C87" w:rsidRPr="00604539" w:rsidRDefault="00CA5C87" w:rsidP="008746C5">
            <w:pPr>
              <w:rPr>
                <w:rFonts w:cs="Arial"/>
              </w:rPr>
            </w:pPr>
          </w:p>
        </w:tc>
      </w:tr>
      <w:tr w:rsidR="00CA5C87" w:rsidRPr="00604539" w:rsidTr="008746C5">
        <w:tc>
          <w:tcPr>
            <w:tcW w:w="289" w:type="pct"/>
          </w:tcPr>
          <w:p w:rsidR="00CA5C87" w:rsidRPr="00604539" w:rsidRDefault="00CA5C87" w:rsidP="008746C5">
            <w:pPr>
              <w:rPr>
                <w:rFonts w:cs="Arial"/>
              </w:rPr>
            </w:pPr>
          </w:p>
        </w:tc>
        <w:tc>
          <w:tcPr>
            <w:tcW w:w="661" w:type="pct"/>
          </w:tcPr>
          <w:p w:rsidR="00CA5C87" w:rsidRPr="00604539" w:rsidRDefault="00CA5C87" w:rsidP="008746C5">
            <w:pPr>
              <w:rPr>
                <w:rFonts w:cs="Arial"/>
              </w:rPr>
            </w:pPr>
          </w:p>
        </w:tc>
        <w:tc>
          <w:tcPr>
            <w:tcW w:w="751" w:type="pct"/>
          </w:tcPr>
          <w:p w:rsidR="00CA5C87" w:rsidRPr="00604539" w:rsidRDefault="00CA5C87" w:rsidP="008746C5">
            <w:pPr>
              <w:rPr>
                <w:rFonts w:cs="Arial"/>
              </w:rPr>
            </w:pPr>
          </w:p>
        </w:tc>
        <w:tc>
          <w:tcPr>
            <w:tcW w:w="507" w:type="pct"/>
          </w:tcPr>
          <w:p w:rsidR="00CA5C87" w:rsidRPr="00604539" w:rsidRDefault="00CA5C87" w:rsidP="008746C5">
            <w:pPr>
              <w:rPr>
                <w:rFonts w:cs="Arial"/>
              </w:rPr>
            </w:pPr>
          </w:p>
        </w:tc>
        <w:tc>
          <w:tcPr>
            <w:tcW w:w="586" w:type="pct"/>
          </w:tcPr>
          <w:p w:rsidR="00CA5C87" w:rsidRPr="00604539" w:rsidRDefault="00CA5C87" w:rsidP="008746C5">
            <w:pPr>
              <w:rPr>
                <w:rFonts w:cs="Arial"/>
              </w:rPr>
            </w:pPr>
          </w:p>
        </w:tc>
        <w:tc>
          <w:tcPr>
            <w:tcW w:w="244" w:type="pct"/>
          </w:tcPr>
          <w:p w:rsidR="00CA5C87" w:rsidRPr="00604539" w:rsidRDefault="00CA5C87" w:rsidP="008746C5">
            <w:pPr>
              <w:rPr>
                <w:rFonts w:cs="Arial"/>
              </w:rPr>
            </w:pPr>
          </w:p>
        </w:tc>
        <w:tc>
          <w:tcPr>
            <w:tcW w:w="608" w:type="pct"/>
          </w:tcPr>
          <w:p w:rsidR="00CA5C87" w:rsidRPr="00604539" w:rsidRDefault="00CA5C87" w:rsidP="008746C5">
            <w:pPr>
              <w:rPr>
                <w:rFonts w:cs="Arial"/>
              </w:rPr>
            </w:pPr>
          </w:p>
        </w:tc>
        <w:tc>
          <w:tcPr>
            <w:tcW w:w="369" w:type="pct"/>
          </w:tcPr>
          <w:p w:rsidR="00CA5C87" w:rsidRPr="00604539" w:rsidRDefault="00CA5C87" w:rsidP="008746C5">
            <w:pPr>
              <w:rPr>
                <w:rFonts w:cs="Arial"/>
              </w:rPr>
            </w:pPr>
          </w:p>
        </w:tc>
        <w:tc>
          <w:tcPr>
            <w:tcW w:w="464" w:type="pct"/>
          </w:tcPr>
          <w:p w:rsidR="00CA5C87" w:rsidRPr="00604539" w:rsidRDefault="00CA5C87" w:rsidP="008746C5">
            <w:pPr>
              <w:rPr>
                <w:rFonts w:cs="Arial"/>
              </w:rPr>
            </w:pPr>
          </w:p>
        </w:tc>
        <w:tc>
          <w:tcPr>
            <w:tcW w:w="523" w:type="pct"/>
          </w:tcPr>
          <w:p w:rsidR="00CA5C87" w:rsidRPr="00604539" w:rsidRDefault="00CA5C87" w:rsidP="008746C5">
            <w:pPr>
              <w:rPr>
                <w:rFonts w:cs="Arial"/>
              </w:rPr>
            </w:pPr>
          </w:p>
        </w:tc>
      </w:tr>
      <w:tr w:rsidR="008746C5" w:rsidRPr="00604539" w:rsidTr="008746C5">
        <w:tc>
          <w:tcPr>
            <w:tcW w:w="289" w:type="pct"/>
          </w:tcPr>
          <w:p w:rsidR="008746C5" w:rsidRPr="00604539" w:rsidRDefault="008746C5" w:rsidP="008746C5">
            <w:pPr>
              <w:rPr>
                <w:rFonts w:cs="Arial"/>
              </w:rPr>
            </w:pPr>
          </w:p>
        </w:tc>
        <w:tc>
          <w:tcPr>
            <w:tcW w:w="661" w:type="pct"/>
          </w:tcPr>
          <w:p w:rsidR="008746C5" w:rsidRPr="00604539" w:rsidRDefault="008746C5" w:rsidP="008746C5">
            <w:pPr>
              <w:rPr>
                <w:rFonts w:cs="Arial"/>
              </w:rPr>
            </w:pPr>
          </w:p>
        </w:tc>
        <w:tc>
          <w:tcPr>
            <w:tcW w:w="751" w:type="pct"/>
          </w:tcPr>
          <w:p w:rsidR="008746C5" w:rsidRPr="00604539" w:rsidRDefault="008746C5" w:rsidP="008746C5">
            <w:pPr>
              <w:rPr>
                <w:rFonts w:cs="Arial"/>
              </w:rPr>
            </w:pPr>
          </w:p>
        </w:tc>
        <w:tc>
          <w:tcPr>
            <w:tcW w:w="507" w:type="pct"/>
          </w:tcPr>
          <w:p w:rsidR="008746C5" w:rsidRPr="00604539" w:rsidRDefault="008746C5" w:rsidP="008746C5">
            <w:pPr>
              <w:rPr>
                <w:rFonts w:cs="Arial"/>
              </w:rPr>
            </w:pPr>
          </w:p>
        </w:tc>
        <w:tc>
          <w:tcPr>
            <w:tcW w:w="586" w:type="pct"/>
          </w:tcPr>
          <w:p w:rsidR="008746C5" w:rsidRPr="00604539" w:rsidRDefault="008746C5" w:rsidP="008746C5">
            <w:pPr>
              <w:rPr>
                <w:rFonts w:cs="Arial"/>
              </w:rPr>
            </w:pPr>
          </w:p>
        </w:tc>
        <w:tc>
          <w:tcPr>
            <w:tcW w:w="244" w:type="pct"/>
          </w:tcPr>
          <w:p w:rsidR="008746C5" w:rsidRPr="00604539" w:rsidRDefault="008746C5" w:rsidP="008746C5">
            <w:pPr>
              <w:rPr>
                <w:rFonts w:cs="Arial"/>
              </w:rPr>
            </w:pPr>
          </w:p>
        </w:tc>
        <w:tc>
          <w:tcPr>
            <w:tcW w:w="608" w:type="pct"/>
          </w:tcPr>
          <w:p w:rsidR="008746C5" w:rsidRPr="00604539" w:rsidRDefault="008746C5" w:rsidP="008746C5">
            <w:pPr>
              <w:rPr>
                <w:rFonts w:cs="Arial"/>
              </w:rPr>
            </w:pPr>
          </w:p>
        </w:tc>
        <w:tc>
          <w:tcPr>
            <w:tcW w:w="369" w:type="pct"/>
          </w:tcPr>
          <w:p w:rsidR="008746C5" w:rsidRPr="00604539" w:rsidRDefault="008746C5" w:rsidP="008746C5">
            <w:pPr>
              <w:rPr>
                <w:rFonts w:cs="Arial"/>
              </w:rPr>
            </w:pPr>
          </w:p>
        </w:tc>
        <w:tc>
          <w:tcPr>
            <w:tcW w:w="464" w:type="pct"/>
          </w:tcPr>
          <w:p w:rsidR="008746C5" w:rsidRPr="00604539" w:rsidRDefault="008746C5" w:rsidP="008746C5">
            <w:pPr>
              <w:rPr>
                <w:rFonts w:cs="Arial"/>
              </w:rPr>
            </w:pPr>
          </w:p>
        </w:tc>
        <w:tc>
          <w:tcPr>
            <w:tcW w:w="523" w:type="pct"/>
          </w:tcPr>
          <w:p w:rsidR="008746C5" w:rsidRPr="00604539" w:rsidRDefault="008746C5" w:rsidP="008746C5">
            <w:pPr>
              <w:rPr>
                <w:rFonts w:cs="Arial"/>
              </w:rPr>
            </w:pPr>
          </w:p>
        </w:tc>
      </w:tr>
    </w:tbl>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8746C5" w:rsidRPr="00A86D8C" w:rsidRDefault="008746C5" w:rsidP="00E8469D">
      <w:pPr>
        <w:spacing w:line="276" w:lineRule="auto"/>
        <w:jc w:val="left"/>
        <w:rPr>
          <w:highlight w:val="yellow"/>
        </w:rPr>
      </w:pPr>
    </w:p>
    <w:p w:rsidR="008746C5" w:rsidRPr="00A86D8C" w:rsidRDefault="008746C5" w:rsidP="00E8469D">
      <w:pPr>
        <w:spacing w:line="276" w:lineRule="auto"/>
        <w:jc w:val="left"/>
        <w:rPr>
          <w:highlight w:val="yellow"/>
        </w:rPr>
      </w:pPr>
    </w:p>
    <w:p w:rsidR="008746C5" w:rsidRPr="00A86D8C" w:rsidRDefault="008746C5" w:rsidP="00E8469D">
      <w:pPr>
        <w:spacing w:line="276" w:lineRule="auto"/>
        <w:jc w:val="left"/>
        <w:rPr>
          <w:highlight w:val="yellow"/>
        </w:rPr>
      </w:pPr>
    </w:p>
    <w:p w:rsidR="008746C5" w:rsidRPr="00A86D8C" w:rsidRDefault="008746C5" w:rsidP="00E8469D">
      <w:pPr>
        <w:spacing w:line="276" w:lineRule="auto"/>
        <w:jc w:val="left"/>
        <w:rPr>
          <w:highlight w:val="yellow"/>
        </w:rPr>
      </w:pPr>
    </w:p>
    <w:p w:rsidR="008746C5" w:rsidRPr="00A86D8C" w:rsidRDefault="008746C5" w:rsidP="00E8469D">
      <w:pPr>
        <w:spacing w:line="276" w:lineRule="auto"/>
        <w:jc w:val="left"/>
        <w:rPr>
          <w:highlight w:val="yellow"/>
        </w:rPr>
      </w:pPr>
    </w:p>
    <w:p w:rsidR="00E8469D" w:rsidRPr="00604539" w:rsidRDefault="00E8469D" w:rsidP="00E8469D">
      <w:pPr>
        <w:spacing w:line="276" w:lineRule="auto"/>
        <w:jc w:val="center"/>
        <w:rPr>
          <w:b/>
        </w:rPr>
      </w:pPr>
      <w:r w:rsidRPr="00604539">
        <w:rPr>
          <w:b/>
        </w:rPr>
        <w:t>Page Intentionally Left Blank</w:t>
      </w:r>
    </w:p>
    <w:p w:rsidR="002B39B8" w:rsidRPr="00A86D8C" w:rsidRDefault="002B39B8" w:rsidP="002B39B8">
      <w:pPr>
        <w:rPr>
          <w:highlight w:val="yellow"/>
        </w:rPr>
      </w:pPr>
    </w:p>
    <w:p w:rsidR="00E8469D" w:rsidRPr="00A86D8C" w:rsidRDefault="00E8469D" w:rsidP="002B39B8">
      <w:pPr>
        <w:rPr>
          <w:highlight w:val="yellow"/>
        </w:rPr>
        <w:sectPr w:rsidR="00E8469D" w:rsidRPr="00A86D8C" w:rsidSect="00024884">
          <w:pgSz w:w="15840" w:h="12240" w:orient="landscape"/>
          <w:pgMar w:top="720" w:right="720" w:bottom="720" w:left="720" w:header="720" w:footer="720" w:gutter="0"/>
          <w:paperSrc w:first="7" w:other="7"/>
          <w:cols w:space="720"/>
          <w:docGrid w:linePitch="360"/>
        </w:sectPr>
      </w:pPr>
    </w:p>
    <w:p w:rsidR="0045644F" w:rsidRDefault="0045644F" w:rsidP="00E301E9">
      <w:pPr>
        <w:pStyle w:val="Heading3"/>
      </w:pPr>
      <w:bookmarkStart w:id="114" w:name="_Cattle_Movement_Record"/>
      <w:bookmarkStart w:id="115" w:name="_Animal_Movement_Record"/>
      <w:bookmarkStart w:id="116" w:name="_Biological_Specimen_Record"/>
      <w:bookmarkEnd w:id="114"/>
      <w:bookmarkEnd w:id="115"/>
      <w:bookmarkEnd w:id="116"/>
      <w:r>
        <w:t>Biological Specimen Record</w:t>
      </w:r>
    </w:p>
    <w:tbl>
      <w:tblPr>
        <w:tblStyle w:val="TableGrid1"/>
        <w:tblW w:w="11666" w:type="dxa"/>
        <w:tblInd w:w="-1422" w:type="dxa"/>
        <w:tblLayout w:type="fixed"/>
        <w:tblLook w:val="04A0" w:firstRow="1" w:lastRow="0" w:firstColumn="1" w:lastColumn="0" w:noHBand="0" w:noVBand="1"/>
      </w:tblPr>
      <w:tblGrid>
        <w:gridCol w:w="1226"/>
        <w:gridCol w:w="1745"/>
        <w:gridCol w:w="1225"/>
        <w:gridCol w:w="1205"/>
        <w:gridCol w:w="1495"/>
        <w:gridCol w:w="1530"/>
        <w:gridCol w:w="1710"/>
        <w:gridCol w:w="1530"/>
      </w:tblGrid>
      <w:tr w:rsidR="0045644F" w:rsidRPr="007C72C3" w:rsidTr="0045644F">
        <w:trPr>
          <w:trHeight w:val="467"/>
          <w:tblHeader/>
        </w:trPr>
        <w:tc>
          <w:tcPr>
            <w:tcW w:w="1226"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Date Received</w:t>
            </w:r>
          </w:p>
        </w:tc>
        <w:tc>
          <w:tcPr>
            <w:tcW w:w="1745"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Specimen Type</w:t>
            </w:r>
          </w:p>
        </w:tc>
        <w:tc>
          <w:tcPr>
            <w:tcW w:w="1225"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Origin</w:t>
            </w:r>
          </w:p>
        </w:tc>
        <w:tc>
          <w:tcPr>
            <w:tcW w:w="1205"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Method of Delivery</w:t>
            </w:r>
          </w:p>
        </w:tc>
        <w:tc>
          <w:tcPr>
            <w:tcW w:w="1495"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Delivery POC</w:t>
            </w:r>
          </w:p>
        </w:tc>
        <w:tc>
          <w:tcPr>
            <w:tcW w:w="1530"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Destination/ Cattle ID</w:t>
            </w:r>
          </w:p>
        </w:tc>
        <w:tc>
          <w:tcPr>
            <w:tcW w:w="1710"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Date Administered</w:t>
            </w:r>
          </w:p>
        </w:tc>
        <w:tc>
          <w:tcPr>
            <w:tcW w:w="1530" w:type="dxa"/>
            <w:tcBorders>
              <w:bottom w:val="single" w:sz="12" w:space="0" w:color="auto"/>
            </w:tcBorders>
            <w:vAlign w:val="center"/>
          </w:tcPr>
          <w:p w:rsidR="0045644F" w:rsidRPr="007C72C3" w:rsidRDefault="0045644F" w:rsidP="005319B1">
            <w:pPr>
              <w:spacing w:before="120"/>
              <w:jc w:val="center"/>
              <w:rPr>
                <w:rFonts w:cs="Arial"/>
                <w:b/>
              </w:rPr>
            </w:pPr>
            <w:r>
              <w:rPr>
                <w:rFonts w:cs="Arial"/>
                <w:b/>
              </w:rPr>
              <w:t>Inseminator’s Name</w:t>
            </w:r>
          </w:p>
        </w:tc>
      </w:tr>
      <w:tr w:rsidR="0045644F" w:rsidRPr="007C72C3" w:rsidTr="0045644F">
        <w:tc>
          <w:tcPr>
            <w:tcW w:w="1226" w:type="dxa"/>
            <w:tcBorders>
              <w:top w:val="single" w:sz="12" w:space="0" w:color="auto"/>
            </w:tcBorders>
          </w:tcPr>
          <w:p w:rsidR="0045644F" w:rsidRPr="007C72C3" w:rsidRDefault="0045644F" w:rsidP="005319B1">
            <w:pPr>
              <w:rPr>
                <w:rFonts w:cs="Arial"/>
              </w:rPr>
            </w:pPr>
          </w:p>
        </w:tc>
        <w:tc>
          <w:tcPr>
            <w:tcW w:w="1745" w:type="dxa"/>
            <w:tcBorders>
              <w:top w:val="single" w:sz="12" w:space="0" w:color="auto"/>
            </w:tcBorders>
          </w:tcPr>
          <w:p w:rsidR="0045644F" w:rsidRPr="007C72C3" w:rsidRDefault="0045644F" w:rsidP="005319B1">
            <w:pPr>
              <w:rPr>
                <w:rFonts w:cs="Arial"/>
              </w:rPr>
            </w:pPr>
          </w:p>
        </w:tc>
        <w:tc>
          <w:tcPr>
            <w:tcW w:w="1225" w:type="dxa"/>
            <w:tcBorders>
              <w:top w:val="single" w:sz="12" w:space="0" w:color="auto"/>
            </w:tcBorders>
          </w:tcPr>
          <w:p w:rsidR="0045644F" w:rsidRPr="007C72C3" w:rsidRDefault="0045644F" w:rsidP="005319B1">
            <w:pPr>
              <w:rPr>
                <w:rFonts w:cs="Arial"/>
              </w:rPr>
            </w:pPr>
          </w:p>
        </w:tc>
        <w:tc>
          <w:tcPr>
            <w:tcW w:w="1205" w:type="dxa"/>
            <w:tcBorders>
              <w:top w:val="single" w:sz="12" w:space="0" w:color="auto"/>
            </w:tcBorders>
          </w:tcPr>
          <w:p w:rsidR="0045644F" w:rsidRPr="007C72C3" w:rsidRDefault="0045644F" w:rsidP="005319B1">
            <w:pPr>
              <w:rPr>
                <w:rFonts w:cs="Arial"/>
              </w:rPr>
            </w:pPr>
          </w:p>
        </w:tc>
        <w:tc>
          <w:tcPr>
            <w:tcW w:w="1495" w:type="dxa"/>
            <w:tcBorders>
              <w:top w:val="single" w:sz="12" w:space="0" w:color="auto"/>
            </w:tcBorders>
          </w:tcPr>
          <w:p w:rsidR="0045644F" w:rsidRPr="007C72C3" w:rsidRDefault="0045644F" w:rsidP="005319B1">
            <w:pPr>
              <w:rPr>
                <w:rFonts w:cs="Arial"/>
              </w:rPr>
            </w:pPr>
          </w:p>
        </w:tc>
        <w:tc>
          <w:tcPr>
            <w:tcW w:w="1530" w:type="dxa"/>
            <w:tcBorders>
              <w:top w:val="single" w:sz="12" w:space="0" w:color="auto"/>
            </w:tcBorders>
          </w:tcPr>
          <w:p w:rsidR="0045644F" w:rsidRPr="007C72C3" w:rsidRDefault="0045644F" w:rsidP="005319B1">
            <w:pPr>
              <w:rPr>
                <w:rFonts w:cs="Arial"/>
              </w:rPr>
            </w:pPr>
          </w:p>
        </w:tc>
        <w:tc>
          <w:tcPr>
            <w:tcW w:w="1710" w:type="dxa"/>
            <w:tcBorders>
              <w:top w:val="single" w:sz="12" w:space="0" w:color="auto"/>
            </w:tcBorders>
          </w:tcPr>
          <w:p w:rsidR="0045644F" w:rsidRPr="007C72C3" w:rsidRDefault="0045644F" w:rsidP="005319B1">
            <w:pPr>
              <w:rPr>
                <w:rFonts w:cs="Arial"/>
              </w:rPr>
            </w:pPr>
          </w:p>
        </w:tc>
        <w:tc>
          <w:tcPr>
            <w:tcW w:w="1530" w:type="dxa"/>
            <w:tcBorders>
              <w:top w:val="single" w:sz="12" w:space="0" w:color="auto"/>
            </w:tcBorders>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r w:rsidR="0045644F" w:rsidRPr="007C72C3" w:rsidTr="0045644F">
        <w:tc>
          <w:tcPr>
            <w:tcW w:w="1226" w:type="dxa"/>
          </w:tcPr>
          <w:p w:rsidR="0045644F" w:rsidRPr="007C72C3" w:rsidRDefault="0045644F" w:rsidP="005319B1">
            <w:pPr>
              <w:rPr>
                <w:rFonts w:cs="Arial"/>
              </w:rPr>
            </w:pPr>
          </w:p>
        </w:tc>
        <w:tc>
          <w:tcPr>
            <w:tcW w:w="1745" w:type="dxa"/>
          </w:tcPr>
          <w:p w:rsidR="0045644F" w:rsidRPr="007C72C3" w:rsidRDefault="0045644F" w:rsidP="005319B1">
            <w:pPr>
              <w:rPr>
                <w:rFonts w:cs="Arial"/>
              </w:rPr>
            </w:pPr>
          </w:p>
        </w:tc>
        <w:tc>
          <w:tcPr>
            <w:tcW w:w="1225" w:type="dxa"/>
          </w:tcPr>
          <w:p w:rsidR="0045644F" w:rsidRPr="007C72C3" w:rsidRDefault="0045644F" w:rsidP="005319B1">
            <w:pPr>
              <w:rPr>
                <w:rFonts w:cs="Arial"/>
              </w:rPr>
            </w:pPr>
          </w:p>
        </w:tc>
        <w:tc>
          <w:tcPr>
            <w:tcW w:w="1205" w:type="dxa"/>
          </w:tcPr>
          <w:p w:rsidR="0045644F" w:rsidRPr="007C72C3" w:rsidRDefault="0045644F" w:rsidP="005319B1">
            <w:pPr>
              <w:rPr>
                <w:rFonts w:cs="Arial"/>
              </w:rPr>
            </w:pPr>
          </w:p>
        </w:tc>
        <w:tc>
          <w:tcPr>
            <w:tcW w:w="1495"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c>
          <w:tcPr>
            <w:tcW w:w="1710" w:type="dxa"/>
          </w:tcPr>
          <w:p w:rsidR="0045644F" w:rsidRPr="007C72C3" w:rsidRDefault="0045644F" w:rsidP="005319B1">
            <w:pPr>
              <w:rPr>
                <w:rFonts w:cs="Arial"/>
              </w:rPr>
            </w:pPr>
          </w:p>
        </w:tc>
        <w:tc>
          <w:tcPr>
            <w:tcW w:w="1530" w:type="dxa"/>
          </w:tcPr>
          <w:p w:rsidR="0045644F" w:rsidRPr="007C72C3" w:rsidRDefault="0045644F" w:rsidP="005319B1">
            <w:pPr>
              <w:rPr>
                <w:rFonts w:cs="Arial"/>
              </w:rPr>
            </w:pPr>
          </w:p>
        </w:tc>
      </w:tr>
    </w:tbl>
    <w:p w:rsidR="0045644F" w:rsidRPr="00A86D8C" w:rsidRDefault="0045644F" w:rsidP="0045644F">
      <w:pPr>
        <w:spacing w:before="120"/>
        <w:rPr>
          <w:rFonts w:eastAsia="Trebuchet MS" w:cs="Arial"/>
          <w:highlight w:val="yellow"/>
        </w:rPr>
      </w:pPr>
      <w:r w:rsidRPr="007C72C3">
        <w:rPr>
          <w:rFonts w:eastAsia="Trebuchet MS" w:cs="Arial"/>
        </w:rPr>
        <w:br w:type="page"/>
      </w:r>
    </w:p>
    <w:p w:rsidR="0045644F" w:rsidRPr="00A86D8C" w:rsidRDefault="0045644F" w:rsidP="0045644F">
      <w:pPr>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pPr>
    </w:p>
    <w:p w:rsidR="0045644F" w:rsidRPr="0045644F" w:rsidRDefault="0045644F" w:rsidP="0045644F">
      <w:pPr>
        <w:spacing w:line="276" w:lineRule="auto"/>
        <w:jc w:val="center"/>
        <w:rPr>
          <w:b/>
        </w:rPr>
      </w:pPr>
      <w:r w:rsidRPr="0045644F">
        <w:rPr>
          <w:b/>
        </w:rPr>
        <w:t>Page Intentionally Left Blank</w:t>
      </w:r>
    </w:p>
    <w:p w:rsidR="0045644F" w:rsidRPr="00A86D8C" w:rsidRDefault="0045644F" w:rsidP="0045644F">
      <w:pPr>
        <w:spacing w:line="276" w:lineRule="auto"/>
        <w:jc w:val="left"/>
        <w:rPr>
          <w:highlight w:val="yellow"/>
        </w:rPr>
      </w:pPr>
    </w:p>
    <w:p w:rsidR="0045644F" w:rsidRPr="00A86D8C" w:rsidRDefault="0045644F" w:rsidP="0045644F">
      <w:pPr>
        <w:spacing w:line="276" w:lineRule="auto"/>
        <w:jc w:val="left"/>
        <w:rPr>
          <w:highlight w:val="yellow"/>
        </w:rPr>
        <w:sectPr w:rsidR="0045644F" w:rsidRPr="00A86D8C" w:rsidSect="00024884">
          <w:headerReference w:type="default" r:id="rId192"/>
          <w:footerReference w:type="default" r:id="rId193"/>
          <w:pgSz w:w="12240" w:h="15840"/>
          <w:pgMar w:top="1800" w:right="1800" w:bottom="1800" w:left="1800" w:header="720" w:footer="720" w:gutter="0"/>
          <w:paperSrc w:first="7" w:other="7"/>
          <w:cols w:space="720"/>
          <w:docGrid w:linePitch="360"/>
        </w:sectPr>
      </w:pPr>
    </w:p>
    <w:p w:rsidR="009C0508" w:rsidRPr="007C72C3" w:rsidRDefault="003359D4" w:rsidP="00E301E9">
      <w:pPr>
        <w:pStyle w:val="Heading3"/>
      </w:pPr>
      <w:bookmarkStart w:id="117" w:name="_Employee_Training_Log_1"/>
      <w:bookmarkEnd w:id="117"/>
      <w:r>
        <w:t>Animal</w:t>
      </w:r>
      <w:r w:rsidR="009C0508" w:rsidRPr="007C72C3">
        <w:t xml:space="preserve"> Movement Record</w:t>
      </w:r>
    </w:p>
    <w:p w:rsidR="009C0508" w:rsidRPr="007C72C3" w:rsidRDefault="009C0508" w:rsidP="009C0508">
      <w:pPr>
        <w:spacing w:before="120"/>
        <w:rPr>
          <w:rFonts w:eastAsia="Trebuchet MS" w:cs="Arial"/>
          <w:b/>
        </w:rPr>
      </w:pPr>
      <w:r w:rsidRPr="007C72C3">
        <w:rPr>
          <w:rFonts w:eastAsia="Trebuchet MS" w:cs="Arial"/>
          <w:b/>
        </w:rPr>
        <w:t>Cattle</w:t>
      </w:r>
      <w:r>
        <w:rPr>
          <w:rFonts w:eastAsia="Trebuchet MS" w:cs="Arial"/>
          <w:b/>
        </w:rPr>
        <w:t xml:space="preserve"> ID/</w:t>
      </w:r>
      <w:r w:rsidRPr="007C72C3">
        <w:rPr>
          <w:rFonts w:eastAsia="Trebuchet MS" w:cs="Arial"/>
          <w:b/>
        </w:rPr>
        <w:t>Lot #:_____________</w:t>
      </w:r>
      <w:r w:rsidRPr="007C72C3">
        <w:rPr>
          <w:rFonts w:eastAsia="Trebuchet MS" w:cs="Arial"/>
          <w:b/>
        </w:rPr>
        <w:tab/>
        <w:t>Pen #:___________</w:t>
      </w:r>
      <w:r w:rsidRPr="007C72C3">
        <w:rPr>
          <w:rFonts w:eastAsia="Trebuchet MS" w:cs="Arial"/>
          <w:b/>
        </w:rPr>
        <w:tab/>
        <w:t>Number of Head: ___________</w:t>
      </w:r>
    </w:p>
    <w:tbl>
      <w:tblPr>
        <w:tblStyle w:val="TableGrid1"/>
        <w:tblW w:w="9900" w:type="dxa"/>
        <w:jc w:val="center"/>
        <w:tblLook w:val="04A0" w:firstRow="1" w:lastRow="0" w:firstColumn="1" w:lastColumn="0" w:noHBand="0" w:noVBand="1"/>
      </w:tblPr>
      <w:tblGrid>
        <w:gridCol w:w="1140"/>
        <w:gridCol w:w="1661"/>
        <w:gridCol w:w="1661"/>
        <w:gridCol w:w="2684"/>
        <w:gridCol w:w="1593"/>
        <w:gridCol w:w="1161"/>
      </w:tblGrid>
      <w:tr w:rsidR="009C0508" w:rsidRPr="007C72C3" w:rsidTr="005319B1">
        <w:trPr>
          <w:tblHeader/>
          <w:jc w:val="center"/>
        </w:trPr>
        <w:tc>
          <w:tcPr>
            <w:tcW w:w="1140"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Date</w:t>
            </w:r>
          </w:p>
        </w:tc>
        <w:tc>
          <w:tcPr>
            <w:tcW w:w="1661"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Moved From</w:t>
            </w:r>
          </w:p>
        </w:tc>
        <w:tc>
          <w:tcPr>
            <w:tcW w:w="1661"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Moved To</w:t>
            </w:r>
          </w:p>
        </w:tc>
        <w:tc>
          <w:tcPr>
            <w:tcW w:w="2684"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Reason for Move</w:t>
            </w:r>
          </w:p>
        </w:tc>
        <w:tc>
          <w:tcPr>
            <w:tcW w:w="1593"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Transport Company</w:t>
            </w:r>
          </w:p>
        </w:tc>
        <w:tc>
          <w:tcPr>
            <w:tcW w:w="1161" w:type="dxa"/>
            <w:tcBorders>
              <w:bottom w:val="single" w:sz="12" w:space="0" w:color="auto"/>
            </w:tcBorders>
            <w:vAlign w:val="center"/>
          </w:tcPr>
          <w:p w:rsidR="009C0508" w:rsidRPr="007C72C3" w:rsidRDefault="009C0508" w:rsidP="005319B1">
            <w:pPr>
              <w:spacing w:line="276" w:lineRule="auto"/>
              <w:jc w:val="center"/>
              <w:rPr>
                <w:rFonts w:cs="Arial"/>
                <w:b/>
              </w:rPr>
            </w:pPr>
            <w:r w:rsidRPr="007C72C3">
              <w:rPr>
                <w:rFonts w:cs="Arial"/>
                <w:b/>
              </w:rPr>
              <w:t>Employee Initials</w:t>
            </w:r>
          </w:p>
        </w:tc>
      </w:tr>
      <w:tr w:rsidR="009C0508" w:rsidRPr="007C72C3" w:rsidTr="005319B1">
        <w:trPr>
          <w:jc w:val="center"/>
        </w:trPr>
        <w:tc>
          <w:tcPr>
            <w:tcW w:w="1140" w:type="dxa"/>
            <w:tcBorders>
              <w:top w:val="single" w:sz="12" w:space="0" w:color="auto"/>
            </w:tcBorders>
          </w:tcPr>
          <w:p w:rsidR="009C0508" w:rsidRPr="007C72C3" w:rsidRDefault="009C0508" w:rsidP="005319B1">
            <w:pPr>
              <w:spacing w:line="276" w:lineRule="auto"/>
              <w:rPr>
                <w:rFonts w:cs="Arial"/>
              </w:rPr>
            </w:pPr>
          </w:p>
        </w:tc>
        <w:tc>
          <w:tcPr>
            <w:tcW w:w="1661" w:type="dxa"/>
            <w:tcBorders>
              <w:top w:val="single" w:sz="12" w:space="0" w:color="auto"/>
            </w:tcBorders>
          </w:tcPr>
          <w:p w:rsidR="009C0508" w:rsidRPr="007C72C3" w:rsidRDefault="009C0508" w:rsidP="005319B1">
            <w:pPr>
              <w:spacing w:line="276" w:lineRule="auto"/>
              <w:rPr>
                <w:rFonts w:cs="Arial"/>
              </w:rPr>
            </w:pPr>
          </w:p>
        </w:tc>
        <w:tc>
          <w:tcPr>
            <w:tcW w:w="1661" w:type="dxa"/>
            <w:tcBorders>
              <w:top w:val="single" w:sz="12" w:space="0" w:color="auto"/>
            </w:tcBorders>
          </w:tcPr>
          <w:p w:rsidR="009C0508" w:rsidRPr="007C72C3" w:rsidRDefault="009C0508" w:rsidP="005319B1">
            <w:pPr>
              <w:spacing w:line="276" w:lineRule="auto"/>
              <w:rPr>
                <w:rFonts w:cs="Arial"/>
              </w:rPr>
            </w:pPr>
          </w:p>
        </w:tc>
        <w:tc>
          <w:tcPr>
            <w:tcW w:w="2684" w:type="dxa"/>
            <w:tcBorders>
              <w:top w:val="single" w:sz="12" w:space="0" w:color="auto"/>
            </w:tcBorders>
          </w:tcPr>
          <w:p w:rsidR="009C0508" w:rsidRPr="007C72C3" w:rsidRDefault="009C0508" w:rsidP="005319B1">
            <w:pPr>
              <w:spacing w:line="276" w:lineRule="auto"/>
              <w:rPr>
                <w:rFonts w:cs="Arial"/>
              </w:rPr>
            </w:pPr>
          </w:p>
        </w:tc>
        <w:tc>
          <w:tcPr>
            <w:tcW w:w="1593" w:type="dxa"/>
            <w:tcBorders>
              <w:top w:val="single" w:sz="12" w:space="0" w:color="auto"/>
            </w:tcBorders>
          </w:tcPr>
          <w:p w:rsidR="009C0508" w:rsidRPr="007C72C3" w:rsidRDefault="009C0508" w:rsidP="005319B1">
            <w:pPr>
              <w:spacing w:line="276" w:lineRule="auto"/>
              <w:rPr>
                <w:rFonts w:cs="Arial"/>
              </w:rPr>
            </w:pPr>
          </w:p>
        </w:tc>
        <w:tc>
          <w:tcPr>
            <w:tcW w:w="1161" w:type="dxa"/>
            <w:tcBorders>
              <w:top w:val="single" w:sz="12" w:space="0" w:color="auto"/>
            </w:tcBorders>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r w:rsidR="009C0508" w:rsidRPr="007C72C3" w:rsidTr="005319B1">
        <w:trPr>
          <w:jc w:val="center"/>
        </w:trPr>
        <w:tc>
          <w:tcPr>
            <w:tcW w:w="1140"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1661" w:type="dxa"/>
          </w:tcPr>
          <w:p w:rsidR="009C0508" w:rsidRPr="007C72C3" w:rsidRDefault="009C0508" w:rsidP="005319B1">
            <w:pPr>
              <w:spacing w:line="276" w:lineRule="auto"/>
              <w:rPr>
                <w:rFonts w:cs="Arial"/>
              </w:rPr>
            </w:pPr>
          </w:p>
        </w:tc>
        <w:tc>
          <w:tcPr>
            <w:tcW w:w="2684" w:type="dxa"/>
          </w:tcPr>
          <w:p w:rsidR="009C0508" w:rsidRPr="007C72C3" w:rsidRDefault="009C0508" w:rsidP="005319B1">
            <w:pPr>
              <w:spacing w:line="276" w:lineRule="auto"/>
              <w:rPr>
                <w:rFonts w:cs="Arial"/>
              </w:rPr>
            </w:pPr>
          </w:p>
        </w:tc>
        <w:tc>
          <w:tcPr>
            <w:tcW w:w="1593" w:type="dxa"/>
          </w:tcPr>
          <w:p w:rsidR="009C0508" w:rsidRPr="007C72C3" w:rsidRDefault="009C0508" w:rsidP="005319B1">
            <w:pPr>
              <w:spacing w:line="276" w:lineRule="auto"/>
              <w:rPr>
                <w:rFonts w:cs="Arial"/>
              </w:rPr>
            </w:pPr>
          </w:p>
        </w:tc>
        <w:tc>
          <w:tcPr>
            <w:tcW w:w="1161" w:type="dxa"/>
          </w:tcPr>
          <w:p w:rsidR="009C0508" w:rsidRPr="007C72C3" w:rsidRDefault="009C0508" w:rsidP="005319B1">
            <w:pPr>
              <w:spacing w:line="276" w:lineRule="auto"/>
              <w:rPr>
                <w:rFonts w:cs="Arial"/>
              </w:rPr>
            </w:pPr>
          </w:p>
        </w:tc>
      </w:tr>
    </w:tbl>
    <w:p w:rsidR="009C0508" w:rsidRPr="00A86D8C" w:rsidRDefault="009C0508" w:rsidP="009C0508">
      <w:pPr>
        <w:spacing w:before="120"/>
        <w:rPr>
          <w:rFonts w:eastAsia="Trebuchet MS" w:cs="Arial"/>
          <w:highlight w:val="yellow"/>
        </w:rPr>
      </w:pPr>
      <w:r>
        <w:rPr>
          <w:rFonts w:eastAsia="Trebuchet MS" w:cs="Arial"/>
        </w:rPr>
        <w:br w:type="page"/>
      </w:r>
    </w:p>
    <w:p w:rsidR="009C0508" w:rsidRPr="00A86D8C" w:rsidRDefault="009C0508" w:rsidP="009C0508">
      <w:pPr>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A86D8C" w:rsidRDefault="009C0508" w:rsidP="009C0508">
      <w:pPr>
        <w:spacing w:line="276" w:lineRule="auto"/>
        <w:jc w:val="left"/>
        <w:rPr>
          <w:highlight w:val="yellow"/>
        </w:rPr>
      </w:pPr>
    </w:p>
    <w:p w:rsidR="009C0508" w:rsidRPr="0045644F" w:rsidRDefault="009C0508" w:rsidP="009C0508">
      <w:pPr>
        <w:spacing w:line="276" w:lineRule="auto"/>
        <w:jc w:val="center"/>
        <w:rPr>
          <w:b/>
        </w:rPr>
      </w:pPr>
      <w:r w:rsidRPr="0045644F">
        <w:rPr>
          <w:b/>
        </w:rPr>
        <w:t>Page Intentionally Left Blank</w:t>
      </w:r>
    </w:p>
    <w:p w:rsidR="009C0508" w:rsidRPr="00A86D8C" w:rsidRDefault="009C0508" w:rsidP="009C0508">
      <w:pPr>
        <w:spacing w:line="276" w:lineRule="auto"/>
        <w:jc w:val="left"/>
        <w:rPr>
          <w:highlight w:val="yellow"/>
        </w:rPr>
      </w:pPr>
    </w:p>
    <w:p w:rsidR="009C0508" w:rsidRDefault="009C0508">
      <w:pPr>
        <w:spacing w:after="200" w:line="276" w:lineRule="auto"/>
        <w:jc w:val="left"/>
        <w:rPr>
          <w:rFonts w:eastAsia="Trebuchet MS" w:cs="Arial"/>
        </w:rPr>
      </w:pPr>
      <w:r>
        <w:rPr>
          <w:rFonts w:eastAsia="Trebuchet MS" w:cs="Arial"/>
        </w:rPr>
        <w:br w:type="page"/>
      </w:r>
    </w:p>
    <w:p w:rsidR="008746C5" w:rsidRPr="0045644F" w:rsidRDefault="008746C5" w:rsidP="00EC653E">
      <w:pPr>
        <w:pStyle w:val="Heading3"/>
      </w:pPr>
      <w:bookmarkStart w:id="118" w:name="_Employee_Training_Log"/>
      <w:bookmarkEnd w:id="118"/>
      <w:r w:rsidRPr="0045644F">
        <w:t>Employee Training Log</w:t>
      </w:r>
    </w:p>
    <w:tbl>
      <w:tblPr>
        <w:tblStyle w:val="TableGrid1"/>
        <w:tblW w:w="9518" w:type="dxa"/>
        <w:jc w:val="center"/>
        <w:tblLayout w:type="fixed"/>
        <w:tblLook w:val="04A0" w:firstRow="1" w:lastRow="0" w:firstColumn="1" w:lastColumn="0" w:noHBand="0" w:noVBand="1"/>
      </w:tblPr>
      <w:tblGrid>
        <w:gridCol w:w="1935"/>
        <w:gridCol w:w="1890"/>
        <w:gridCol w:w="1913"/>
        <w:gridCol w:w="1890"/>
        <w:gridCol w:w="1890"/>
      </w:tblGrid>
      <w:tr w:rsidR="008746C5" w:rsidRPr="0045644F" w:rsidTr="008746C5">
        <w:trPr>
          <w:tblHeader/>
          <w:jc w:val="center"/>
        </w:trPr>
        <w:tc>
          <w:tcPr>
            <w:tcW w:w="1935" w:type="dxa"/>
            <w:tcBorders>
              <w:bottom w:val="single" w:sz="12" w:space="0" w:color="auto"/>
            </w:tcBorders>
            <w:vAlign w:val="center"/>
          </w:tcPr>
          <w:p w:rsidR="008746C5" w:rsidRPr="0045644F" w:rsidRDefault="008746C5" w:rsidP="008746C5">
            <w:pPr>
              <w:spacing w:before="120"/>
              <w:jc w:val="center"/>
              <w:rPr>
                <w:rFonts w:cs="Arial"/>
                <w:b/>
              </w:rPr>
            </w:pPr>
            <w:r w:rsidRPr="0045644F">
              <w:rPr>
                <w:rFonts w:cs="Arial"/>
                <w:b/>
              </w:rPr>
              <w:t>Employee Name (Printed)</w:t>
            </w:r>
          </w:p>
        </w:tc>
        <w:tc>
          <w:tcPr>
            <w:tcW w:w="1890" w:type="dxa"/>
            <w:tcBorders>
              <w:bottom w:val="single" w:sz="12" w:space="0" w:color="auto"/>
            </w:tcBorders>
          </w:tcPr>
          <w:p w:rsidR="008746C5" w:rsidRPr="0045644F" w:rsidRDefault="008746C5" w:rsidP="008746C5">
            <w:pPr>
              <w:spacing w:before="120"/>
              <w:jc w:val="center"/>
              <w:rPr>
                <w:rFonts w:cs="Arial"/>
                <w:b/>
              </w:rPr>
            </w:pPr>
            <w:r w:rsidRPr="0045644F">
              <w:rPr>
                <w:rFonts w:cs="Arial"/>
                <w:b/>
              </w:rPr>
              <w:t>Employee Signature</w:t>
            </w:r>
          </w:p>
        </w:tc>
        <w:tc>
          <w:tcPr>
            <w:tcW w:w="1913" w:type="dxa"/>
            <w:tcBorders>
              <w:bottom w:val="single" w:sz="12" w:space="0" w:color="auto"/>
            </w:tcBorders>
          </w:tcPr>
          <w:p w:rsidR="008746C5" w:rsidRPr="0045644F" w:rsidRDefault="008746C5" w:rsidP="008746C5">
            <w:pPr>
              <w:spacing w:before="120"/>
              <w:jc w:val="center"/>
              <w:rPr>
                <w:rFonts w:cs="Arial"/>
                <w:b/>
              </w:rPr>
            </w:pPr>
            <w:r w:rsidRPr="0045644F">
              <w:rPr>
                <w:rFonts w:cs="Arial"/>
                <w:b/>
              </w:rPr>
              <w:t>Area(s) of Responsibility</w:t>
            </w:r>
          </w:p>
        </w:tc>
        <w:tc>
          <w:tcPr>
            <w:tcW w:w="1890" w:type="dxa"/>
            <w:tcBorders>
              <w:bottom w:val="single" w:sz="12" w:space="0" w:color="auto"/>
            </w:tcBorders>
            <w:vAlign w:val="center"/>
          </w:tcPr>
          <w:p w:rsidR="008746C5" w:rsidRPr="0045644F" w:rsidRDefault="008746C5" w:rsidP="008746C5">
            <w:pPr>
              <w:spacing w:before="120"/>
              <w:jc w:val="center"/>
              <w:rPr>
                <w:rFonts w:cs="Arial"/>
                <w:b/>
              </w:rPr>
            </w:pPr>
            <w:r w:rsidRPr="0045644F">
              <w:rPr>
                <w:rFonts w:cs="Arial"/>
                <w:b/>
              </w:rPr>
              <w:t>Type of Training</w:t>
            </w:r>
          </w:p>
        </w:tc>
        <w:tc>
          <w:tcPr>
            <w:tcW w:w="1890" w:type="dxa"/>
            <w:tcBorders>
              <w:bottom w:val="single" w:sz="12" w:space="0" w:color="auto"/>
            </w:tcBorders>
          </w:tcPr>
          <w:p w:rsidR="008746C5" w:rsidRPr="0045644F" w:rsidRDefault="008746C5" w:rsidP="008746C5">
            <w:pPr>
              <w:spacing w:before="120"/>
              <w:jc w:val="center"/>
              <w:rPr>
                <w:rFonts w:cs="Arial"/>
                <w:b/>
              </w:rPr>
            </w:pPr>
            <w:r w:rsidRPr="0045644F">
              <w:rPr>
                <w:rFonts w:cs="Arial"/>
                <w:b/>
              </w:rPr>
              <w:t>Training Description</w:t>
            </w:r>
          </w:p>
        </w:tc>
      </w:tr>
      <w:tr w:rsidR="008746C5" w:rsidRPr="0045644F" w:rsidTr="008746C5">
        <w:trPr>
          <w:jc w:val="center"/>
        </w:trPr>
        <w:tc>
          <w:tcPr>
            <w:tcW w:w="1935" w:type="dxa"/>
            <w:tcBorders>
              <w:top w:val="single" w:sz="12" w:space="0" w:color="auto"/>
            </w:tcBorders>
          </w:tcPr>
          <w:p w:rsidR="008746C5" w:rsidRPr="0045644F" w:rsidRDefault="008746C5" w:rsidP="008746C5">
            <w:pPr>
              <w:rPr>
                <w:rFonts w:cs="Arial"/>
              </w:rPr>
            </w:pPr>
          </w:p>
        </w:tc>
        <w:tc>
          <w:tcPr>
            <w:tcW w:w="1890" w:type="dxa"/>
            <w:tcBorders>
              <w:top w:val="single" w:sz="12" w:space="0" w:color="auto"/>
            </w:tcBorders>
          </w:tcPr>
          <w:p w:rsidR="008746C5" w:rsidRPr="0045644F" w:rsidRDefault="008746C5" w:rsidP="008746C5">
            <w:pPr>
              <w:rPr>
                <w:rFonts w:cs="Arial"/>
              </w:rPr>
            </w:pPr>
          </w:p>
        </w:tc>
        <w:tc>
          <w:tcPr>
            <w:tcW w:w="1913" w:type="dxa"/>
            <w:tcBorders>
              <w:top w:val="single" w:sz="12" w:space="0" w:color="auto"/>
            </w:tcBorders>
          </w:tcPr>
          <w:p w:rsidR="008746C5" w:rsidRPr="0045644F" w:rsidRDefault="008746C5" w:rsidP="008746C5">
            <w:pPr>
              <w:rPr>
                <w:rFonts w:cs="Arial"/>
              </w:rPr>
            </w:pPr>
          </w:p>
        </w:tc>
        <w:tc>
          <w:tcPr>
            <w:tcW w:w="1890" w:type="dxa"/>
            <w:tcBorders>
              <w:top w:val="single" w:sz="12" w:space="0" w:color="auto"/>
            </w:tcBorders>
          </w:tcPr>
          <w:p w:rsidR="008746C5" w:rsidRPr="0045644F" w:rsidRDefault="008746C5" w:rsidP="008746C5">
            <w:pPr>
              <w:rPr>
                <w:rFonts w:cs="Arial"/>
              </w:rPr>
            </w:pPr>
          </w:p>
        </w:tc>
        <w:tc>
          <w:tcPr>
            <w:tcW w:w="1890" w:type="dxa"/>
            <w:tcBorders>
              <w:top w:val="single" w:sz="12" w:space="0" w:color="auto"/>
            </w:tcBorders>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CA5C87" w:rsidRPr="0045644F" w:rsidTr="008746C5">
        <w:trPr>
          <w:jc w:val="center"/>
        </w:trPr>
        <w:tc>
          <w:tcPr>
            <w:tcW w:w="1935"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913"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r>
      <w:tr w:rsidR="00CA5C87" w:rsidRPr="0045644F" w:rsidTr="008746C5">
        <w:trPr>
          <w:jc w:val="center"/>
        </w:trPr>
        <w:tc>
          <w:tcPr>
            <w:tcW w:w="1935"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913"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r>
      <w:tr w:rsidR="00CA5C87" w:rsidRPr="0045644F" w:rsidTr="008746C5">
        <w:trPr>
          <w:jc w:val="center"/>
        </w:trPr>
        <w:tc>
          <w:tcPr>
            <w:tcW w:w="1935"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913"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r>
      <w:tr w:rsidR="00CA5C87" w:rsidRPr="0045644F" w:rsidTr="008746C5">
        <w:trPr>
          <w:jc w:val="center"/>
        </w:trPr>
        <w:tc>
          <w:tcPr>
            <w:tcW w:w="1935"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913"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c>
          <w:tcPr>
            <w:tcW w:w="1890" w:type="dxa"/>
          </w:tcPr>
          <w:p w:rsidR="00CA5C87" w:rsidRPr="0045644F" w:rsidRDefault="00CA5C87"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jc w:val="center"/>
        </w:trPr>
        <w:tc>
          <w:tcPr>
            <w:tcW w:w="1935"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913"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c>
          <w:tcPr>
            <w:tcW w:w="1890" w:type="dxa"/>
          </w:tcPr>
          <w:p w:rsidR="008746C5" w:rsidRPr="0045644F" w:rsidRDefault="008746C5" w:rsidP="008746C5">
            <w:pPr>
              <w:rPr>
                <w:rFonts w:cs="Arial"/>
              </w:rPr>
            </w:pPr>
          </w:p>
        </w:tc>
      </w:tr>
      <w:tr w:rsidR="008746C5" w:rsidRPr="0045644F" w:rsidTr="008746C5">
        <w:trPr>
          <w:trHeight w:val="1065"/>
          <w:jc w:val="center"/>
        </w:trPr>
        <w:tc>
          <w:tcPr>
            <w:tcW w:w="9518" w:type="dxa"/>
            <w:gridSpan w:val="5"/>
          </w:tcPr>
          <w:p w:rsidR="008746C5" w:rsidRPr="0045644F" w:rsidRDefault="008746C5" w:rsidP="008746C5">
            <w:pPr>
              <w:spacing w:before="120"/>
              <w:rPr>
                <w:rFonts w:cs="Arial"/>
                <w:b/>
              </w:rPr>
            </w:pPr>
            <w:r w:rsidRPr="0045644F">
              <w:rPr>
                <w:rFonts w:cs="Arial"/>
                <w:b/>
              </w:rPr>
              <w:t>Trainer Name (printed): ______________________                   Title: __________________________</w:t>
            </w:r>
          </w:p>
          <w:p w:rsidR="008746C5" w:rsidRPr="0045644F" w:rsidRDefault="008746C5" w:rsidP="008746C5">
            <w:pPr>
              <w:spacing w:before="120"/>
              <w:rPr>
                <w:rFonts w:cs="Arial"/>
                <w:b/>
              </w:rPr>
            </w:pPr>
            <w:r w:rsidRPr="0045644F">
              <w:rPr>
                <w:rFonts w:cs="Arial"/>
                <w:b/>
              </w:rPr>
              <w:t>Trainer Signature: __________________________                    Date: __________________________</w:t>
            </w:r>
          </w:p>
        </w:tc>
      </w:tr>
    </w:tbl>
    <w:p w:rsidR="002B39B8" w:rsidRPr="00A86D8C" w:rsidRDefault="002B39B8" w:rsidP="002B39B8">
      <w:pPr>
        <w:spacing w:line="276" w:lineRule="auto"/>
        <w:jc w:val="left"/>
        <w:rPr>
          <w:highlight w:val="yellow"/>
        </w:rPr>
      </w:pPr>
    </w:p>
    <w:p w:rsidR="002F3A79" w:rsidRPr="00A86D8C" w:rsidRDefault="002F3A79">
      <w:pPr>
        <w:spacing w:line="276" w:lineRule="auto"/>
        <w:jc w:val="left"/>
        <w:rPr>
          <w:rFonts w:ascii="Cambria" w:eastAsiaTheme="majorEastAsia" w:hAnsi="Cambria" w:cstheme="majorBidi"/>
          <w:bCs/>
          <w:caps/>
          <w:color w:val="0D0D3F"/>
          <w:sz w:val="36"/>
          <w:szCs w:val="28"/>
          <w:highlight w:val="yellow"/>
        </w:rPr>
        <w:sectPr w:rsidR="002F3A79" w:rsidRPr="00A86D8C" w:rsidSect="00024884">
          <w:headerReference w:type="default" r:id="rId194"/>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45644F" w:rsidRDefault="00E8469D" w:rsidP="00E8469D">
      <w:pPr>
        <w:spacing w:line="276" w:lineRule="auto"/>
        <w:jc w:val="center"/>
        <w:rPr>
          <w:b/>
        </w:rPr>
      </w:pPr>
      <w:r w:rsidRPr="0045644F">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95"/>
          <w:footerReference w:type="default" r:id="rId196"/>
          <w:pgSz w:w="12240" w:h="15840"/>
          <w:pgMar w:top="1800" w:right="1800" w:bottom="1800" w:left="1800" w:header="720" w:footer="720" w:gutter="0"/>
          <w:paperSrc w:first="7" w:other="7"/>
          <w:cols w:space="720"/>
          <w:docGrid w:linePitch="360"/>
        </w:sectPr>
      </w:pPr>
    </w:p>
    <w:p w:rsidR="002F3A79" w:rsidRPr="00A86D8C" w:rsidRDefault="00992FD8" w:rsidP="0051200E">
      <w:pPr>
        <w:rPr>
          <w:highlight w:val="yellow"/>
        </w:rPr>
        <w:sectPr w:rsidR="002F3A79" w:rsidRPr="00A86D8C" w:rsidSect="00024884">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12864" behindDoc="0" locked="0" layoutInCell="1" allowOverlap="1" wp14:anchorId="74B931CB" wp14:editId="7FB82FCE">
                <wp:simplePos x="0" y="0"/>
                <wp:positionH relativeFrom="margin">
                  <wp:align>center</wp:align>
                </wp:positionH>
                <wp:positionV relativeFrom="margin">
                  <wp:align>center</wp:align>
                </wp:positionV>
                <wp:extent cx="5703834" cy="5565029"/>
                <wp:effectExtent l="76200" t="38100" r="49530" b="74295"/>
                <wp:wrapNone/>
                <wp:docPr id="1757"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834" cy="5565029"/>
                          <a:chOff x="8626" y="0"/>
                          <a:chExt cx="5703834" cy="5565294"/>
                        </a:xfrm>
                      </wpg:grpSpPr>
                      <wpg:grpSp>
                        <wpg:cNvPr id="1758" name="Group 1131"/>
                        <wpg:cNvGrpSpPr/>
                        <wpg:grpSpPr>
                          <a:xfrm>
                            <a:off x="19050" y="0"/>
                            <a:ext cx="5693410" cy="5528945"/>
                            <a:chOff x="0" y="0"/>
                            <a:chExt cx="5693410" cy="5528945"/>
                          </a:xfrm>
                        </wpg:grpSpPr>
                        <wps:wsp>
                          <wps:cNvPr id="1759" name="Rounded Rectangle 1132"/>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 name="Rounded Rectangle 1133"/>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 name="Rounded Rectangle 1134"/>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2" name="Rounded Rectangle 1135"/>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 name="Rounded Rectangle 1136"/>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 name="Rounded Rectangle 1137"/>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5" name="Rounded Rectangle 1138"/>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6" name="Rounded Rectangle 1139"/>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 name="Rounded Rectangle 1140"/>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 name="Rounded Rectangle 1141"/>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 name="Rounded Rectangle 1142"/>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 name="Rounded Rectangle 1143"/>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1" name="Rounded Rectangle 1144"/>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 name="Rounded Rectangle 1145"/>
                          <wps:cNvSpPr/>
                          <wps:spPr>
                            <a:xfrm>
                              <a:off x="0" y="34956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3" name="Rounded Rectangle 1146"/>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 name="Rounded Rectangle 1147"/>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5" name="Group 1148"/>
                        <wpg:cNvGrpSpPr/>
                        <wpg:grpSpPr>
                          <a:xfrm>
                            <a:off x="8626" y="0"/>
                            <a:ext cx="5553075" cy="5565294"/>
                            <a:chOff x="8626" y="-19050"/>
                            <a:chExt cx="5553075" cy="5565294"/>
                          </a:xfrm>
                        </wpg:grpSpPr>
                        <wps:wsp>
                          <wps:cNvPr id="1776" name="Text Box 2"/>
                          <wps:cNvSpPr txBox="1">
                            <a:spLocks noChangeArrowheads="1"/>
                          </wps:cNvSpPr>
                          <wps:spPr bwMode="auto">
                            <a:xfrm>
                              <a:off x="9525" y="-19050"/>
                              <a:ext cx="5543550" cy="381002"/>
                            </a:xfrm>
                            <a:prstGeom prst="rect">
                              <a:avLst/>
                            </a:prstGeom>
                            <a:noFill/>
                            <a:ln w="9525">
                              <a:noFill/>
                              <a:miter lim="800000"/>
                              <a:headEnd/>
                              <a:tailEnd/>
                            </a:ln>
                          </wps:spPr>
                          <wps:txbx>
                            <w:txbxContent>
                              <w:p w:rsidR="00E301E9" w:rsidRPr="00E16974" w:rsidRDefault="00E301E9" w:rsidP="002F3A79">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777" name="Text Box 2"/>
                          <wps:cNvSpPr txBox="1">
                            <a:spLocks noChangeArrowheads="1"/>
                          </wps:cNvSpPr>
                          <wps:spPr bwMode="auto">
                            <a:xfrm>
                              <a:off x="19050" y="331888"/>
                              <a:ext cx="5438775" cy="420514"/>
                            </a:xfrm>
                            <a:prstGeom prst="rect">
                              <a:avLst/>
                            </a:prstGeom>
                            <a:noFill/>
                            <a:ln w="9525">
                              <a:noFill/>
                              <a:miter lim="800000"/>
                              <a:headEnd/>
                              <a:tailEnd/>
                            </a:ln>
                          </wps:spPr>
                          <wps:txbx>
                            <w:txbxContent>
                              <w:p w:rsidR="00E301E9" w:rsidRPr="00E16974" w:rsidRDefault="00E301E9" w:rsidP="002F3A79">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778" name="Text Box 2"/>
                          <wps:cNvSpPr txBox="1">
                            <a:spLocks noChangeArrowheads="1"/>
                          </wps:cNvSpPr>
                          <wps:spPr bwMode="auto">
                            <a:xfrm>
                              <a:off x="18151" y="676272"/>
                              <a:ext cx="5543550" cy="395723"/>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779" name="Text Box 2"/>
                          <wps:cNvSpPr txBox="1">
                            <a:spLocks noChangeArrowheads="1"/>
                          </wps:cNvSpPr>
                          <wps:spPr bwMode="auto">
                            <a:xfrm>
                              <a:off x="9525" y="1038103"/>
                              <a:ext cx="5429250" cy="422312"/>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780" name="Text Box 2"/>
                          <wps:cNvSpPr txBox="1">
                            <a:spLocks noChangeArrowheads="1"/>
                          </wps:cNvSpPr>
                          <wps:spPr bwMode="auto">
                            <a:xfrm>
                              <a:off x="18151" y="1381123"/>
                              <a:ext cx="5543550" cy="380118"/>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781" name="Text Box 2"/>
                          <wps:cNvSpPr txBox="1">
                            <a:spLocks noChangeArrowheads="1"/>
                          </wps:cNvSpPr>
                          <wps:spPr bwMode="auto">
                            <a:xfrm>
                              <a:off x="8626" y="1733564"/>
                              <a:ext cx="5200650" cy="352409"/>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782" name="Text Box 2"/>
                          <wps:cNvSpPr txBox="1">
                            <a:spLocks noChangeArrowheads="1"/>
                          </wps:cNvSpPr>
                          <wps:spPr bwMode="auto">
                            <a:xfrm>
                              <a:off x="8626" y="2099728"/>
                              <a:ext cx="5372100" cy="371457"/>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783" name="Text Box 2"/>
                          <wps:cNvSpPr txBox="1">
                            <a:spLocks noChangeArrowheads="1"/>
                          </wps:cNvSpPr>
                          <wps:spPr bwMode="auto">
                            <a:xfrm>
                              <a:off x="18151" y="2438724"/>
                              <a:ext cx="5200650" cy="382150"/>
                            </a:xfrm>
                            <a:prstGeom prst="rect">
                              <a:avLst/>
                            </a:prstGeom>
                            <a:noFill/>
                            <a:ln w="9525">
                              <a:noFill/>
                              <a:miter lim="800000"/>
                              <a:headEnd/>
                              <a:tailEnd/>
                            </a:ln>
                          </wps:spPr>
                          <wps:txbx>
                            <w:txbxContent>
                              <w:p w:rsidR="00E301E9" w:rsidRPr="008F7166" w:rsidRDefault="00E301E9" w:rsidP="002F3A79">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784" name="Text Box 2"/>
                          <wps:cNvSpPr txBox="1">
                            <a:spLocks noChangeArrowheads="1"/>
                          </wps:cNvSpPr>
                          <wps:spPr bwMode="auto">
                            <a:xfrm>
                              <a:off x="8626" y="2790823"/>
                              <a:ext cx="5372100" cy="380982"/>
                            </a:xfrm>
                            <a:prstGeom prst="rect">
                              <a:avLst/>
                            </a:prstGeom>
                            <a:noFill/>
                            <a:ln w="9525">
                              <a:noFill/>
                              <a:miter lim="800000"/>
                              <a:headEnd/>
                              <a:tailEnd/>
                            </a:ln>
                          </wps:spPr>
                          <wps:txbx>
                            <w:txbxContent>
                              <w:p w:rsidR="00E301E9" w:rsidRPr="002F3A79" w:rsidRDefault="00E301E9" w:rsidP="002F3A79">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785" name="Text Box 2"/>
                          <wps:cNvSpPr txBox="1">
                            <a:spLocks noChangeArrowheads="1"/>
                          </wps:cNvSpPr>
                          <wps:spPr bwMode="auto">
                            <a:xfrm>
                              <a:off x="8626" y="3099864"/>
                              <a:ext cx="5372100" cy="396020"/>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786" name="Text Box 2"/>
                          <wps:cNvSpPr txBox="1">
                            <a:spLocks noChangeArrowheads="1"/>
                          </wps:cNvSpPr>
                          <wps:spPr bwMode="auto">
                            <a:xfrm>
                              <a:off x="18151" y="3480670"/>
                              <a:ext cx="5362575" cy="367009"/>
                            </a:xfrm>
                            <a:prstGeom prst="rect">
                              <a:avLst/>
                            </a:prstGeom>
                            <a:noFill/>
                            <a:ln w="9525">
                              <a:noFill/>
                              <a:miter lim="800000"/>
                              <a:headEnd/>
                              <a:tailEnd/>
                            </a:ln>
                          </wps:spPr>
                          <wps:txbx>
                            <w:txbxContent>
                              <w:p w:rsidR="00E301E9" w:rsidRPr="002F3A79" w:rsidRDefault="00E301E9"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wps:txbx>
                          <wps:bodyPr rot="0" vert="horz" wrap="square" lIns="91440" tIns="45720" rIns="91440" bIns="45720" anchor="t" anchorCtr="0">
                            <a:noAutofit/>
                          </wps:bodyPr>
                        </wps:wsp>
                        <wps:wsp>
                          <wps:cNvPr id="1787" name="Text Box 2"/>
                          <wps:cNvSpPr txBox="1">
                            <a:spLocks noChangeArrowheads="1"/>
                          </wps:cNvSpPr>
                          <wps:spPr bwMode="auto">
                            <a:xfrm>
                              <a:off x="25878" y="3819523"/>
                              <a:ext cx="5486400" cy="342884"/>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788" name="Text Box 2"/>
                          <wps:cNvSpPr txBox="1">
                            <a:spLocks noChangeArrowheads="1"/>
                          </wps:cNvSpPr>
                          <wps:spPr bwMode="auto">
                            <a:xfrm>
                              <a:off x="18152" y="4167311"/>
                              <a:ext cx="5534025" cy="352408"/>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789" name="Text Box 2"/>
                          <wps:cNvSpPr txBox="1">
                            <a:spLocks noChangeArrowheads="1"/>
                          </wps:cNvSpPr>
                          <wps:spPr bwMode="auto">
                            <a:xfrm>
                              <a:off x="27676" y="4519715"/>
                              <a:ext cx="5534025" cy="387458"/>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790" name="Text Box 2"/>
                          <wps:cNvSpPr txBox="1">
                            <a:spLocks noChangeArrowheads="1"/>
                          </wps:cNvSpPr>
                          <wps:spPr bwMode="auto">
                            <a:xfrm>
                              <a:off x="25878" y="4862285"/>
                              <a:ext cx="4981575" cy="398257"/>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791" name="Text Box 2"/>
                          <wps:cNvSpPr txBox="1">
                            <a:spLocks noChangeArrowheads="1"/>
                          </wps:cNvSpPr>
                          <wps:spPr bwMode="auto">
                            <a:xfrm>
                              <a:off x="26777" y="5191122"/>
                              <a:ext cx="5238750" cy="355122"/>
                            </a:xfrm>
                            <a:prstGeom prst="rect">
                              <a:avLst/>
                            </a:prstGeom>
                            <a:noFill/>
                            <a:ln w="9525">
                              <a:noFill/>
                              <a:miter lim="800000"/>
                              <a:headEnd/>
                              <a:tailEnd/>
                            </a:ln>
                          </wps:spPr>
                          <wps:txb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130" o:spid="_x0000_s1382" style="position:absolute;left:0;text-align:left;margin-left:0;margin-top:0;width:449.1pt;height:438.2pt;z-index:251812864;mso-position-horizontal:center;mso-position-horizontal-relative:margin;mso-position-vertical:center;mso-position-vertical-relative:margin;mso-height-relative:margin" coordorigin="86" coordsize="57038,55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">
                <v:group id="Group 1131" o:spid="_x0000_s138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roundrect id="Rounded Rectangle 1132" o:spid="_x0000_s138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IosIA&#10;AADdAAAADwAAAGRycy9kb3ducmV2LnhtbERPTWvCQBC9C/0PyxR6000LrRpdpRYCXnIwSsDbkB2T&#10;YHY27m41/fddQfA2j/c5y/VgOnEl51vLCt4nCQjiyuqWawWHfTaegfABWWNnmRT8kYf16mW0xFTb&#10;G+/oWoRaxBD2KSpoQuhTKX3VkEE/sT1x5E7WGQwRulpqh7cYbjr5kSRf0mDLsaHBnn4aqs7Fr1Gw&#10;LfKWEiwv+ujzPCs300xrp9Tb6/C9ABFoCE/xw73Vcf70cw7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ciiwgAAAN0AAAAPAAAAAAAAAAAAAAAAAJgCAABkcnMvZG93&#10;bnJldi54bWxQSwUGAAAAAAQABAD1AAAAhwMAAAAA&#10;" filled="f" strokeweight=".25pt">
                    <v:shadow on="t" color="black" opacity="26214f" origin=".5,-.5" offset="-.74836mm,.74836mm"/>
                  </v:roundrect>
                  <v:roundrect id="Rounded Rectangle 1133" o:spid="_x0000_s138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rgsQA&#10;AADdAAAADwAAAGRycy9kb3ducmV2LnhtbESPQWvCQBCF7wX/wzKCN93Yg0rqKm0h4CUH0yL0NmSn&#10;SWh2Nu6uGv+9cxB6m+G9ee+b7X50vbpSiJ1nA8tFBoq49rbjxsD3VzHfgIoJ2WLvmQzcKcJ+N3nZ&#10;Ym79jY90rVKjJIRjjgbalIZc61i35DAu/EAs2q8PDpOsodE24E3CXa9fs2ylHXYsDS0O9NlS/Vdd&#10;nIFDVXaU4elsf2JZFqePdWFtMGY2Hd/fQCUa07/5eX2wgr9eCb9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zq4LEAAAA3QAAAA8AAAAAAAAAAAAAAAAAmAIAAGRycy9k&#10;b3ducmV2LnhtbFBLBQYAAAAABAAEAPUAAACJAwAAAAA=&#10;" filled="f" strokeweight=".25pt">
                    <v:shadow on="t" color="black" opacity="26214f" origin=".5,-.5" offset="-.74836mm,.74836mm"/>
                  </v:roundrect>
                  <v:roundrect id="Rounded Rectangle 1134" o:spid="_x0000_s138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8OGcMA&#10;AADdAAAADwAAAGRycy9kb3ducmV2LnhtbERPPWvDMBDdC/kP4gLdajkZ4uJaCUnAkMVD3RLodlgX&#10;28Q6OZISu/++KhS63eN9XrGbzSAe5HxvWcEqSUEQN1b33Cr4/ChfXkH4gKxxsEwKvsnDbrt4KjDX&#10;duJ3etShFTGEfY4KuhDGXErfdGTQJ3YkjtzFOoMhQtdK7XCK4WaQ6zTdSIM9x4YORzp21Fzru1Fw&#10;qqueUjzf9JevqvJ8yEqtnVLPy3n/BiLQHP7Ff+6TjvOzzQp+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8OGcMAAADdAAAADwAAAAAAAAAAAAAAAACYAgAAZHJzL2Rv&#10;d25yZXYueG1sUEsFBgAAAAAEAAQA9QAAAIgDAAAAAA==&#10;" filled="f" strokeweight=".25pt">
                    <v:shadow on="t" color="black" opacity="26214f" origin=".5,-.5" offset="-.74836mm,.74836mm"/>
                  </v:roundrect>
                  <v:roundrect id="Rounded Rectangle 1135" o:spid="_x0000_s138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QbsEA&#10;AADdAAAADwAAAGRycy9kb3ducmV2LnhtbERPTYvCMBC9L/gfwgje1lQPunSNokLBSw9bpbC3oRnb&#10;YjOpSdT67zeCsLd5vM9ZbQbTiTs531pWMJsmIIgrq1uuFZyO2ecXCB+QNXaWScGTPGzWo48Vpto+&#10;+IfuRahFDGGfooImhD6V0lcNGfRT2xNH7mydwRChq6V2+IjhppPzJFlIgy3HhgZ72jdUXYqbUXAo&#10;8pYSLK/61+d5Vu6WmdZOqcl42H6DCDSEf/HbfdBx/nIxh9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kG7BAAAA3QAAAA8AAAAAAAAAAAAAAAAAmAIAAGRycy9kb3du&#10;cmV2LnhtbFBLBQYAAAAABAAEAPUAAACGAwAAAAA=&#10;" filled="f" strokeweight=".25pt">
                    <v:shadow on="t" color="black" opacity="26214f" origin=".5,-.5" offset="-.74836mm,.74836mm"/>
                  </v:roundrect>
                  <v:roundrect id="Rounded Rectangle 1136" o:spid="_x0000_s138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19cEA&#10;AADdAAAADwAAAGRycy9kb3ducmV2LnhtbERPTYvCMBC9L/gfwgh7W1MVdKlGUaHgpYeti+BtaMa2&#10;2ExqErX77zeC4G0e73OW69604k7ON5YVjEcJCOLS6oYrBb+H7OsbhA/IGlvLpOCPPKxXg48lpto+&#10;+IfuRahEDGGfooI6hC6V0pc1GfQj2xFH7mydwRChq6R2+IjhppWTJJlJgw3Hhho72tVUXoqbUbAv&#10;8oYSPF71yed5dtzOM62dUp/DfrMAEagPb/HLvddx/nw2h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hNfXBAAAA3QAAAA8AAAAAAAAAAAAAAAAAmAIAAGRycy9kb3du&#10;cmV2LnhtbFBLBQYAAAAABAAEAPUAAACGAwAAAAA=&#10;" filled="f" strokeweight=".25pt">
                    <v:shadow on="t" color="black" opacity="26214f" origin=".5,-.5" offset="-.74836mm,.74836mm"/>
                  </v:roundrect>
                  <v:roundrect id="Rounded Rectangle 1137" o:spid="_x0000_s138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tgcEA&#10;AADdAAAADwAAAGRycy9kb3ducmV2LnhtbERPTYvCMBC9L/gfwgh7W1NFdKlGUaHgpYeti+BtaMa2&#10;2ExqErX77zeC4G0e73OW69604k7ON5YVjEcJCOLS6oYrBb+H7OsbhA/IGlvLpOCPPKxXg48lpto+&#10;+IfuRahEDGGfooI6hC6V0pc1GfQj2xFH7mydwRChq6R2+IjhppWTJJlJgw3Hhho72tVUXoqbUbAv&#10;8oYSPF71yed5dtzOM62dUp/DfrMAEagPb/HLvddx/nw2h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rYHBAAAA3QAAAA8AAAAAAAAAAAAAAAAAmAIAAGRycy9kb3du&#10;cmV2LnhtbFBLBQYAAAAABAAEAPUAAACGAwAAAAA=&#10;" filled="f" strokeweight=".25pt">
                    <v:shadow on="t" color="black" opacity="26214f" origin=".5,-.5" offset="-.74836mm,.74836mm"/>
                  </v:roundrect>
                  <v:roundrect id="Rounded Rectangle 1138" o:spid="_x0000_s139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IGsEA&#10;AADdAAAADwAAAGRycy9kb3ducmV2LnhtbERPTYvCMBC9L/gfwgh7W1MFdalGUaHgpYeti+BtaMa2&#10;2ExqErX77zeC4G0e73OW69604k7ON5YVjEcJCOLS6oYrBb+H7OsbhA/IGlvLpOCPPKxXg48lpto+&#10;+IfuRahEDGGfooI6hC6V0pc1GfQj2xFH7mydwRChq6R2+IjhppWTJJlJgw3Hhho72tVUXoqbUbAv&#10;8oYSPF71yed5dtzOM62dUp/DfrMAEagPb/HLvddx/nw2h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CBrBAAAA3QAAAA8AAAAAAAAAAAAAAAAAmAIAAGRycy9kb3du&#10;cmV2LnhtbFBLBQYAAAAABAAEAPUAAACGAwAAAAA=&#10;" filled="f" strokeweight=".25pt">
                    <v:shadow on="t" color="black" opacity="26214f" origin=".5,-.5" offset="-.74836mm,.74836mm"/>
                  </v:roundrect>
                  <v:roundrect id="Rounded Rectangle 1139" o:spid="_x0000_s139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WbcIA&#10;AADdAAAADwAAAGRycy9kb3ducmV2LnhtbERPPWvDMBDdA/0P4grdYjkdnOBGCUnBkMVD3WLIdlhX&#10;28Q6uZJqu/++KhSy3eN93v64mEFM5HxvWcEmSUEQN1b33Cr4eC/WOxA+IGscLJOCH/JwPDys9phr&#10;O/MbTVVoRQxhn6OCLoQxl9I3HRn0iR2JI/dpncEQoWuldjjHcDPI5zTNpMGeY0OHI7121Nyqb6Pg&#10;UpU9pVh/6asvy6I+bwutnVJPj8vpBUSgJdzF/+6LjvO3WQZ/38QT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pZtwgAAAN0AAAAPAAAAAAAAAAAAAAAAAJgCAABkcnMvZG93&#10;bnJldi54bWxQSwUGAAAAAAQABAD1AAAAhwMAAAAA&#10;" filled="f" strokeweight=".25pt">
                    <v:shadow on="t" color="black" opacity="26214f" origin=".5,-.5" offset="-.74836mm,.74836mm"/>
                  </v:roundrect>
                  <v:roundrect id="Rounded Rectangle 1140" o:spid="_x0000_s139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z9sEA&#10;AADdAAAADwAAAGRycy9kb3ducmV2LnhtbERPTYvCMBC9L/gfwgje1nQ92KUaZVcoeOnBKoK3oRnb&#10;ss2kJlHrvzeCsLd5vM9ZrgfTiRs531pW8DVNQBBXVrdcKzjs889vED4ga+wsk4IHeVivRh9LzLS9&#10;845uZahFDGGfoYImhD6T0lcNGfRT2xNH7mydwRChq6V2eI/hppOzJJlLgy3HhgZ72jRU/ZVXo2Bb&#10;Fi0leLzoky+K/Pib5lo7pSbj4WcBItAQ/sVv91bH+ek8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aM/bBAAAA3QAAAA8AAAAAAAAAAAAAAAAAmAIAAGRycy9kb3du&#10;cmV2LnhtbFBLBQYAAAAABAAEAPUAAACGAwAAAAA=&#10;" filled="f" strokeweight=".25pt">
                    <v:shadow on="t" color="black" opacity="26214f" origin=".5,-.5" offset="-.74836mm,.74836mm"/>
                  </v:roundrect>
                  <v:roundrect id="Rounded Rectangle 1141" o:spid="_x0000_s139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nhMQA&#10;AADdAAAADwAAAGRycy9kb3ducmV2LnhtbESPQWvCQBCF7wX/wzKCN93Yg0rqKm0h4CUH0yL0NmSn&#10;SWh2Nu6uGv+9cxB6m+G9ee+b7X50vbpSiJ1nA8tFBoq49rbjxsD3VzHfgIoJ2WLvmQzcKcJ+N3nZ&#10;Ym79jY90rVKjJIRjjgbalIZc61i35DAu/EAs2q8PDpOsodE24E3CXa9fs2ylHXYsDS0O9NlS/Vdd&#10;nIFDVXaU4elsf2JZFqePdWFtMGY2Hd/fQCUa07/5eX2wgr9eCa5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p4TEAAAA3QAAAA8AAAAAAAAAAAAAAAAAmAIAAGRycy9k&#10;b3ducmV2LnhtbFBLBQYAAAAABAAEAPUAAACJAwAAAAA=&#10;" filled="f" strokeweight=".25pt">
                    <v:shadow on="t" color="black" opacity="26214f" origin=".5,-.5" offset="-.74836mm,.74836mm"/>
                  </v:roundrect>
                  <v:roundrect id="Rounded Rectangle 1142" o:spid="_x0000_s139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CH8EA&#10;AADdAAAADwAAAGRycy9kb3ducmV2LnhtbERPTYvCMBC9L/gfwgje1lQPuluNokLBSw92F8Hb0Ixt&#10;sZnUJGr3328Ewds83ucs171pxZ2cbywrmIwTEMSl1Q1XCn5/ss8vED4ga2wtk4I/8rBeDT6WmGr7&#10;4APdi1CJGMI+RQV1CF0qpS9rMujHtiOO3Nk6gyFCV0nt8BHDTSunSTKTBhuODTV2tKupvBQ3o2Bf&#10;5A0leLzqk8/z7LidZ1o7pUbDfrMAEagPb/HLvddx/nz2Dc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JAh/BAAAA3QAAAA8AAAAAAAAAAAAAAAAAmAIAAGRycy9kb3du&#10;cmV2LnhtbFBLBQYAAAAABAAEAPUAAACGAwAAAAA=&#10;" filled="f" strokeweight=".25pt">
                    <v:shadow on="t" color="black" opacity="26214f" origin=".5,-.5" offset="-.74836mm,.74836mm"/>
                  </v:roundrect>
                  <v:roundrect id="Rounded Rectangle 1143" o:spid="_x0000_s139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X8UA&#10;AADdAAAADwAAAGRycy9kb3ducmV2LnhtbESPQWvCQBCF74X+h2UKvdWNPTQluooWAl5yaBTB25Ad&#10;k2B2Nt3davz3zqHQ2wzvzXvfLNeTG9SVQuw9G5jPMlDEjbc9twYO+/LtE1RMyBYHz2TgThHWq+en&#10;JRbW3/ibrnVqlYRwLNBAl9JYaB2bjhzGmR+JRTv74DDJGlptA94k3A36Pcs+tMOepaHDkb46ai71&#10;rzOwq6ueMjz+2FOsqvK4zUtrgzGvL9NmASrRlP7Nf9c7K/h5LvzyjY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6j1fxQAAAN0AAAAPAAAAAAAAAAAAAAAAAJgCAABkcnMv&#10;ZG93bnJldi54bWxQSwUGAAAAAAQABAD1AAAAigMAAAAA&#10;" filled="f" strokeweight=".25pt">
                    <v:shadow on="t" color="black" opacity="26214f" origin=".5,-.5" offset="-.74836mm,.74836mm"/>
                  </v:roundrect>
                  <v:roundrect id="Rounded Rectangle 1144" o:spid="_x0000_s139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YxMIA&#10;AADdAAAADwAAAGRycy9kb3ducmV2LnhtbERPPWvDMBDdC/kP4gLZajkd6uJGCU3B4MVD3GLIdlhX&#10;29Q6OZLqOP8+KhS63eN93u6wmFHM5PxgWcE2SUEQt1YP3Cn4/CgeX0D4gKxxtEwKbuThsF897DDX&#10;9sonmuvQiRjCPkcFfQhTLqVvezLoEzsRR+7LOoMhQtdJ7fAaw80on9L0WRocODb0ONF7T+13/WMU&#10;lHU1UIrNRZ99VRXNMSu0dkpt1svbK4hAS/gX/7lLHedn2RZ+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pjEwgAAAN0AAAAPAAAAAAAAAAAAAAAAAJgCAABkcnMvZG93&#10;bnJldi54bWxQSwUGAAAAAAQABAD1AAAAhwMAAAAA&#10;" filled="f" strokeweight=".25pt">
                    <v:shadow on="t" color="black" opacity="26214f" origin=".5,-.5" offset="-.74836mm,.74836mm"/>
                  </v:roundrect>
                  <v:roundrect id="Rounded Rectangle 1145" o:spid="_x0000_s139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UsMA&#10;AADdAAAADwAAAGRycy9kb3ducmV2LnhtbERPS2vCQBC+F/oflin0UurGHKqkrlIDYq+NQextkp0m&#10;odnZkN08/PduoeBtPr7nbHazacVIvWssK1guIhDEpdUNVwry0+F1DcJ5ZI2tZVJwJQe77ePDBhNt&#10;J/6iMfOVCCHsElRQe98lUrqyJoNuYTviwP3Y3qAPsK+k7nEK4aaVcRS9SYMNh4YaO0prKn+zwSg4&#10;fo/n2aV8KV6mZp8bKgZbFko9P80f7yA8zf4u/nd/6jB/tYrh75tw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wjUsMAAADdAAAADwAAAAAAAAAAAAAAAACYAgAAZHJzL2Rv&#10;d25yZXYueG1sUEsFBgAAAAAEAAQA9QAAAIgDAAAAAA==&#10;" fillcolor="#161669" strokeweight=".25pt">
                    <v:shadow on="t" color="black" opacity="26214f" origin=".5,-.5" offset="-.74836mm,.74836mm"/>
                  </v:roundrect>
                  <v:roundrect id="Rounded Rectangle 1146" o:spid="_x0000_s139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jKMIA&#10;AADdAAAADwAAAGRycy9kb3ducmV2LnhtbERPTWvCQBC9F/wPyxS81U0VjKSuUoWAlxxMJeBtyE6T&#10;0Oxs3F01/fddQehtHu9z1tvR9OJGzneWFbzPEhDEtdUdNwpOX/nbCoQPyBp7y6TglzxsN5OXNWba&#10;3vlItzI0Ioawz1BBG8KQSenrlgz6mR2II/dtncEQoWukdniP4aaX8yRZSoMdx4YWB9q3VP+UV6Pg&#10;UBYdJVhd9NkXRV7t0lxrp9T0dfz8ABFoDP/ip/ug4/w0XcDj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KMowgAAAN0AAAAPAAAAAAAAAAAAAAAAAJgCAABkcnMvZG93&#10;bnJldi54bWxQSwUGAAAAAAQABAD1AAAAhwMAAAAA&#10;" filled="f" strokeweight=".25pt">
                    <v:shadow on="t" color="black" opacity="26214f" origin=".5,-.5" offset="-.74836mm,.74836mm"/>
                  </v:roundrect>
                  <v:roundrect id="Rounded Rectangle 1147" o:spid="_x0000_s139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7XMIA&#10;AADdAAAADwAAAGRycy9kb3ducmV2LnhtbERPTWvCQBC9F/wPyxS81U1FjKSuUoWAlxxMJeBtyE6T&#10;0Oxs3F01/fddQehtHu9z1tvR9OJGzneWFbzPEhDEtdUdNwpOX/nbCoQPyBp7y6TglzxsN5OXNWba&#10;3vlItzI0Ioawz1BBG8KQSenrlgz6mR2II/dtncEQoWukdniP4aaX8yRZSoMdx4YWB9q3VP+UV6Pg&#10;UBYdJVhd9NkXRV7t0lxrp9T0dfz8ABFoDP/ip/ug4/w0XcDj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0TtcwgAAAN0AAAAPAAAAAAAAAAAAAAAAAJgCAABkcnMvZG93&#10;bnJldi54bWxQSwUGAAAAAAQABAD1AAAAhwMAAAAA&#10;" filled="f" strokeweight=".25pt">
                    <v:shadow on="t" color="black" opacity="26214f" origin=".5,-.5" offset="-.74836mm,.74836mm"/>
                  </v:roundrect>
                </v:group>
                <v:group id="Group 1148" o:spid="_x0000_s1400" style="position:absolute;left:86;width:55531;height:55652" coordorigin="86,-190" coordsize="55530,55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_x0000_s1401" type="#_x0000_t202" style="position:absolute;left:95;top:-190;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k3MMA&#10;AADdAAAADwAAAGRycy9kb3ducmV2LnhtbERPS2vCQBC+F/wPywi91V2lPhqzEWkpeGoxrQVvQ3ZM&#10;gtnZkN2a+O/dQsHbfHzPSTeDbcSFOl871jCdKBDEhTM1lxq+v96fViB8QDbYOCYNV/KwyUYPKSbG&#10;9bynSx5KEUPYJ6ihCqFNpPRFRRb9xLXEkTu5zmKIsCul6bCP4baRM6UW0mLNsaHCll4rKs75r9Vw&#10;+Dgdf57VZ/lm523vBiXZvkitH8fDdg0i0BDu4n/3zsT5y+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k3MMAAADdAAAADwAAAAAAAAAAAAAAAACYAgAAZHJzL2Rv&#10;d25yZXYueG1sUEsFBgAAAAAEAAQA9QAAAIgDAAAAAA==&#10;" filled="f" stroked="f">
                    <v:textbox>
                      <w:txbxContent>
                        <w:p w:rsidR="00E301E9" w:rsidRPr="00E16974" w:rsidRDefault="00E301E9" w:rsidP="002F3A79">
                          <w:pPr>
                            <w:rPr>
                              <w:rFonts w:ascii="Trebuchet MS" w:hAnsi="Trebuchet MS"/>
                              <w:sz w:val="24"/>
                            </w:rPr>
                          </w:pPr>
                          <w:r w:rsidRPr="00E16974">
                            <w:rPr>
                              <w:rFonts w:ascii="Trebuchet MS" w:hAnsi="Trebuchet MS"/>
                              <w:sz w:val="24"/>
                            </w:rPr>
                            <w:t>Chapter 1: Biosecurity Overview</w:t>
                          </w:r>
                        </w:p>
                      </w:txbxContent>
                    </v:textbox>
                  </v:shape>
                  <v:shape id="_x0000_s1402" type="#_x0000_t202" style="position:absolute;left:190;top:3318;width:54388;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BR8MA&#10;AADdAAAADwAAAGRycy9kb3ducmV2LnhtbERPTWvCQBC9F/oflil4q7st2tTUTSgVwZNFrYK3ITsm&#10;odnZkF1N/PduoeBtHu9z5vlgG3GhzteONbyMFQjiwpmaSw0/u+XzOwgfkA02jknDlTzk2ePDHFPj&#10;et7QZRtKEUPYp6ihCqFNpfRFRRb92LXEkTu5zmKIsCul6bCP4baRr0q9SYs1x4YKW/qqqPjdnq2G&#10;/fp0PEzUd7mw07Z3g5JsZ1Lr0dPw+QEi0BDu4n/3ysT5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xBR8MAAADdAAAADwAAAAAAAAAAAAAAAACYAgAAZHJzL2Rv&#10;d25yZXYueG1sUEsFBgAAAAAEAAQA9QAAAIgDAAAAAA==&#10;" filled="f" stroked="f">
                    <v:textbox>
                      <w:txbxContent>
                        <w:p w:rsidR="00E301E9" w:rsidRPr="00E16974" w:rsidRDefault="00E301E9" w:rsidP="002F3A79">
                          <w:pPr>
                            <w:rPr>
                              <w:rFonts w:ascii="Trebuchet MS" w:hAnsi="Trebuchet MS"/>
                              <w:sz w:val="24"/>
                            </w:rPr>
                          </w:pPr>
                          <w:r w:rsidRPr="00E16974">
                            <w:rPr>
                              <w:rFonts w:ascii="Trebuchet MS" w:hAnsi="Trebuchet MS"/>
                              <w:sz w:val="24"/>
                            </w:rPr>
                            <w:t xml:space="preserve">Chapter 2: Biosecurity Assessment </w:t>
                          </w:r>
                        </w:p>
                      </w:txbxContent>
                    </v:textbox>
                  </v:shape>
                  <v:shape id="_x0000_s1403" type="#_x0000_t202" style="position:absolute;left:181;top:6762;width:5543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VNcUA&#10;AADdAAAADwAAAGRycy9kb3ducmV2LnhtbESPQWvCQBCF74L/YRnBm+4qVmt0FWkp9FSpbQVvQ3ZM&#10;gtnZkN2a9N93DoXeZnhv3vtmu+99re7UxiqwhdnUgCLOg6u4sPD58TJ5BBUTssM6MFn4oQj73XCw&#10;xcyFjt/pfkqFkhCOGVooU2oyrWNeksc4DQ2xaNfQekyytoV2LXYS7ms9N2apPVYsDSU29FRSfjt9&#10;ewtfb9fLeWGOxbN/aLrQG81+ra0dj/rDBlSiPv2b/65fneCvV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9U1xQAAAN0AAAAPAAAAAAAAAAAAAAAAAJgCAABkcnMv&#10;ZG93bnJldi54bWxQSwUGAAAAAAQABAD1AAAAig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04" type="#_x0000_t202" style="position:absolute;left:95;top:10381;width:542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wrsMA&#10;AADdAAAADwAAAGRycy9kb3ducmV2LnhtbERPS2vCQBC+F/wPywi91V1L6yN1E6Sl0JNi1EJvQ3ZM&#10;QrOzIbs16b93BcHbfHzPWWWDbcSZOl871jCdKBDEhTM1lxoO+8+nBQgfkA02jknDP3nI0tHDChPj&#10;et7ROQ+liCHsE9RQhdAmUvqiIot+4lriyJ1cZzFE2JXSdNjHcNvIZ6Vm0mLNsaHClt4rKn7zP6vh&#10;uDn9fL+obflhX9veDUqyXUqtH8fD+g1EoCHcxTf3l4nz5/Ml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9wrsMAAADdAAAADwAAAAAAAAAAAAAAAACYAgAAZHJzL2Rv&#10;d25yZXYueG1sUEsFBgAAAAAEAAQA9QAAAIgDA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05" type="#_x0000_t202" style="position:absolute;left:181;top:13811;width:55436;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pFMUA&#10;AADdAAAADwAAAGRycy9kb3ducmV2LnhtbESPT2vCQBDF70K/wzIFb7pbsWpTVymK4Kmi/QO9Ddkx&#10;Cc3Ohuxq0m/fOQjeZnhv3vvNct37Wl2pjVVgC09jA4o4D67iwsLnx260ABUTssM6MFn4owjr1cNg&#10;iZkLHR/pekqFkhCOGVooU2oyrWNeksc4Dg2xaOfQekyytoV2LXYS7ms9MWamPVYsDSU2tCkp/z1d&#10;vIWv9/PP99Qciq1/brrQG83+RV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KkUxQAAAN0AAAAPAAAAAAAAAAAAAAAAAJgCAABkcnMv&#10;ZG93bnJldi54bWxQSwUGAAAAAAQABAD1AAAAig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06" type="#_x0000_t202" style="position:absolute;left:86;top:17335;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Mj8IA&#10;AADdAAAADwAAAGRycy9kb3ducmV2LnhtbERPS4vCMBC+L/gfwgje1kRxV61GEUXY0y4+wdvQjG2x&#10;mZQm2vrvzcLC3ubje8582dpSPKj2hWMNg74CQZw6U3Cm4XjYvk9A+IBssHRMGp7kYbnovM0xMa7h&#10;HT32IRMxhH2CGvIQqkRKn+Zk0fddRRy5q6sthgjrTJoamxhuSzlU6lNaLDg25FjROqf0tr9bDafv&#10;6+U8Uj/Zxn5UjWuVZDuVWve67WoGIlAb/sV/7i8T548n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AyPwgAAAN0AAAAPAAAAAAAAAAAAAAAAAJgCAABkcnMvZG93&#10;bnJldi54bWxQSwUGAAAAAAQABAD1AAAAhw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07" type="#_x0000_t202" style="position:absolute;left:86;top:20997;width:53721;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S+MIA&#10;AADdAAAADwAAAGRycy9kb3ducmV2LnhtbERPS4vCMBC+L/gfwgjeNFF01WoU2WXBk4tP8DY0Y1ts&#10;JqXJ2u6/3wjC3ubje85y3dpSPKj2hWMNw4ECQZw6U3Cm4XT86s9A+IBssHRMGn7Jw3rVeVtiYlzD&#10;e3ocQiZiCPsENeQhVImUPs3Joh+4ijhyN1dbDBHWmTQ1NjHclnKk1Lu0WHBsyLGij5zS++HHajjv&#10;btfLWH1nn3ZSNa5Vku1cat3rtpsFiEBt+Be/3FsT509nI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pL4wgAAAN0AAAAPAAAAAAAAAAAAAAAAAJgCAABkcnMvZG93&#10;bnJldi54bWxQSwUGAAAAAAQABAD1AAAAhwMAAAAA&#10;" filled="f" stroked="f">
                    <v:textbox>
                      <w:txbxContent>
                        <w:p w:rsidR="00E301E9" w:rsidRPr="001E62F6" w:rsidRDefault="00E301E9" w:rsidP="002F3A79">
                          <w:pPr>
                            <w:rPr>
                              <w:rFonts w:ascii="Trebuchet MS" w:hAnsi="Trebuchet MS"/>
                              <w:sz w:val="24"/>
                            </w:rPr>
                          </w:pPr>
                          <w:r>
                            <w:rPr>
                              <w:rFonts w:ascii="Trebuchet MS" w:hAnsi="Trebuchet MS"/>
                              <w:sz w:val="24"/>
                            </w:rPr>
                            <w:t>Chapter 7: Foreign Travel</w:t>
                          </w:r>
                        </w:p>
                      </w:txbxContent>
                    </v:textbox>
                  </v:shape>
                  <v:shape id="_x0000_s1408" type="#_x0000_t202" style="position:absolute;left:181;top:24387;width:52007;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Y8MA&#10;AADdAAAADwAAAGRycy9kb3ducmV2LnhtbERPTWvCQBC9C/6HZYTedLdWrabZSGkRemqpVsHbkB2T&#10;YHY2ZLcm/fddQfA2j/c56bq3tbhQ6yvHGh4nCgRx7kzFhYaf3Wa8BOEDssHaMWn4Iw/rbDhIMTGu&#10;42+6bEMhYgj7BDWUITSJlD4vyaKfuIY4cifXWgwRtoU0LXYx3NZyqtRCWqw4NpTY0FtJ+Xn7azXs&#10;P0/Hw0x9Fe923nSuV5LtSmr9MOpfX0AE6sNdfHN/mDj/efk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3Y8MAAADdAAAADwAAAAAAAAAAAAAAAACYAgAAZHJzL2Rv&#10;d25yZXYueG1sUEsFBgAAAAAEAAQA9QAAAIgDAAAAAA==&#10;" filled="f" stroked="f">
                    <v:textbox>
                      <w:txbxContent>
                        <w:p w:rsidR="00E301E9" w:rsidRPr="008F7166" w:rsidRDefault="00E301E9" w:rsidP="002F3A79">
                          <w:pPr>
                            <w:rPr>
                              <w:rFonts w:ascii="Trebuchet MS" w:hAnsi="Trebuchet MS"/>
                              <w:sz w:val="24"/>
                            </w:rPr>
                          </w:pPr>
                          <w:r w:rsidRPr="008F7166">
                            <w:rPr>
                              <w:rFonts w:ascii="Trebuchet MS" w:hAnsi="Trebuchet MS"/>
                              <w:sz w:val="24"/>
                            </w:rPr>
                            <w:t>Chapter 8: Movement On and Off the Property</w:t>
                          </w:r>
                        </w:p>
                      </w:txbxContent>
                    </v:textbox>
                  </v:shape>
                  <v:shape id="_x0000_s1409" type="#_x0000_t202" style="position:absolute;left:86;top:27908;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vF8MA&#10;AADdAAAADwAAAGRycy9kb3ducmV2LnhtbERPTWvCQBC9F/wPywi96a6irY1uglgKnixNq9DbkB2T&#10;YHY2ZLcm/fddQehtHu9zNtlgG3GlzteONcymCgRx4UzNpYavz7fJCoQPyAYbx6Thlzxk6ehhg4lx&#10;PX/QNQ+liCHsE9RQhdAmUvqiIot+6lriyJ1dZzFE2JXSdNjHcNvIuVJP0mLNsaHClnYVFZf8x2o4&#10;Hs7fp4V6L1/tsu3doCTbF6n143jYrkEEGsK/+O7emzj/ebW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vF8MAAADdAAAADwAAAAAAAAAAAAAAAACYAgAAZHJzL2Rv&#10;d25yZXYueG1sUEsFBgAAAAAEAAQA9QAAAIgDAAAAAA==&#10;" filled="f" stroked="f">
                    <v:textbox>
                      <w:txbxContent>
                        <w:p w:rsidR="00E301E9" w:rsidRPr="002F3A79" w:rsidRDefault="00E301E9" w:rsidP="002F3A79">
                          <w:pPr>
                            <w:rPr>
                              <w:rFonts w:ascii="Trebuchet MS" w:hAnsi="Trebuchet MS"/>
                              <w:sz w:val="24"/>
                            </w:rPr>
                          </w:pPr>
                          <w:r w:rsidRPr="002F3A79">
                            <w:rPr>
                              <w:rFonts w:ascii="Trebuchet MS" w:hAnsi="Trebuchet MS"/>
                              <w:sz w:val="24"/>
                            </w:rPr>
                            <w:t>Chapter 9: Zoonotic Diseases</w:t>
                          </w:r>
                        </w:p>
                      </w:txbxContent>
                    </v:textbox>
                  </v:shape>
                  <v:shape id="_x0000_s1410" type="#_x0000_t202" style="position:absolute;left:86;top:30998;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KjMIA&#10;AADdAAAADwAAAGRycy9kb3ducmV2LnhtbERPS4vCMBC+C/sfwizsbU1W1NVqlEURPCnrC7wNzdgW&#10;m0lpsrb+eyMseJuP7znTeWtLcaPaF441fHUVCOLUmYIzDYf96nMEwgdkg6Vj0nAnD/PZW2eKiXEN&#10;/9JtFzIRQ9gnqCEPoUqk9GlOFn3XVcSRu7jaYoiwzqSpsYnhtpQ9pYbSYsGxIceKFjml192f1XDc&#10;XM6nvtpmSzuoGtcqyXYstf54b38mIAK14SX+d69NnP89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wqMwgAAAN0AAAAPAAAAAAAAAAAAAAAAAJgCAABkcnMvZG93&#10;bnJldi54bWxQSwUGAAAAAAQABAD1AAAAhw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11" type="#_x0000_t202" style="position:absolute;left:181;top:3480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8MA&#10;AADdAAAADwAAAGRycy9kb3ducmV2LnhtbERPyWrDMBC9F/oPYgq9NVJLmsWJbEpDIKeUOAvkNlgT&#10;28QaGUuN3b+PCoXe5vHWWWaDbcSNOl871vA6UiCIC2dqLjUc9uuXGQgfkA02jknDD3nI0seHJSbG&#10;9byjWx5KEUPYJ6ihCqFNpPRFRRb9yLXEkbu4zmKIsCul6bCP4baRb0pNpMWaY0OFLX1WVFzzb6vh&#10;uL2cT2P1Va7se9u7QUm2c6n189PwsQARaAj/4j/3xsT50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8MAAADdAAAADwAAAAAAAAAAAAAAAACYAgAAZHJzL2Rv&#10;d25yZXYueG1sUEsFBgAAAAAEAAQA9QAAAIgDAAAAAA==&#10;" filled="f" stroked="f">
                    <v:textbox>
                      <w:txbxContent>
                        <w:p w:rsidR="00E301E9" w:rsidRPr="002F3A79" w:rsidRDefault="00E301E9" w:rsidP="002F3A79">
                          <w:pPr>
                            <w:rPr>
                              <w:rFonts w:ascii="Trebuchet MS" w:hAnsi="Trebuchet MS"/>
                              <w:b/>
                              <w:color w:val="FFFFFF" w:themeColor="background1"/>
                              <w:sz w:val="24"/>
                            </w:rPr>
                          </w:pPr>
                          <w:r w:rsidRPr="002F3A79">
                            <w:rPr>
                              <w:rFonts w:ascii="Trebuchet MS" w:hAnsi="Trebuchet MS"/>
                              <w:b/>
                              <w:color w:val="FFFFFF" w:themeColor="background1"/>
                              <w:sz w:val="24"/>
                            </w:rPr>
                            <w:t>Chapter 11: Animal Handling and Contact</w:t>
                          </w:r>
                        </w:p>
                      </w:txbxContent>
                    </v:textbox>
                  </v:shape>
                  <v:shape id="_x0000_s1412" type="#_x0000_t202" style="position:absolute;left:258;top:38195;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xYMMA&#10;AADdAAAADwAAAGRycy9kb3ducmV2LnhtbERPS2vCQBC+F/oflin0VndbbNXoJpSK4MlifIC3ITsm&#10;wexsyG5N+u/dQsHbfHzPWWSDbcSVOl871vA6UiCIC2dqLjXsd6uXKQgfkA02jknDL3nI0seHBSbG&#10;9bylax5KEUPYJ6ihCqFNpPRFRRb9yLXEkTu7zmKIsCul6bCP4baRb0p9SIs1x4YKW/qqqLjkP1bD&#10;YXM+Hcfqu1za97Z3g5JsZ1Lr56fhcw4i0BDu4n/32sT5k+k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xYMMAAADdAAAADwAAAAAAAAAAAAAAAACYAgAAZHJzL2Rv&#10;d25yZXYueG1sUEsFBgAAAAAEAAQA9QAAAIgDA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13" type="#_x0000_t202" style="position:absolute;left:181;top:41673;width:5534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EsUA&#10;AADdAAAADwAAAGRycy9kb3ducmV2LnhtbESPT2vCQBDF70K/wzIFb7pbsWpTVymK4Kmi/QO9Ddkx&#10;Cc3Ohuxq0m/fOQjeZnhv3vvNct37Wl2pjVVgC09jA4o4D67iwsLnx260ABUTssM6MFn4owjr1cNg&#10;iZkLHR/pekqFkhCOGVooU2oyrWNeksc4Dg2xaOfQekyytoV2LXYS7ms9MWamPVYsDSU2tCkp/z1d&#10;vIWv9/PP99Qciq1/brrQG83+RV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qUSxQAAAN0AAAAPAAAAAAAAAAAAAAAAAJgCAABkcnMv&#10;ZG93bnJldi54bWxQSwUGAAAAAAQABAD1AAAAig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14" type="#_x0000_t202" style="position:absolute;left:276;top:45197;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icIA&#10;AADdAAAADwAAAGRycy9kb3ducmV2LnhtbERPS4vCMBC+C/6HMMLe1mSX9dU1yqIInhSfsLehGduy&#10;zaQ00dZ/b4QFb/PxPWc6b20pblT7wrGGj74CQZw6U3Cm4XhYvY9B+IBssHRMGu7kYT7rdqaYGNfw&#10;jm77kIkYwj5BDXkIVSKlT3Oy6PuuIo7cxdUWQ4R1Jk2NTQy3pfxUaigtFhwbcqxokVP6t79aDafN&#10;5ff8pbbZ0g6qxrVKsp1Ird967c83iEBteIn/3WsT54/GE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gCJwgAAAN0AAAAPAAAAAAAAAAAAAAAAAJgCAABkcnMvZG93&#10;bnJldi54bWxQSwUGAAAAAAQABAD1AAAAhw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15" type="#_x0000_t202" style="position:absolute;left:258;top:48622;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yc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4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T/JxQAAAN0AAAAPAAAAAAAAAAAAAAAAAJgCAABkcnMv&#10;ZG93bnJldi54bWxQSwUGAAAAAAQABAD1AAAAigM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16" type="#_x0000_t202" style="position:absolute;left:267;top:51911;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aUsMA&#10;AADdAAAADwAAAGRycy9kb3ducmV2LnhtbERPS2vCQBC+C/6HZQRvumuxPqKrlJZCTxXTKngbsmMS&#10;zM6G7NbEf+8WBG/z8T1nve1sJa7U+NKxhslYgSDOnCk51/D78zlagPAB2WDlmDTcyMN20++tMTGu&#10;5T1d05CLGMI+QQ1FCHUipc8KsujHriaO3Nk1FkOETS5Ng20Mt5V8UWomLZYcGwqs6b2g7JL+WQ2H&#10;7/PpOFW7/MO+1q3rlGS7lFoPB93bCkSgLjzFD/eXifPny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WaUsMAAADdAAAADwAAAAAAAAAAAAAAAACYAgAAZHJzL2Rv&#10;d25yZXYueG1sUEsFBgAAAAAEAAQA9QAAAIgDAAAAAA==&#10;" filled="f" stroked="f">
                    <v:textbox>
                      <w:txbxContent>
                        <w:p w:rsidR="00E301E9" w:rsidRPr="001E62F6" w:rsidRDefault="00E301E9" w:rsidP="002F3A79">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8746C5" w:rsidRPr="00A86D8C" w:rsidRDefault="008746C5"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0E4AB7" w:rsidRDefault="00E8469D" w:rsidP="00E8469D">
      <w:pPr>
        <w:spacing w:line="276" w:lineRule="auto"/>
        <w:jc w:val="center"/>
        <w:rPr>
          <w:b/>
        </w:rPr>
      </w:pPr>
      <w:r w:rsidRPr="000E4AB7">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197"/>
          <w:footerReference w:type="default" r:id="rId198"/>
          <w:pgSz w:w="12240" w:h="15840"/>
          <w:pgMar w:top="1800" w:right="1800" w:bottom="1800" w:left="1800" w:header="720" w:footer="720" w:gutter="0"/>
          <w:paperSrc w:first="7" w:other="7"/>
          <w:cols w:space="720"/>
          <w:docGrid w:linePitch="360"/>
        </w:sectPr>
      </w:pPr>
    </w:p>
    <w:p w:rsidR="00BF28DF" w:rsidRPr="001D4070" w:rsidRDefault="00BF28DF" w:rsidP="00635C1E">
      <w:pPr>
        <w:pStyle w:val="Heading1"/>
      </w:pPr>
      <w:bookmarkStart w:id="119" w:name="_Toc374372586"/>
      <w:r w:rsidRPr="001D4070">
        <w:t xml:space="preserve">Chapter </w:t>
      </w:r>
      <w:r w:rsidR="002F3A79" w:rsidRPr="001D4070">
        <w:t>11</w:t>
      </w:r>
      <w:r w:rsidRPr="001D4070">
        <w:t xml:space="preserve">: </w:t>
      </w:r>
      <w:bookmarkEnd w:id="81"/>
      <w:r w:rsidRPr="001D4070">
        <w:t>Animal Handling and Contact</w:t>
      </w:r>
      <w:bookmarkEnd w:id="119"/>
    </w:p>
    <w:p w:rsidR="00BF28DF" w:rsidRPr="001D4070" w:rsidRDefault="00BF28DF" w:rsidP="00BF28DF">
      <w:pPr>
        <w:tabs>
          <w:tab w:val="left" w:pos="6281"/>
        </w:tabs>
        <w:rPr>
          <w:b/>
          <w:color w:val="008000"/>
          <w:sz w:val="28"/>
        </w:rPr>
      </w:pPr>
      <w:r w:rsidRPr="001D4070">
        <w:rPr>
          <w:b/>
          <w:color w:val="008000"/>
          <w:sz w:val="28"/>
        </w:rPr>
        <w:t>Routine Biosecurity Considerations for Animal Handling and Contact</w:t>
      </w:r>
    </w:p>
    <w:p w:rsidR="001D4070" w:rsidRPr="00BF28DF" w:rsidRDefault="001D4070" w:rsidP="001D4070">
      <w:r w:rsidRPr="00BF28DF">
        <w:t xml:space="preserve">A fundamental practice for controlling disease exposure is limiting animal contact through segregation of various groups of animals. </w:t>
      </w:r>
      <w:r>
        <w:t>N</w:t>
      </w:r>
      <w:r w:rsidRPr="00BF28DF">
        <w:t>ew</w:t>
      </w:r>
      <w:r>
        <w:t>ly</w:t>
      </w:r>
      <w:r w:rsidRPr="00BF28DF">
        <w:t xml:space="preserve"> arriv</w:t>
      </w:r>
      <w:r>
        <w:t>ing animals</w:t>
      </w:r>
      <w:r w:rsidRPr="00BF28DF">
        <w:t xml:space="preserve"> pose the greatest risk; however, disease transmission can result from contact between </w:t>
      </w:r>
      <w:r>
        <w:t>humans and cattle or through contaminated equipment</w:t>
      </w:r>
      <w:r w:rsidRPr="00BF28DF">
        <w:t xml:space="preserve">. The properties of various diseases and the health status of the herd are crucial considerations in biosecurity planning. The extent and effectiveness of biosecurity measures will depend on how these significant variables are addressed. </w:t>
      </w:r>
    </w:p>
    <w:p w:rsidR="001D4070" w:rsidRDefault="001D4070" w:rsidP="001D4070">
      <w:r w:rsidRPr="00A64F98">
        <w:rPr>
          <w:b/>
        </w:rPr>
        <w:t>Low-stress animal handling</w:t>
      </w:r>
      <w:r w:rsidRPr="00A64F98">
        <w:t xml:space="preserve"> methods contribute to the well-being of the animals and also increase their productivity. This translates to lower rates of illness and mortality and improved profitability</w:t>
      </w:r>
      <w:r>
        <w:t>. D</w:t>
      </w:r>
      <w:r w:rsidRPr="00A64F98">
        <w:t>airy cows can be frightened by bright spots in the pen or shadows in the milking parlor</w:t>
      </w:r>
      <w:r>
        <w:t xml:space="preserve">. </w:t>
      </w:r>
      <w:r w:rsidRPr="00A64F98">
        <w:t xml:space="preserve">Objects hanging above them (like a jacket hanging from a fence) can create confusion in pens. </w:t>
      </w:r>
      <w:r>
        <w:t>Check pens and parlors frequently for extraneous objects that can startle and stress animals.</w:t>
      </w:r>
      <w:r w:rsidRPr="00A64F98">
        <w:t xml:space="preserve"> </w:t>
      </w:r>
      <w:r>
        <w:t xml:space="preserve">Utilize cattle herd instincts; consider the importance of the flight zone, point of balance and blind spots when moving cattle. Moving cattle slowly is best. Ideally, animals should walk from pens to the handling facilities or milking parlor and walk into and out of holding devices. </w:t>
      </w:r>
    </w:p>
    <w:p w:rsidR="001D4070" w:rsidRPr="00B741B0" w:rsidRDefault="001D4070" w:rsidP="001D4070">
      <w:pPr>
        <w:rPr>
          <w:color w:val="000000"/>
        </w:rPr>
      </w:pPr>
      <w:r>
        <w:rPr>
          <w:b/>
          <w:color w:val="000000"/>
        </w:rPr>
        <w:t>Human to animal contact</w:t>
      </w:r>
      <w:r>
        <w:rPr>
          <w:color w:val="000000"/>
        </w:rPr>
        <w:t xml:space="preserve"> </w:t>
      </w:r>
      <w:r w:rsidRPr="00886C71">
        <w:rPr>
          <w:color w:val="000000"/>
        </w:rPr>
        <w:t>creates a potential for spreading disease from affected to susceptible animals.</w:t>
      </w:r>
      <w:r>
        <w:rPr>
          <w:color w:val="000000"/>
        </w:rPr>
        <w:t xml:space="preserve"> Prevent all non-essential contact between animals and humans. Personnel who have routine contact with animals should wear disposable gloves and change their gloves frequently. Additionally, regular washing of hands and use of hand sanitizer will not only reduce the transmission of disease to animals, but also the potential of transmission of zoonotic diseases to employees.</w:t>
      </w:r>
    </w:p>
    <w:p w:rsidR="001D4070" w:rsidRDefault="001D4070" w:rsidP="001D4070">
      <w:pPr>
        <w:rPr>
          <w:color w:val="000000"/>
        </w:rPr>
      </w:pPr>
      <w:r>
        <w:rPr>
          <w:b/>
          <w:color w:val="000000"/>
        </w:rPr>
        <w:t>Animal to animal c</w:t>
      </w:r>
      <w:r w:rsidRPr="00886C71">
        <w:rPr>
          <w:b/>
          <w:color w:val="000000"/>
        </w:rPr>
        <w:t xml:space="preserve">ontact </w:t>
      </w:r>
      <w:r w:rsidRPr="00B741B0">
        <w:rPr>
          <w:color w:val="000000"/>
        </w:rPr>
        <w:t>also</w:t>
      </w:r>
      <w:r>
        <w:rPr>
          <w:b/>
          <w:color w:val="000000"/>
        </w:rPr>
        <w:t xml:space="preserve"> </w:t>
      </w:r>
      <w:r w:rsidRPr="00886C71">
        <w:rPr>
          <w:color w:val="000000"/>
        </w:rPr>
        <w:t>creates a potential for spreading disease</w:t>
      </w:r>
      <w:r>
        <w:rPr>
          <w:color w:val="000000"/>
        </w:rPr>
        <w:t xml:space="preserve">. </w:t>
      </w:r>
      <w:r w:rsidRPr="0099673A">
        <w:t xml:space="preserve">Ensure </w:t>
      </w:r>
      <w:r>
        <w:t>dairy</w:t>
      </w:r>
      <w:r w:rsidRPr="0099673A">
        <w:t xml:space="preserve"> internal fences are maintained to minimize accidental mixing of </w:t>
      </w:r>
      <w:r>
        <w:t>animals.</w:t>
      </w:r>
      <w:r>
        <w:rPr>
          <w:color w:val="000000"/>
        </w:rPr>
        <w:t xml:space="preserve"> Care for</w:t>
      </w:r>
      <w:r w:rsidRPr="00886C71">
        <w:rPr>
          <w:color w:val="000000"/>
        </w:rPr>
        <w:t xml:space="preserve">, feed, </w:t>
      </w:r>
      <w:r>
        <w:rPr>
          <w:color w:val="000000"/>
        </w:rPr>
        <w:t>and</w:t>
      </w:r>
      <w:r w:rsidRPr="00886C71">
        <w:rPr>
          <w:color w:val="000000"/>
        </w:rPr>
        <w:t xml:space="preserve"> handle the most susceptible animals first and sick animals last; while taking appropriate disinfection precautions between groups. </w:t>
      </w:r>
      <w:r>
        <w:rPr>
          <w:color w:val="000000"/>
        </w:rPr>
        <w:t xml:space="preserve">Strive toward having separate crews for ill and health animals. </w:t>
      </w:r>
      <w:r w:rsidRPr="00886C71">
        <w:rPr>
          <w:color w:val="000000"/>
        </w:rPr>
        <w:t>When diagnosis is uncertain or a disease of severe consequence is suspected (</w:t>
      </w:r>
      <w:r>
        <w:rPr>
          <w:color w:val="000000"/>
        </w:rPr>
        <w:t>e.g.</w:t>
      </w:r>
      <w:r w:rsidRPr="00886C71">
        <w:rPr>
          <w:color w:val="000000"/>
        </w:rPr>
        <w:t>, F</w:t>
      </w:r>
      <w:r>
        <w:rPr>
          <w:color w:val="000000"/>
        </w:rPr>
        <w:t>M</w:t>
      </w:r>
      <w:r w:rsidRPr="00886C71">
        <w:rPr>
          <w:color w:val="000000"/>
        </w:rPr>
        <w:t xml:space="preserve">D), stop animal movement and </w:t>
      </w:r>
      <w:r>
        <w:rPr>
          <w:color w:val="000000"/>
        </w:rPr>
        <w:t>have</w:t>
      </w:r>
      <w:r w:rsidRPr="00886C71">
        <w:rPr>
          <w:color w:val="000000"/>
        </w:rPr>
        <w:t xml:space="preserve"> a veterinarian examine affected animals, perform necropsies, and collect and submit proper diagnostic samples.</w:t>
      </w:r>
    </w:p>
    <w:p w:rsidR="001D4070" w:rsidRDefault="001D4070" w:rsidP="001D4070">
      <w:r>
        <w:t xml:space="preserve">Many diseases can be transmitted between animal species. Some species can be carriers and thus not show any signs of disease; however, carriers are able to spread disease to other animals that can become severely ill. </w:t>
      </w:r>
      <w:r w:rsidRPr="00BF28DF">
        <w:t xml:space="preserve">For example, animals exposed to the FMD virus can take as long as 14 days before signs of illness are exhibited. </w:t>
      </w:r>
      <w:r>
        <w:t xml:space="preserve">Take measures to limit the contact between cows and domestic and wild animals (see </w:t>
      </w:r>
      <w:hyperlink w:anchor="_Chapter_13:_Feral_1" w:history="1">
        <w:r w:rsidRPr="001D4070">
          <w:rPr>
            <w:rStyle w:val="Hyperlink"/>
          </w:rPr>
          <w:t>Chapter 13</w:t>
        </w:r>
      </w:hyperlink>
      <w:r>
        <w:t xml:space="preserve"> for more information on the risks associated with wild and feral animals).</w:t>
      </w:r>
    </w:p>
    <w:p w:rsidR="001D4070" w:rsidRDefault="001D4070" w:rsidP="001D4070">
      <w:r>
        <w:t xml:space="preserve">Animals should be housed separately based upon </w:t>
      </w:r>
      <w:r w:rsidRPr="004F0EA7">
        <w:t>their age,</w:t>
      </w:r>
      <w:r>
        <w:t xml:space="preserve"> </w:t>
      </w:r>
      <w:r w:rsidRPr="004F0EA7">
        <w:t xml:space="preserve">size, </w:t>
      </w:r>
      <w:r>
        <w:t>and reproductive needs as these same stages also represent different stages of susceptibility to disease.</w:t>
      </w:r>
    </w:p>
    <w:p w:rsidR="001D4070" w:rsidRDefault="001D4070" w:rsidP="001D4070">
      <w:pPr>
        <w:rPr>
          <w:color w:val="000000"/>
        </w:rPr>
      </w:pPr>
      <w:r w:rsidRPr="00AF71A1">
        <w:rPr>
          <w:b/>
        </w:rPr>
        <w:t>New arrivals</w:t>
      </w:r>
      <w:r>
        <w:t xml:space="preserve"> can be a major source of disease on a dairy. </w:t>
      </w:r>
      <w:r w:rsidRPr="00AF71A1">
        <w:t>Commingling</w:t>
      </w:r>
      <w:r>
        <w:rPr>
          <w:b/>
        </w:rPr>
        <w:t xml:space="preserve"> </w:t>
      </w:r>
      <w:r>
        <w:t xml:space="preserve">of newly purchased cows/heifers with the existing herd can result in the transmission of many important dairy cattle diseases, including </w:t>
      </w:r>
      <w:r w:rsidR="00A91494">
        <w:t>b</w:t>
      </w:r>
      <w:r>
        <w:t xml:space="preserve">TB, brucellosis, salmonellosis, bovine viral diarrhea (BVD), and hairy heel warts in addition to FEADs. </w:t>
      </w:r>
      <w:r w:rsidRPr="00BF28DF">
        <w:rPr>
          <w:color w:val="000000"/>
        </w:rPr>
        <w:t xml:space="preserve">The most certain way to prevent </w:t>
      </w:r>
      <w:r>
        <w:rPr>
          <w:color w:val="000000"/>
        </w:rPr>
        <w:t>the introduction of</w:t>
      </w:r>
      <w:r w:rsidRPr="00BF28DF">
        <w:rPr>
          <w:color w:val="000000"/>
        </w:rPr>
        <w:t xml:space="preserve"> disease would be to </w:t>
      </w:r>
      <w:r>
        <w:rPr>
          <w:color w:val="000000"/>
        </w:rPr>
        <w:t>raise replacement heifers at the dairy of origin so that no outside animals ever enter the operation.</w:t>
      </w:r>
      <w:r w:rsidRPr="00BF28DF">
        <w:rPr>
          <w:color w:val="000000"/>
        </w:rPr>
        <w:t xml:space="preserve"> Knowing that </w:t>
      </w:r>
      <w:r>
        <w:rPr>
          <w:color w:val="000000"/>
        </w:rPr>
        <w:t>this option is not always possible,</w:t>
      </w:r>
      <w:r w:rsidRPr="00BF28DF">
        <w:rPr>
          <w:color w:val="000000"/>
        </w:rPr>
        <w:t xml:space="preserve"> limit the </w:t>
      </w:r>
      <w:r>
        <w:rPr>
          <w:color w:val="000000"/>
        </w:rPr>
        <w:t>initial interaction of new animals (e.g., replacement heifers) with healthy animals that have been at the dairy for longer periods</w:t>
      </w:r>
      <w:r w:rsidRPr="00BF28DF">
        <w:rPr>
          <w:color w:val="000000"/>
        </w:rPr>
        <w:t xml:space="preserve">. </w:t>
      </w:r>
    </w:p>
    <w:p w:rsidR="001D4070" w:rsidRDefault="001D4070" w:rsidP="001D4070">
      <w:r>
        <w:t xml:space="preserve">Quarantine new animals for 30 days before allowing contact with animals already on the farm. The quarantine area should be separated from other cattle. Quarantined cattle should not share feeders, waterers or equipment with resident cattle. Use a medicated foot bath before allowing purchased cattle to enter the herd. </w:t>
      </w:r>
    </w:p>
    <w:p w:rsidR="001D4070" w:rsidRDefault="001D4070" w:rsidP="001D4070">
      <w:r w:rsidRPr="00D349F9">
        <w:rPr>
          <w:b/>
        </w:rPr>
        <w:t>Pregnant heifers</w:t>
      </w:r>
      <w:r>
        <w:rPr>
          <w:b/>
        </w:rPr>
        <w:t xml:space="preserve"> and cows</w:t>
      </w:r>
      <w:r w:rsidRPr="00E3573E">
        <w:t xml:space="preserve"> should be monitored daily for signs of illness and/or abortion. </w:t>
      </w:r>
      <w:r w:rsidRPr="0095799B">
        <w:t>Abortions in cattle may result from a broad range of causes</w:t>
      </w:r>
      <w:r>
        <w:t xml:space="preserve">. Two criteria can aid in deciding when abortions are cause for concern: if the abortion rate exceeds 3% or a number of abortions occur over a short period of time, one or more of the aborted feti and placenta should be submitted to your veterinarian or diagnostic laboratory for a diagnostic workup. </w:t>
      </w:r>
      <w:r w:rsidRPr="00E3573E">
        <w:t>If an animal should</w:t>
      </w:r>
      <w:r>
        <w:t xml:space="preserve"> </w:t>
      </w:r>
      <w:r w:rsidRPr="00E3573E">
        <w:t xml:space="preserve">abort, promptly remove </w:t>
      </w:r>
      <w:r>
        <w:t>the</w:t>
      </w:r>
      <w:r w:rsidRPr="00E3573E">
        <w:t xml:space="preserve"> fetus along with all other birthing material, wearing proper personal protective</w:t>
      </w:r>
      <w:r>
        <w:t xml:space="preserve"> </w:t>
      </w:r>
      <w:r w:rsidRPr="00E3573E">
        <w:t>equipment, especially gloves.</w:t>
      </w:r>
      <w:r>
        <w:t xml:space="preserve"> </w:t>
      </w:r>
    </w:p>
    <w:p w:rsidR="001D4070" w:rsidRPr="00854C3F" w:rsidRDefault="001D4070" w:rsidP="001D4070">
      <w:r>
        <w:rPr>
          <w:b/>
        </w:rPr>
        <w:t>Dry cows</w:t>
      </w:r>
      <w:r>
        <w:t xml:space="preserve"> </w:t>
      </w:r>
      <w:r w:rsidRPr="00854C3F">
        <w:t xml:space="preserve">should be housed in an area that is clean and dry so that </w:t>
      </w:r>
      <w:r>
        <w:t>mastitis causing pathogens</w:t>
      </w:r>
      <w:r w:rsidRPr="00854C3F">
        <w:t xml:space="preserve"> are not able to</w:t>
      </w:r>
      <w:r>
        <w:t xml:space="preserve"> enter the teat</w:t>
      </w:r>
      <w:r w:rsidRPr="00854C3F">
        <w:t xml:space="preserve"> end, as the sphincter is not tightly closed and the keratin plug does not form for several days to weeks</w:t>
      </w:r>
      <w:r>
        <w:t xml:space="preserve"> </w:t>
      </w:r>
      <w:r w:rsidRPr="00854C3F">
        <w:t>after the final milking. An absorbent, clean bedding material (straw, kiln-dried sawdust, paper) or one that allows</w:t>
      </w:r>
      <w:r>
        <w:t xml:space="preserve"> </w:t>
      </w:r>
      <w:r w:rsidRPr="00854C3F">
        <w:t xml:space="preserve">drainage (sand, pasture) should be provided for the cows to lie on </w:t>
      </w:r>
      <w:r>
        <w:t>thereby limiting the ability of</w:t>
      </w:r>
      <w:r w:rsidRPr="00854C3F">
        <w:t xml:space="preserve"> pathogens to enter the teat canal.</w:t>
      </w:r>
      <w:r>
        <w:t xml:space="preserve"> </w:t>
      </w:r>
      <w:r w:rsidRPr="00854C3F">
        <w:t xml:space="preserve">A teat sealant (internal or external) </w:t>
      </w:r>
      <w:r>
        <w:t>can also</w:t>
      </w:r>
      <w:r w:rsidRPr="00854C3F">
        <w:t xml:space="preserve"> be.</w:t>
      </w:r>
    </w:p>
    <w:p w:rsidR="001D4070" w:rsidRDefault="001D4070" w:rsidP="001D4070">
      <w:r>
        <w:rPr>
          <w:b/>
        </w:rPr>
        <w:t>Pre-fresh to c</w:t>
      </w:r>
      <w:r w:rsidRPr="00853AAC">
        <w:rPr>
          <w:b/>
        </w:rPr>
        <w:t>alving cows</w:t>
      </w:r>
      <w:r>
        <w:t xml:space="preserve"> should be moved to special maternity pens (group or individual) for observation. The calving pen should be monitored often and the newborn calves removed promptly after birth and placed individually in a clean, dry, draft-free area. Deep straw bedding (1-2 feet ideal) in the calving pen helps drain away the birthing materials (amniotic fluid, placenta, and blood) and animal excrement. Proper personal protective equipment, especially gloves, should be worn if assisting in the birth, particularly when handling the newborn calf and parturient materials/fluids due to the risk of zoonotic disease.</w:t>
      </w:r>
    </w:p>
    <w:p w:rsidR="001D4070" w:rsidRDefault="001D4070" w:rsidP="001D4070">
      <w:r>
        <w:rPr>
          <w:b/>
        </w:rPr>
        <w:t xml:space="preserve">Lactating cows </w:t>
      </w:r>
      <w:r w:rsidRPr="00A91953">
        <w:t xml:space="preserve">are most susceptible to disease during the first three weeks after calving </w:t>
      </w:r>
      <w:r>
        <w:t xml:space="preserve">during their </w:t>
      </w:r>
      <w:r w:rsidRPr="00A91953">
        <w:t>"fresh" period</w:t>
      </w:r>
      <w:r>
        <w:t xml:space="preserve">. Fresh cows should be monitored daily for signs of mastitis during milkings, as well as retained placenta, metritis, ketosis, hypocalcemia, and displaced abomasums. </w:t>
      </w:r>
    </w:p>
    <w:p w:rsidR="001D4070" w:rsidRDefault="001D4070" w:rsidP="001D4070">
      <w:r w:rsidRPr="0021183C">
        <w:rPr>
          <w:b/>
        </w:rPr>
        <w:t>Individual animal identification (ID)</w:t>
      </w:r>
      <w:r>
        <w:t xml:space="preserve"> is important to dairy operations for multiple reasons, including general inventory practices, production and treatment information, and, ensuring that the correct heifers are returned to the dairy. But it is also important in disease-outbreak situations when determining the source and movement of affected or exposed cattle is vital. </w:t>
      </w:r>
    </w:p>
    <w:p w:rsidR="001D4070" w:rsidRDefault="001D4070" w:rsidP="001D4070">
      <w:pPr>
        <w:rPr>
          <w:color w:val="000000"/>
        </w:rPr>
      </w:pPr>
      <w:r w:rsidRPr="0095799B">
        <w:rPr>
          <w:b/>
        </w:rPr>
        <w:t>Sick or debilitated animals</w:t>
      </w:r>
      <w:r w:rsidRPr="0095799B">
        <w:t xml:space="preserve"> should be identified </w:t>
      </w:r>
      <w:r>
        <w:t>and treated as quickly as possible</w:t>
      </w:r>
      <w:r w:rsidRPr="0095799B">
        <w:t xml:space="preserve">. Ask all </w:t>
      </w:r>
      <w:r>
        <w:t>heifer raisers</w:t>
      </w:r>
      <w:r w:rsidRPr="0095799B">
        <w:t xml:space="preserve"> about the health status of the animals prior to shipment to the dairy. Frequently observe animals for </w:t>
      </w:r>
      <w:r>
        <w:t>signs of illness</w:t>
      </w:r>
      <w:r w:rsidRPr="0095799B">
        <w:t xml:space="preserve"> to detect a disease early and prevent its spread.</w:t>
      </w:r>
      <w:r w:rsidRPr="0095799B">
        <w:rPr>
          <w:color w:val="000000"/>
        </w:rPr>
        <w:t xml:space="preserve"> If an animal is found to be sick, prevent further stress on </w:t>
      </w:r>
      <w:r>
        <w:rPr>
          <w:color w:val="000000"/>
        </w:rPr>
        <w:t>the</w:t>
      </w:r>
      <w:r w:rsidRPr="0095799B">
        <w:rPr>
          <w:color w:val="000000"/>
        </w:rPr>
        <w:t xml:space="preserve"> animal by providing clean, well-maintained </w:t>
      </w:r>
      <w:r>
        <w:rPr>
          <w:color w:val="000000"/>
        </w:rPr>
        <w:t>housing</w:t>
      </w:r>
      <w:r w:rsidRPr="0095799B">
        <w:rPr>
          <w:color w:val="000000"/>
        </w:rPr>
        <w:t>. Strive to maintain a separate</w:t>
      </w:r>
      <w:r>
        <w:rPr>
          <w:color w:val="000000"/>
        </w:rPr>
        <w:t xml:space="preserve"> sick animal</w:t>
      </w:r>
      <w:r w:rsidRPr="0095799B">
        <w:rPr>
          <w:color w:val="000000"/>
        </w:rPr>
        <w:t xml:space="preserve"> isolation facility for each production group (i.e.,</w:t>
      </w:r>
      <w:r>
        <w:rPr>
          <w:color w:val="000000"/>
        </w:rPr>
        <w:t xml:space="preserve"> lactating and pre-fresh-calving</w:t>
      </w:r>
      <w:r w:rsidRPr="0095799B">
        <w:rPr>
          <w:color w:val="000000"/>
        </w:rPr>
        <w:t xml:space="preserve">). </w:t>
      </w:r>
    </w:p>
    <w:p w:rsidR="001D4070" w:rsidRPr="00F45222" w:rsidRDefault="001D4070" w:rsidP="001D4070">
      <w:r>
        <w:rPr>
          <w:color w:val="000000"/>
        </w:rPr>
        <w:t>Milk quarantined and sick cows last and thoroughly clean and sanitize equipment afterwards to prevent spreading of disease.</w:t>
      </w:r>
      <w:r>
        <w:t xml:space="preserve"> </w:t>
      </w:r>
      <w:r w:rsidRPr="0095799B">
        <w:rPr>
          <w:color w:val="000000"/>
        </w:rPr>
        <w:t xml:space="preserve">See </w:t>
      </w:r>
      <w:hyperlink w:anchor="_Chapter_16:_Cleaning_2" w:history="1">
        <w:r w:rsidRPr="001D4070">
          <w:rPr>
            <w:rStyle w:val="Hyperlink"/>
          </w:rPr>
          <w:t>Chapter 16: Cleaning</w:t>
        </w:r>
        <w:r w:rsidR="00A91494">
          <w:rPr>
            <w:rStyle w:val="Hyperlink"/>
          </w:rPr>
          <w:t>,</w:t>
        </w:r>
        <w:r w:rsidRPr="001D4070">
          <w:rPr>
            <w:rStyle w:val="Hyperlink"/>
          </w:rPr>
          <w:t xml:space="preserve"> Disinfection</w:t>
        </w:r>
      </w:hyperlink>
      <w:r w:rsidR="00A91494">
        <w:rPr>
          <w:rStyle w:val="Hyperlink"/>
        </w:rPr>
        <w:t>, and Sanitization</w:t>
      </w:r>
      <w:r w:rsidRPr="0095799B">
        <w:rPr>
          <w:rStyle w:val="Hyperlink"/>
        </w:rPr>
        <w:t xml:space="preserve"> </w:t>
      </w:r>
      <w:r w:rsidRPr="0095799B">
        <w:t>f</w:t>
      </w:r>
      <w:r w:rsidRPr="0095799B">
        <w:rPr>
          <w:color w:val="000000"/>
        </w:rPr>
        <w:t xml:space="preserve">or more information. </w:t>
      </w:r>
    </w:p>
    <w:p w:rsidR="001D4070" w:rsidRPr="00886C71" w:rsidRDefault="001D4070" w:rsidP="001D4070">
      <w:pPr>
        <w:rPr>
          <w:color w:val="000000"/>
        </w:rPr>
      </w:pPr>
      <w:r w:rsidRPr="0095799B">
        <w:t>Humanely euthanize animals that are not going to recover in a timely manner, as these animals can serve as a reservoir for many disease organisms.</w:t>
      </w:r>
      <w:r w:rsidRPr="00886C71">
        <w:t xml:space="preserve"> </w:t>
      </w:r>
    </w:p>
    <w:p w:rsidR="001D4070" w:rsidRPr="00886C71" w:rsidRDefault="001D4070" w:rsidP="001D4070">
      <w:r w:rsidRPr="00886C71">
        <w:rPr>
          <w:b/>
        </w:rPr>
        <w:t xml:space="preserve">Deadstock </w:t>
      </w:r>
      <w:r w:rsidRPr="00886C71">
        <w:t xml:space="preserve">can be a reservoir for many disease organisms. Dead animals need to be disposed of promptly and properly so predators, wild birds, etc. do not spread disease. Have a veterinarian or trained personnel necropsy animals that died of unknown causes to help identify </w:t>
      </w:r>
      <w:r>
        <w:t xml:space="preserve">and traceback </w:t>
      </w:r>
      <w:r w:rsidRPr="00886C71">
        <w:t>potentially infectious disease</w:t>
      </w:r>
      <w:r>
        <w:t>s</w:t>
      </w:r>
      <w:r w:rsidRPr="00886C71">
        <w:t xml:space="preserve">. </w:t>
      </w:r>
    </w:p>
    <w:p w:rsidR="001D4070" w:rsidRPr="00886C71" w:rsidRDefault="001D4070" w:rsidP="001D4070">
      <w:r w:rsidRPr="00886C71">
        <w:rPr>
          <w:color w:val="000000"/>
        </w:rPr>
        <w:t>Develop protocols</w:t>
      </w:r>
      <w:r>
        <w:rPr>
          <w:color w:val="000000"/>
        </w:rPr>
        <w:t xml:space="preserve"> for handling and removing dead</w:t>
      </w:r>
      <w:r w:rsidRPr="00886C71">
        <w:rPr>
          <w:color w:val="000000"/>
        </w:rPr>
        <w:t>stock. Carcass disposal options vary and typically, there is no one-preferred way. Consider using rendering services, where available, as it is an easy, safe, and cost effective method. However, because rendering trucks can introduce disease to the yard, pre-identify carcass staging areas</w:t>
      </w:r>
      <w:r>
        <w:rPr>
          <w:color w:val="000000"/>
        </w:rPr>
        <w:t xml:space="preserve"> that are</w:t>
      </w:r>
      <w:r w:rsidRPr="00886C71">
        <w:rPr>
          <w:color w:val="000000"/>
        </w:rPr>
        <w:t xml:space="preserve"> as far away as </w:t>
      </w:r>
      <w:r>
        <w:rPr>
          <w:color w:val="000000"/>
        </w:rPr>
        <w:t xml:space="preserve">possible from healthy livestock, </w:t>
      </w:r>
      <w:r w:rsidRPr="00886C71">
        <w:rPr>
          <w:color w:val="000000"/>
        </w:rPr>
        <w:t>preferably at the perimeter of t</w:t>
      </w:r>
      <w:r>
        <w:rPr>
          <w:color w:val="000000"/>
        </w:rPr>
        <w:t>he dairy. Composting and burial are also commonly used. If managing carcasses onsite, ensure that steps are taken to prevent animals from coming into contact with deadstock. Review applicable federal, state and l</w:t>
      </w:r>
      <w:r w:rsidRPr="00886C71">
        <w:rPr>
          <w:color w:val="000000"/>
        </w:rPr>
        <w:t xml:space="preserve">ocal regulations for disposal options. </w:t>
      </w:r>
    </w:p>
    <w:p w:rsidR="001D4070" w:rsidRDefault="001D4070" w:rsidP="001D4070">
      <w:pPr>
        <w:tabs>
          <w:tab w:val="left" w:pos="6281"/>
        </w:tabs>
      </w:pPr>
      <w:r w:rsidRPr="00543336">
        <w:rPr>
          <w:b/>
        </w:rPr>
        <w:t xml:space="preserve">Bedding </w:t>
      </w:r>
      <w:r w:rsidRPr="00FC060A">
        <w:t>is important</w:t>
      </w:r>
      <w:r>
        <w:t xml:space="preserve"> to biosecurity</w:t>
      </w:r>
      <w:r w:rsidRPr="00FC060A">
        <w:t xml:space="preserve"> </w:t>
      </w:r>
      <w:r>
        <w:t xml:space="preserve">as it provides comfort to the cows and lying time is critical to animal health. Bedding should provide a cushioned resting surface that also helps cows stay clean. Choice of bedding material is important to animal health. Some bedding materials are more available in particular regions of the country and others work better in certain environments. For example, sand is often recommended in Texas because it is readily available and considered one of the cleanest bedding materials available. Mastitis experts recommend it as it promotes the least amount of bacterial growth. However, sand bedding tends to become compacted and unsanitary if not changed frequently. Work with your veterinarian to select appropriate bedding based upon your herd health management plan. </w:t>
      </w:r>
      <w:r w:rsidRPr="003E1844">
        <w:t>Replace bedding often</w:t>
      </w:r>
      <w:r>
        <w:t xml:space="preserve"> to ensure clean dry resting area for cows and heifers.</w:t>
      </w:r>
    </w:p>
    <w:p w:rsidR="001D4070" w:rsidRDefault="001D4070" w:rsidP="001D4070">
      <w:r w:rsidRPr="002F6BC2">
        <w:rPr>
          <w:b/>
          <w:bCs/>
        </w:rPr>
        <w:t xml:space="preserve">Manure </w:t>
      </w:r>
      <w:r w:rsidRPr="002F6BC2">
        <w:t xml:space="preserve">is an inevitable by-product of </w:t>
      </w:r>
      <w:r>
        <w:t>animal operations</w:t>
      </w:r>
      <w:r w:rsidRPr="002F6BC2">
        <w:t xml:space="preserve">. </w:t>
      </w:r>
      <w:r>
        <w:rPr>
          <w:color w:val="000000"/>
        </w:rPr>
        <w:t>A</w:t>
      </w:r>
      <w:r w:rsidRPr="006350CB">
        <w:rPr>
          <w:color w:val="000000"/>
        </w:rPr>
        <w:t>rea</w:t>
      </w:r>
      <w:r>
        <w:rPr>
          <w:color w:val="000000"/>
        </w:rPr>
        <w:t>s</w:t>
      </w:r>
      <w:r w:rsidRPr="006350CB">
        <w:rPr>
          <w:color w:val="000000"/>
        </w:rPr>
        <w:t xml:space="preserve"> </w:t>
      </w:r>
      <w:r>
        <w:rPr>
          <w:color w:val="000000"/>
        </w:rPr>
        <w:t>where</w:t>
      </w:r>
      <w:r w:rsidRPr="006350CB">
        <w:rPr>
          <w:color w:val="000000"/>
        </w:rPr>
        <w:t xml:space="preserve"> animals are apt to congregate, including animal-housing areas</w:t>
      </w:r>
      <w:r>
        <w:rPr>
          <w:color w:val="000000"/>
        </w:rPr>
        <w:t xml:space="preserve">, will accumulate </w:t>
      </w:r>
      <w:r w:rsidRPr="006350CB">
        <w:rPr>
          <w:color w:val="000000"/>
        </w:rPr>
        <w:t>manure droppings, which may result in the soiling of the lactat</w:t>
      </w:r>
      <w:r>
        <w:rPr>
          <w:color w:val="000000"/>
        </w:rPr>
        <w:t xml:space="preserve">ing animal's udders and flanks. </w:t>
      </w:r>
      <w:r w:rsidRPr="002F6BC2">
        <w:t xml:space="preserve">Regular removal will reduce health issues (decreasing the infectious burden of animal disease pathogens), odor, and fly breeding grounds. </w:t>
      </w:r>
    </w:p>
    <w:p w:rsidR="001D4070" w:rsidRDefault="001D4070" w:rsidP="001D4070">
      <w:pPr>
        <w:rPr>
          <w:color w:val="000000"/>
        </w:rPr>
      </w:pPr>
      <w:r w:rsidRPr="002F6BC2">
        <w:rPr>
          <w:color w:val="000000"/>
        </w:rPr>
        <w:t xml:space="preserve">Preferably use </w:t>
      </w:r>
      <w:r>
        <w:rPr>
          <w:color w:val="000000"/>
        </w:rPr>
        <w:t xml:space="preserve">equipment </w:t>
      </w:r>
      <w:r w:rsidRPr="002F6BC2">
        <w:rPr>
          <w:color w:val="000000"/>
        </w:rPr>
        <w:t>designated for manure handling. If equipment is used for other purposes, such as feed delivery, ensure it is cleaned and disinfected to prevent cross contamination (</w:t>
      </w:r>
      <w:r>
        <w:rPr>
          <w:color w:val="000000"/>
        </w:rPr>
        <w:t>s</w:t>
      </w:r>
      <w:r w:rsidRPr="002F6BC2">
        <w:rPr>
          <w:color w:val="000000"/>
        </w:rPr>
        <w:t xml:space="preserve">ee </w:t>
      </w:r>
      <w:hyperlink w:anchor="_Chapter_16:_Cleaning_2" w:history="1">
        <w:r w:rsidRPr="001D4070">
          <w:rPr>
            <w:rStyle w:val="Hyperlink"/>
          </w:rPr>
          <w:t>Chapter 16: Cleaning</w:t>
        </w:r>
        <w:r w:rsidR="003C23F1">
          <w:rPr>
            <w:rStyle w:val="Hyperlink"/>
          </w:rPr>
          <w:t>,</w:t>
        </w:r>
        <w:r w:rsidRPr="001D4070">
          <w:rPr>
            <w:rStyle w:val="Hyperlink"/>
          </w:rPr>
          <w:t xml:space="preserve"> Disinfection</w:t>
        </w:r>
      </w:hyperlink>
      <w:r w:rsidR="003C23F1">
        <w:rPr>
          <w:rStyle w:val="Hyperlink"/>
        </w:rPr>
        <w:t>, and Sanitization</w:t>
      </w:r>
      <w:r w:rsidRPr="00481998">
        <w:rPr>
          <w:color w:val="000000"/>
        </w:rPr>
        <w:t xml:space="preserve"> for more information on cleaning and disinfection).</w:t>
      </w:r>
    </w:p>
    <w:p w:rsidR="001D4070" w:rsidRDefault="001D4070" w:rsidP="001D4070">
      <w:pPr>
        <w:rPr>
          <w:color w:val="000000"/>
        </w:rPr>
      </w:pPr>
      <w:r w:rsidRPr="00A2604D">
        <w:rPr>
          <w:color w:val="000000"/>
        </w:rPr>
        <w:t>Lactating animals should not have access to piles of manure, in order to avoid the soiling of udders and the spread of diseases among dairy animals. Grade the cow pens and surrounding area of the operation so that there are no standing pools of water or accumulations of organic wastes. Ensure manure packs drain properly drained to provide a reasonably firm footing.</w:t>
      </w:r>
    </w:p>
    <w:p w:rsidR="001D4070" w:rsidRDefault="001D4070" w:rsidP="001D4070">
      <w:r w:rsidRPr="002677F4">
        <w:rPr>
          <w:b/>
        </w:rPr>
        <w:t xml:space="preserve">Milking </w:t>
      </w:r>
      <w:r>
        <w:t>can take place in a variety of settings (stanchion, parlors etc.) using a variety of equipment. Regardless of how and where the milking occurs, each teat should be cleaned and disinfected and dried before the milking unit is attached. Milkers should wear gloves, and use a fresh disposal wipe or clean washable towel on each cow. Milk and teats should also be examined at this time for any lesions or other signs of disease. After the milking is complete, treat the teats with antiseptic containing skin conditioner. Encourage cows to eat fresh feed and drink immediately after milking to allow the teat sphincter to close, thus decreasing the potential for pathogen contamination.</w:t>
      </w:r>
    </w:p>
    <w:p w:rsidR="001D4070" w:rsidRDefault="001D4070" w:rsidP="001D4070">
      <w:r w:rsidRPr="008B07E1">
        <w:rPr>
          <w:b/>
        </w:rPr>
        <w:t>Commercially salable milk</w:t>
      </w:r>
      <w:r>
        <w:t xml:space="preserve"> should be stored, handled, and transported according to the guidelines provided in the </w:t>
      </w:r>
      <w:hyperlink r:id="rId199" w:history="1">
        <w:r w:rsidRPr="008B07E1">
          <w:rPr>
            <w:rStyle w:val="Hyperlink"/>
          </w:rPr>
          <w:t>Pasteurized Milk Ordinance</w:t>
        </w:r>
      </w:hyperlink>
      <w:r>
        <w:t>. Clean up any spilled milk and the milking parlor itself. M</w:t>
      </w:r>
      <w:r w:rsidRPr="008B07E1">
        <w:t>ilk and feed attracts wildlife, fosters spoilage, and serves as breeding ground for pests. Flies can be a real problem at dairies and can transmit diseases. See</w:t>
      </w:r>
      <w:r>
        <w:t xml:space="preserve"> </w:t>
      </w:r>
      <w:hyperlink w:anchor="_Chapter_15:_Vector_1" w:history="1">
        <w:r w:rsidRPr="004D18EF">
          <w:rPr>
            <w:rStyle w:val="Hyperlink"/>
          </w:rPr>
          <w:t>Chapter 15: Vector Control</w:t>
        </w:r>
      </w:hyperlink>
      <w:r w:rsidRPr="001D4070">
        <w:t xml:space="preserve"> for</w:t>
      </w:r>
      <w:r>
        <w:t xml:space="preserve"> more information. </w:t>
      </w:r>
    </w:p>
    <w:p w:rsidR="001D4070" w:rsidRDefault="001D4070" w:rsidP="001D4070">
      <w:r w:rsidRPr="008B07E1">
        <w:rPr>
          <w:b/>
        </w:rPr>
        <w:t>Nonsaleable milk</w:t>
      </w:r>
      <w:r w:rsidRPr="008B07E1">
        <w:t xml:space="preserve"> </w:t>
      </w:r>
      <w:r>
        <w:t xml:space="preserve">should be properly </w:t>
      </w:r>
      <w:r w:rsidRPr="00546E1E">
        <w:t xml:space="preserve">discarded or </w:t>
      </w:r>
      <w:r>
        <w:t xml:space="preserve">can be </w:t>
      </w:r>
      <w:r w:rsidRPr="00546E1E">
        <w:t xml:space="preserve">fed to pre-weaned calves. </w:t>
      </w:r>
    </w:p>
    <w:p w:rsidR="001D4070" w:rsidRDefault="001D4070" w:rsidP="001D4070">
      <w:r>
        <w:rPr>
          <w:b/>
        </w:rPr>
        <w:t>Feed p</w:t>
      </w:r>
      <w:r w:rsidRPr="002F6BC2">
        <w:rPr>
          <w:b/>
        </w:rPr>
        <w:t>roducts</w:t>
      </w:r>
      <w:r>
        <w:t xml:space="preserve"> can be a</w:t>
      </w:r>
      <w:r w:rsidRPr="002F6BC2">
        <w:t xml:space="preserve"> potential source for the introduction and/or transmission of disease. Purchase feed from reputable vendor</w:t>
      </w:r>
      <w:r>
        <w:t>s</w:t>
      </w:r>
      <w:r w:rsidRPr="002F6BC2">
        <w:t xml:space="preserve"> with an acceptable quality assurance program and appropriate documentation. This verifies reasonable measures are taken to protect the feed from</w:t>
      </w:r>
      <w:r>
        <w:t xml:space="preserve"> </w:t>
      </w:r>
      <w:r w:rsidRPr="002F6BC2">
        <w:t xml:space="preserve">contamination with potential disease-causing material, including ruminant derived protein. </w:t>
      </w:r>
    </w:p>
    <w:p w:rsidR="001D4070" w:rsidRPr="002F6BC2" w:rsidRDefault="001D4070" w:rsidP="001D4070">
      <w:r w:rsidRPr="002F6BC2">
        <w:t>The best feed can become a threat if not handled and stored correctly. Attempt to exclude wildlife from</w:t>
      </w:r>
      <w:r>
        <w:t xml:space="preserve"> contacting dairy cows</w:t>
      </w:r>
      <w:r w:rsidRPr="002F6BC2">
        <w:t xml:space="preserve"> and prevent access of wild or feral animals to stored feed and feeding areas. Birds and vermin are effective at transmitting disease and are common in feed storage areas. Recognize that even domestic animals pose risks </w:t>
      </w:r>
      <w:r>
        <w:t>as</w:t>
      </w:r>
      <w:r w:rsidRPr="002F6BC2">
        <w:t xml:space="preserve"> dogs, cats, goats, sheep and horses can introduce disease to </w:t>
      </w:r>
      <w:r>
        <w:t>cows</w:t>
      </w:r>
      <w:r w:rsidRPr="002F6BC2">
        <w:t xml:space="preserve"> by contaminating feed with urine, feces or other </w:t>
      </w:r>
      <w:r>
        <w:t xml:space="preserve">body fluids </w:t>
      </w:r>
      <w:r w:rsidRPr="001D4070">
        <w:t xml:space="preserve">See </w:t>
      </w:r>
      <w:hyperlink w:anchor="_Chapter_13:_Feral_1" w:history="1">
        <w:r w:rsidRPr="001D4070">
          <w:rPr>
            <w:rStyle w:val="Hyperlink"/>
          </w:rPr>
          <w:t>Chapter 13: Feral Animals and Wildlife Management</w:t>
        </w:r>
      </w:hyperlink>
      <w:r w:rsidRPr="001D4070">
        <w:t xml:space="preserve"> for more information.</w:t>
      </w:r>
    </w:p>
    <w:p w:rsidR="001D4070" w:rsidRPr="002F6BC2" w:rsidRDefault="001D4070" w:rsidP="001D4070">
      <w:r w:rsidRPr="00372D2F">
        <w:t>It is important animals be provided fresh feed and that old feed is removed</w:t>
      </w:r>
      <w:r>
        <w:t>. Piling new feed on top of old presents an ideal environment for proliferation of spoilage and disease organisms (</w:t>
      </w:r>
      <w:r w:rsidRPr="00CE3AF7">
        <w:rPr>
          <w:i/>
        </w:rPr>
        <w:t>Listeria monocytogenes, Clostridium perfringens</w:t>
      </w:r>
      <w:r>
        <w:t xml:space="preserve">, and mycotoxins) during hot weather. Accumulation of old feed also serves as a breeding ground for flies and other pests which can spread disease. </w:t>
      </w:r>
    </w:p>
    <w:p w:rsidR="001D4070" w:rsidRPr="002F6BC2" w:rsidRDefault="001D4070" w:rsidP="001D4070">
      <w:r>
        <w:rPr>
          <w:b/>
        </w:rPr>
        <w:t>Water s</w:t>
      </w:r>
      <w:r w:rsidRPr="002F6BC2">
        <w:rPr>
          <w:b/>
        </w:rPr>
        <w:t>ources</w:t>
      </w:r>
      <w:r w:rsidRPr="002F6BC2">
        <w:t xml:space="preserve"> are another risk factor for oral transmis</w:t>
      </w:r>
      <w:r>
        <w:t xml:space="preserve">sion. Examine and clean troughs, buckets, and automatic waters </w:t>
      </w:r>
      <w:r w:rsidRPr="002F6BC2">
        <w:t>regularly. Remove all organic debris (manure, feed and other material</w:t>
      </w:r>
      <w:r>
        <w:t>s</w:t>
      </w:r>
      <w:r w:rsidRPr="002F6BC2">
        <w:t xml:space="preserve">) frequently, as this provides a source and sustenance for many pathogens. </w:t>
      </w:r>
    </w:p>
    <w:p w:rsidR="001D4070" w:rsidRDefault="001D4070" w:rsidP="001D4070">
      <w:r w:rsidRPr="002F6BC2">
        <w:t>Regularly inspect and protect the water quality. Deep wells and municipal sources afford greater protection from potential contamination. The</w:t>
      </w:r>
      <w:r>
        <w:t xml:space="preserve"> U.S. Environmental Protection Agency (E</w:t>
      </w:r>
      <w:r w:rsidRPr="002F6BC2">
        <w:t>PA</w:t>
      </w:r>
      <w:r>
        <w:t>)</w:t>
      </w:r>
      <w:r w:rsidRPr="002F6BC2">
        <w:t xml:space="preserve"> and </w:t>
      </w:r>
      <w:r>
        <w:t>Texas Commission on Environmental Quality (</w:t>
      </w:r>
      <w:r w:rsidRPr="002F6BC2">
        <w:t>TCEQ</w:t>
      </w:r>
      <w:r>
        <w:t>)</w:t>
      </w:r>
      <w:r w:rsidRPr="002F6BC2">
        <w:t xml:space="preserve"> recommend annual testing for coliform bacteria to </w:t>
      </w:r>
      <w:r>
        <w:t>assess</w:t>
      </w:r>
      <w:r w:rsidRPr="002F6BC2">
        <w:t xml:space="preserve"> the quality of the water source.</w:t>
      </w:r>
    </w:p>
    <w:p w:rsidR="000969F3" w:rsidRPr="00A86D8C" w:rsidRDefault="000969F3" w:rsidP="00886C71">
      <w:pPr>
        <w:tabs>
          <w:tab w:val="left" w:pos="6281"/>
        </w:tabs>
        <w:rPr>
          <w:highlight w:val="yellow"/>
        </w:rPr>
      </w:pPr>
    </w:p>
    <w:p w:rsidR="000969F3" w:rsidRPr="00A86D8C" w:rsidRDefault="000969F3" w:rsidP="00D437FA">
      <w:pPr>
        <w:rPr>
          <w:highlight w:val="yellow"/>
        </w:rPr>
        <w:sectPr w:rsidR="000969F3" w:rsidRPr="00A86D8C" w:rsidSect="00024884">
          <w:headerReference w:type="default" r:id="rId200"/>
          <w:footerReference w:type="default" r:id="rId201"/>
          <w:pgSz w:w="12240" w:h="15840"/>
          <w:pgMar w:top="1800" w:right="1800" w:bottom="1800" w:left="1800" w:header="720" w:footer="720" w:gutter="0"/>
          <w:paperSrc w:first="7" w:other="7"/>
          <w:cols w:space="720"/>
          <w:docGrid w:linePitch="360"/>
        </w:sectPr>
      </w:pPr>
    </w:p>
    <w:p w:rsidR="00D437FA" w:rsidRPr="001D4070" w:rsidRDefault="00D437FA" w:rsidP="00D437FA">
      <w:pPr>
        <w:rPr>
          <w:b/>
          <w:color w:val="008000"/>
          <w:sz w:val="28"/>
        </w:rPr>
      </w:pPr>
      <w:r w:rsidRPr="001D4070">
        <w:rPr>
          <w:b/>
          <w:color w:val="008000"/>
          <w:sz w:val="28"/>
        </w:rPr>
        <w:t>Routine Biosecurity Plan for Animal Handling and Contact</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rPr>
              <w:t>Low-stress A</w:t>
            </w:r>
            <w:r w:rsidRPr="005122CB">
              <w:rPr>
                <w:b/>
                <w:sz w:val="22"/>
              </w:rPr>
              <w:t xml:space="preserve">nimal </w:t>
            </w:r>
            <w:r>
              <w:rPr>
                <w:b/>
                <w:sz w:val="22"/>
              </w:rPr>
              <w:t>H</w:t>
            </w:r>
            <w:r w:rsidRPr="005122CB">
              <w:rPr>
                <w:b/>
                <w:sz w:val="22"/>
              </w:rPr>
              <w:t>andling</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56663740"/>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5122CB" w:rsidRDefault="001D4070" w:rsidP="001D4070">
            <w:pPr>
              <w:jc w:val="left"/>
              <w:rPr>
                <w:sz w:val="22"/>
                <w:szCs w:val="22"/>
              </w:rPr>
            </w:pPr>
            <w:r w:rsidRPr="005122CB">
              <w:rPr>
                <w:sz w:val="22"/>
              </w:rPr>
              <w:t>Check pens and parlors frequently for extraneous objects that can startle and stress animals</w:t>
            </w:r>
          </w:p>
        </w:tc>
      </w:tr>
      <w:tr w:rsidR="001D4070" w:rsidRPr="0099673A" w:rsidTr="001D4070">
        <w:trPr>
          <w:trHeight w:val="20"/>
        </w:trPr>
        <w:sdt>
          <w:sdtPr>
            <w:rPr>
              <w:rFonts w:ascii="MS Gothic" w:eastAsia="MS Gothic" w:hAnsi="MS Gothic"/>
              <w:sz w:val="28"/>
            </w:rPr>
            <w:id w:val="-1729992052"/>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5122CB" w:rsidRDefault="001D4070" w:rsidP="001D4070">
            <w:pPr>
              <w:jc w:val="left"/>
              <w:rPr>
                <w:sz w:val="22"/>
                <w:szCs w:val="22"/>
              </w:rPr>
            </w:pPr>
            <w:r w:rsidRPr="005122CB">
              <w:rPr>
                <w:sz w:val="22"/>
              </w:rPr>
              <w:t>Utilize cattle herd instincts; consider the importance of the flight zone, point of balance and blind spots when moving cattle</w:t>
            </w:r>
          </w:p>
        </w:tc>
      </w:tr>
      <w:tr w:rsidR="001D4070" w:rsidRPr="0099673A" w:rsidTr="001D4070">
        <w:trPr>
          <w:trHeight w:val="20"/>
        </w:trPr>
        <w:sdt>
          <w:sdtPr>
            <w:rPr>
              <w:rFonts w:ascii="MS Gothic" w:eastAsia="MS Gothic" w:hAnsi="MS Gothic"/>
              <w:sz w:val="28"/>
            </w:rPr>
            <w:id w:val="-587305486"/>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5122CB" w:rsidRDefault="001D4070" w:rsidP="001D4070">
            <w:pPr>
              <w:jc w:val="left"/>
              <w:rPr>
                <w:sz w:val="22"/>
                <w:szCs w:val="22"/>
              </w:rPr>
            </w:pPr>
            <w:r w:rsidRPr="005122CB">
              <w:rPr>
                <w:sz w:val="22"/>
              </w:rPr>
              <w:t>Mov</w:t>
            </w:r>
            <w:r>
              <w:rPr>
                <w:sz w:val="22"/>
              </w:rPr>
              <w:t>e</w:t>
            </w:r>
            <w:r w:rsidRPr="005122CB">
              <w:rPr>
                <w:sz w:val="22"/>
              </w:rPr>
              <w:t xml:space="preserve"> cattle slowly</w:t>
            </w:r>
          </w:p>
        </w:tc>
      </w:tr>
      <w:tr w:rsidR="001D4070" w:rsidRPr="0099673A" w:rsidTr="001D4070">
        <w:trPr>
          <w:trHeight w:val="20"/>
        </w:trPr>
        <w:sdt>
          <w:sdtPr>
            <w:rPr>
              <w:rFonts w:ascii="MS Gothic" w:eastAsia="MS Gothic" w:hAnsi="MS Gothic"/>
              <w:sz w:val="28"/>
            </w:rPr>
            <w:id w:val="857078250"/>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5122CB" w:rsidRDefault="001D4070" w:rsidP="001D4070">
            <w:pPr>
              <w:jc w:val="left"/>
              <w:rPr>
                <w:sz w:val="22"/>
                <w:szCs w:val="22"/>
              </w:rPr>
            </w:pPr>
            <w:r w:rsidRPr="005122CB">
              <w:rPr>
                <w:sz w:val="22"/>
                <w:szCs w:val="22"/>
              </w:rPr>
              <w:t>To direct cattle through a gate, move in an arc that, while applying pressure to the cows, forms a fan pattern</w:t>
            </w:r>
            <w:r>
              <w:rPr>
                <w:sz w:val="22"/>
                <w:szCs w:val="22"/>
              </w:rPr>
              <w:t xml:space="preserve"> </w:t>
            </w:r>
          </w:p>
        </w:tc>
      </w:tr>
      <w:tr w:rsidR="001D4070" w:rsidRPr="0099673A" w:rsidTr="001D4070">
        <w:trPr>
          <w:trHeight w:val="20"/>
        </w:trPr>
        <w:tc>
          <w:tcPr>
            <w:tcW w:w="631" w:type="dxa"/>
          </w:tcPr>
          <w:p w:rsidR="001D4070" w:rsidRDefault="00D97EF3" w:rsidP="001D4070">
            <w:pPr>
              <w:jc w:val="left"/>
              <w:rPr>
                <w:rFonts w:ascii="MS Gothic" w:eastAsia="MS Gothic" w:hAnsi="MS Gothic"/>
                <w:sz w:val="28"/>
              </w:rPr>
            </w:pPr>
            <w:sdt>
              <w:sdtPr>
                <w:rPr>
                  <w:rFonts w:ascii="MS Gothic" w:eastAsia="MS Gothic" w:hAnsi="MS Gothic"/>
                  <w:sz w:val="28"/>
                </w:rPr>
                <w:id w:val="-151368945"/>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Default="001D4070" w:rsidP="001D4070">
            <w:pPr>
              <w:jc w:val="left"/>
            </w:pPr>
            <w:r w:rsidRPr="005122CB">
              <w:rPr>
                <w:sz w:val="22"/>
              </w:rPr>
              <w:t>Do not yell, shout or whistle at cattle</w:t>
            </w:r>
          </w:p>
        </w:tc>
      </w:tr>
      <w:tr w:rsidR="001D4070" w:rsidRPr="0099673A" w:rsidTr="001D4070">
        <w:trPr>
          <w:trHeight w:val="20"/>
        </w:trPr>
        <w:sdt>
          <w:sdtPr>
            <w:rPr>
              <w:rFonts w:ascii="MS Gothic" w:eastAsia="MS Gothic" w:hAnsi="MS Gothic"/>
              <w:sz w:val="28"/>
            </w:rPr>
            <w:id w:val="-1649277060"/>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99673A" w:rsidRDefault="001D4070" w:rsidP="001D4070">
            <w:pPr>
              <w:jc w:val="left"/>
            </w:pPr>
            <w:r w:rsidRPr="0099673A">
              <w:rPr>
                <w:sz w:val="22"/>
                <w:szCs w:val="22"/>
              </w:rPr>
              <w:t>Ensure adequate space for the number of animals that utilize feed, water, and shade sources</w:t>
            </w:r>
          </w:p>
        </w:tc>
      </w:tr>
      <w:tr w:rsidR="001D4070" w:rsidRPr="0099673A" w:rsidTr="001D4070">
        <w:trPr>
          <w:trHeight w:val="20"/>
        </w:trPr>
        <w:sdt>
          <w:sdtPr>
            <w:rPr>
              <w:rFonts w:ascii="MS Gothic" w:eastAsia="MS Gothic" w:hAnsi="MS Gothic"/>
              <w:sz w:val="28"/>
            </w:rPr>
            <w:id w:val="1892765579"/>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99673A" w:rsidRDefault="001D4070" w:rsidP="001D4070">
            <w:pPr>
              <w:jc w:val="left"/>
            </w:pPr>
            <w:r w:rsidRPr="0099673A">
              <w:rPr>
                <w:sz w:val="22"/>
                <w:szCs w:val="22"/>
              </w:rPr>
              <w:t xml:space="preserve">Minimize stacking of stressful events </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503818662"/>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5122CB" w:rsidRDefault="001D4070" w:rsidP="001D4070">
            <w:pPr>
              <w:jc w:val="left"/>
              <w:rPr>
                <w:sz w:val="22"/>
                <w:szCs w:val="22"/>
              </w:rPr>
            </w:pPr>
            <w:r>
              <w:rPr>
                <w:sz w:val="22"/>
                <w:szCs w:val="22"/>
              </w:rPr>
              <w:t>Train animal handlers in low stress handling techniques</w:t>
            </w:r>
          </w:p>
        </w:tc>
      </w:tr>
    </w:tbl>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Human to Animal Contact</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526792939"/>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color w:val="000000"/>
                <w:sz w:val="22"/>
              </w:rPr>
              <w:t>Require p</w:t>
            </w:r>
            <w:r w:rsidRPr="001C003F">
              <w:rPr>
                <w:color w:val="000000"/>
                <w:sz w:val="22"/>
              </w:rPr>
              <w:t xml:space="preserve">ersonnel </w:t>
            </w:r>
            <w:r>
              <w:rPr>
                <w:color w:val="000000"/>
                <w:sz w:val="22"/>
              </w:rPr>
              <w:t>to wear disposal latex gloves any time they are coming into direct contact with animals</w:t>
            </w:r>
          </w:p>
        </w:tc>
      </w:tr>
      <w:tr w:rsidR="001D4070" w:rsidRPr="0099673A" w:rsidTr="001D4070">
        <w:trPr>
          <w:trHeight w:val="20"/>
        </w:trPr>
        <w:sdt>
          <w:sdtPr>
            <w:rPr>
              <w:rFonts w:ascii="MS Gothic" w:eastAsia="MS Gothic" w:hAnsi="MS Gothic"/>
              <w:sz w:val="28"/>
            </w:rPr>
            <w:id w:val="271211425"/>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845C34">
              <w:rPr>
                <w:sz w:val="22"/>
                <w:szCs w:val="22"/>
              </w:rPr>
              <w:t>Advise employees to wash their hands often</w:t>
            </w:r>
          </w:p>
        </w:tc>
      </w:tr>
      <w:tr w:rsidR="001D4070" w:rsidRPr="0099673A" w:rsidTr="001D4070">
        <w:trPr>
          <w:trHeight w:val="20"/>
        </w:trPr>
        <w:sdt>
          <w:sdtPr>
            <w:rPr>
              <w:rFonts w:ascii="MS Gothic" w:eastAsia="MS Gothic" w:hAnsi="MS Gothic"/>
              <w:sz w:val="28"/>
            </w:rPr>
            <w:id w:val="-1958945117"/>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845C34">
              <w:rPr>
                <w:sz w:val="22"/>
                <w:szCs w:val="22"/>
              </w:rPr>
              <w:t>Provide employees with hand sanitizer</w:t>
            </w:r>
          </w:p>
        </w:tc>
      </w:tr>
      <w:tr w:rsidR="001D4070" w:rsidRPr="0099673A" w:rsidTr="001D4070">
        <w:trPr>
          <w:trHeight w:val="20"/>
        </w:trPr>
        <w:sdt>
          <w:sdtPr>
            <w:rPr>
              <w:rFonts w:ascii="MS Gothic" w:eastAsia="MS Gothic" w:hAnsi="MS Gothic"/>
              <w:sz w:val="28"/>
            </w:rPr>
            <w:id w:val="2093041857"/>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845C34">
              <w:rPr>
                <w:sz w:val="22"/>
                <w:szCs w:val="22"/>
              </w:rPr>
              <w:t xml:space="preserve">Prohibit all non-essential </w:t>
            </w:r>
            <w:r>
              <w:rPr>
                <w:sz w:val="22"/>
                <w:szCs w:val="22"/>
              </w:rPr>
              <w:t>human</w:t>
            </w:r>
            <w:r w:rsidRPr="00845C34">
              <w:rPr>
                <w:sz w:val="22"/>
                <w:szCs w:val="22"/>
              </w:rPr>
              <w:t xml:space="preserve"> contact with animals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445689939"/>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845C34" w:rsidRDefault="001D4070" w:rsidP="001D4070">
            <w:pPr>
              <w:jc w:val="left"/>
              <w:rPr>
                <w:sz w:val="22"/>
                <w:szCs w:val="22"/>
              </w:rPr>
            </w:pPr>
            <w:r w:rsidRPr="00845C34">
              <w:rPr>
                <w:sz w:val="22"/>
                <w:szCs w:val="22"/>
              </w:rPr>
              <w:t>Ensure essential visitors (e.g., veterinarians, nutritionists, animal health officials) follow biosecurity guidelines</w:t>
            </w:r>
          </w:p>
        </w:tc>
      </w:tr>
    </w:tbl>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sidRPr="0099673A">
              <w:rPr>
                <w:b/>
                <w:sz w:val="22"/>
                <w:szCs w:val="22"/>
              </w:rPr>
              <w:t xml:space="preserve">Animal </w:t>
            </w:r>
            <w:r>
              <w:rPr>
                <w:b/>
                <w:sz w:val="22"/>
                <w:szCs w:val="22"/>
              </w:rPr>
              <w:t xml:space="preserve">to Animal </w:t>
            </w:r>
            <w:r w:rsidRPr="0099673A">
              <w:rPr>
                <w:b/>
                <w:sz w:val="22"/>
                <w:szCs w:val="22"/>
              </w:rPr>
              <w:t>Contact: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529178864"/>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sidRPr="0099673A">
              <w:rPr>
                <w:sz w:val="22"/>
                <w:szCs w:val="22"/>
              </w:rPr>
              <w:t xml:space="preserve">Do not allow contact between </w:t>
            </w:r>
            <w:r>
              <w:rPr>
                <w:sz w:val="22"/>
                <w:szCs w:val="22"/>
              </w:rPr>
              <w:t>cows</w:t>
            </w:r>
            <w:r w:rsidRPr="0099673A">
              <w:rPr>
                <w:sz w:val="22"/>
                <w:szCs w:val="22"/>
              </w:rPr>
              <w:t xml:space="preserve"> and </w:t>
            </w:r>
            <w:r>
              <w:rPr>
                <w:sz w:val="22"/>
                <w:szCs w:val="22"/>
              </w:rPr>
              <w:t>other species of animals</w:t>
            </w:r>
          </w:p>
        </w:tc>
      </w:tr>
      <w:tr w:rsidR="001D4070" w:rsidRPr="0099673A" w:rsidTr="009700AF">
        <w:trPr>
          <w:cantSplit/>
          <w:trHeight w:val="20"/>
        </w:trPr>
        <w:sdt>
          <w:sdtPr>
            <w:rPr>
              <w:rFonts w:ascii="MS Gothic" w:eastAsia="MS Gothic" w:hAnsi="MS Gothic"/>
              <w:sz w:val="28"/>
            </w:rPr>
            <w:id w:val="884614072"/>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99673A">
              <w:rPr>
                <w:sz w:val="22"/>
                <w:szCs w:val="22"/>
              </w:rPr>
              <w:t xml:space="preserve">Ensure </w:t>
            </w:r>
            <w:r>
              <w:rPr>
                <w:sz w:val="22"/>
                <w:szCs w:val="22"/>
              </w:rPr>
              <w:t>dairy</w:t>
            </w:r>
            <w:r w:rsidRPr="0099673A">
              <w:rPr>
                <w:sz w:val="22"/>
                <w:szCs w:val="22"/>
              </w:rPr>
              <w:t xml:space="preserve"> internal fences are maintained to minimize accidental mixing of </w:t>
            </w:r>
            <w:r>
              <w:rPr>
                <w:sz w:val="22"/>
                <w:szCs w:val="22"/>
              </w:rPr>
              <w:t>animals</w:t>
            </w:r>
          </w:p>
        </w:tc>
      </w:tr>
      <w:tr w:rsidR="001D4070" w:rsidRPr="0099673A" w:rsidTr="001D4070">
        <w:trPr>
          <w:trHeight w:val="20"/>
        </w:trPr>
        <w:sdt>
          <w:sdtPr>
            <w:rPr>
              <w:rFonts w:ascii="MS Gothic" w:eastAsia="MS Gothic" w:hAnsi="MS Gothic"/>
              <w:sz w:val="28"/>
            </w:rPr>
            <w:id w:val="-1584532241"/>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99673A">
              <w:rPr>
                <w:sz w:val="22"/>
                <w:szCs w:val="22"/>
              </w:rPr>
              <w:t>Prevent contact between animals of differing status (</w:t>
            </w:r>
            <w:r>
              <w:rPr>
                <w:sz w:val="22"/>
                <w:szCs w:val="22"/>
              </w:rPr>
              <w:t>e.g., replacement heifers, dry, pre-fresh, lactating</w:t>
            </w:r>
            <w:r w:rsidRPr="0099673A">
              <w:rPr>
                <w:sz w:val="22"/>
                <w:szCs w:val="22"/>
              </w:rPr>
              <w:t>)</w:t>
            </w:r>
          </w:p>
        </w:tc>
      </w:tr>
      <w:tr w:rsidR="001D4070" w:rsidRPr="0099673A" w:rsidTr="001D4070">
        <w:trPr>
          <w:trHeight w:val="20"/>
        </w:trPr>
        <w:sdt>
          <w:sdtPr>
            <w:rPr>
              <w:rFonts w:ascii="MS Gothic" w:eastAsia="MS Gothic" w:hAnsi="MS Gothic"/>
              <w:sz w:val="28"/>
            </w:rPr>
            <w:id w:val="-770322402"/>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45C34" w:rsidRDefault="001D4070" w:rsidP="001D4070">
            <w:pPr>
              <w:jc w:val="left"/>
              <w:rPr>
                <w:sz w:val="22"/>
                <w:szCs w:val="22"/>
              </w:rPr>
            </w:pPr>
            <w:r w:rsidRPr="0099673A">
              <w:rPr>
                <w:sz w:val="22"/>
                <w:szCs w:val="22"/>
              </w:rPr>
              <w:t xml:space="preserve">Minimize switching animals between </w:t>
            </w:r>
            <w:r>
              <w:rPr>
                <w:sz w:val="22"/>
                <w:szCs w:val="22"/>
              </w:rPr>
              <w:t>stalls or pens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2085723545"/>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845C34" w:rsidRDefault="001D4070" w:rsidP="001D4070">
            <w:pPr>
              <w:jc w:val="left"/>
              <w:rPr>
                <w:sz w:val="22"/>
                <w:szCs w:val="22"/>
              </w:rPr>
            </w:pPr>
            <w:r w:rsidRPr="0099673A">
              <w:rPr>
                <w:sz w:val="22"/>
                <w:szCs w:val="22"/>
              </w:rPr>
              <w:t>Clean water troughs</w:t>
            </w:r>
            <w:r>
              <w:rPr>
                <w:sz w:val="22"/>
                <w:szCs w:val="22"/>
              </w:rPr>
              <w:t>, buckets and/or auto waterers</w:t>
            </w:r>
            <w:r w:rsidRPr="0099673A">
              <w:rPr>
                <w:sz w:val="22"/>
                <w:szCs w:val="22"/>
              </w:rPr>
              <w:t xml:space="preserve"> on a regular basis to remove algae and organic matter</w:t>
            </w:r>
          </w:p>
        </w:tc>
      </w:tr>
      <w:tr w:rsidR="001D4070" w:rsidRPr="0099673A" w:rsidTr="001D4070">
        <w:trPr>
          <w:trHeight w:val="20"/>
        </w:trPr>
        <w:sdt>
          <w:sdtPr>
            <w:rPr>
              <w:rFonts w:ascii="MS Gothic" w:eastAsia="MS Gothic" w:hAnsi="MS Gothic"/>
              <w:sz w:val="28"/>
            </w:rPr>
            <w:id w:val="-2042425361"/>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cs="MS Mincho" w:hint="eastAsia"/>
                    <w:sz w:val="28"/>
                    <w:szCs w:val="22"/>
                  </w:rPr>
                  <w:t>☐</w:t>
                </w:r>
              </w:p>
            </w:tc>
          </w:sdtContent>
        </w:sdt>
        <w:tc>
          <w:tcPr>
            <w:tcW w:w="7937" w:type="dxa"/>
          </w:tcPr>
          <w:p w:rsidR="001D4070" w:rsidRPr="0099673A" w:rsidRDefault="001D4070" w:rsidP="001D4070">
            <w:pPr>
              <w:jc w:val="left"/>
              <w:rPr>
                <w:sz w:val="22"/>
                <w:szCs w:val="22"/>
              </w:rPr>
            </w:pPr>
            <w:r w:rsidRPr="0099673A">
              <w:rPr>
                <w:sz w:val="22"/>
                <w:szCs w:val="22"/>
              </w:rPr>
              <w:t>Minimize the mixing of</w:t>
            </w:r>
            <w:r>
              <w:rPr>
                <w:sz w:val="22"/>
                <w:szCs w:val="22"/>
              </w:rPr>
              <w:t xml:space="preserve"> heifers and cows of differing stages of gestation and age</w:t>
            </w:r>
          </w:p>
        </w:tc>
      </w:tr>
      <w:tr w:rsidR="001D4070" w:rsidRPr="0099673A" w:rsidTr="001D4070">
        <w:trPr>
          <w:trHeight w:val="20"/>
        </w:trPr>
        <w:sdt>
          <w:sdtPr>
            <w:rPr>
              <w:rFonts w:ascii="MS Gothic" w:eastAsia="MS Gothic" w:hAnsi="MS Gothic"/>
              <w:sz w:val="28"/>
            </w:rPr>
            <w:id w:val="1046957121"/>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37" w:type="dxa"/>
          </w:tcPr>
          <w:p w:rsidR="001D4070" w:rsidRPr="0099673A" w:rsidRDefault="001D4070" w:rsidP="001D4070">
            <w:pPr>
              <w:jc w:val="left"/>
              <w:rPr>
                <w:sz w:val="22"/>
                <w:szCs w:val="22"/>
              </w:rPr>
            </w:pPr>
            <w:r w:rsidRPr="0099673A">
              <w:rPr>
                <w:sz w:val="22"/>
                <w:szCs w:val="22"/>
              </w:rPr>
              <w:t xml:space="preserve">Keep species separate; do not use common </w:t>
            </w:r>
            <w:r>
              <w:rPr>
                <w:sz w:val="22"/>
                <w:szCs w:val="22"/>
              </w:rPr>
              <w:t>housing</w:t>
            </w:r>
            <w:r w:rsidRPr="0099673A">
              <w:rPr>
                <w:sz w:val="22"/>
                <w:szCs w:val="22"/>
              </w:rPr>
              <w:t xml:space="preserve"> for pigs, </w:t>
            </w:r>
            <w:r>
              <w:rPr>
                <w:sz w:val="22"/>
                <w:szCs w:val="22"/>
              </w:rPr>
              <w:t>cows</w:t>
            </w:r>
            <w:r w:rsidRPr="0099673A">
              <w:rPr>
                <w:sz w:val="22"/>
                <w:szCs w:val="22"/>
              </w:rPr>
              <w:t>, sheep, goats, and horses</w:t>
            </w:r>
          </w:p>
        </w:tc>
      </w:tr>
    </w:tbl>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New Arrivals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687028817"/>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D01317" w:rsidRDefault="001D4070" w:rsidP="001D4070">
            <w:pPr>
              <w:jc w:val="left"/>
              <w:rPr>
                <w:sz w:val="22"/>
                <w:szCs w:val="22"/>
              </w:rPr>
            </w:pPr>
            <w:r w:rsidRPr="00D01317">
              <w:rPr>
                <w:sz w:val="22"/>
              </w:rPr>
              <w:t>Quarantine new animals for 30 days before allowing contact with animals on-farm</w:t>
            </w:r>
          </w:p>
        </w:tc>
      </w:tr>
      <w:tr w:rsidR="001D4070" w:rsidRPr="0099673A" w:rsidTr="001D4070">
        <w:trPr>
          <w:trHeight w:val="20"/>
        </w:trPr>
        <w:sdt>
          <w:sdtPr>
            <w:rPr>
              <w:rFonts w:ascii="MS Gothic" w:eastAsia="MS Gothic" w:hAnsi="MS Gothic"/>
              <w:sz w:val="28"/>
            </w:rPr>
            <w:id w:val="-643352005"/>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D01317" w:rsidRDefault="001D4070" w:rsidP="001D4070">
            <w:pPr>
              <w:jc w:val="left"/>
              <w:rPr>
                <w:sz w:val="22"/>
                <w:szCs w:val="22"/>
              </w:rPr>
            </w:pPr>
            <w:r w:rsidRPr="00D01317">
              <w:rPr>
                <w:sz w:val="22"/>
              </w:rPr>
              <w:t xml:space="preserve">Designate a quarantine area that is separated from other cattle on your </w:t>
            </w:r>
          </w:p>
        </w:tc>
      </w:tr>
      <w:tr w:rsidR="001D4070" w:rsidRPr="0099673A" w:rsidTr="001D4070">
        <w:trPr>
          <w:trHeight w:val="20"/>
        </w:trPr>
        <w:sdt>
          <w:sdtPr>
            <w:rPr>
              <w:rFonts w:ascii="MS Gothic" w:eastAsia="MS Gothic" w:hAnsi="MS Gothic"/>
              <w:sz w:val="28"/>
            </w:rPr>
            <w:id w:val="1279375200"/>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D01317" w:rsidRDefault="001D4070" w:rsidP="001D4070">
            <w:pPr>
              <w:jc w:val="left"/>
              <w:rPr>
                <w:sz w:val="22"/>
                <w:szCs w:val="22"/>
              </w:rPr>
            </w:pPr>
            <w:r w:rsidRPr="00D01317">
              <w:rPr>
                <w:sz w:val="22"/>
              </w:rPr>
              <w:t>Do not allow quarantined cattle tot share feeders, waterers or equipment with resident cattle</w:t>
            </w:r>
          </w:p>
        </w:tc>
      </w:tr>
      <w:tr w:rsidR="001D4070" w:rsidRPr="0099673A" w:rsidTr="001D4070">
        <w:trPr>
          <w:trHeight w:val="20"/>
        </w:trPr>
        <w:sdt>
          <w:sdtPr>
            <w:rPr>
              <w:rFonts w:ascii="MS Gothic" w:eastAsia="MS Gothic" w:hAnsi="MS Gothic"/>
              <w:sz w:val="28"/>
            </w:rPr>
            <w:id w:val="1137679756"/>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D01317" w:rsidRDefault="001D4070" w:rsidP="001D4070">
            <w:pPr>
              <w:jc w:val="left"/>
              <w:rPr>
                <w:sz w:val="22"/>
                <w:szCs w:val="22"/>
              </w:rPr>
            </w:pPr>
            <w:r w:rsidRPr="00D01317">
              <w:rPr>
                <w:sz w:val="22"/>
              </w:rPr>
              <w:t>Use a medicated foot bath before allowing purchased cattle to enter the herd</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877895561"/>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845C34" w:rsidRDefault="001D4070" w:rsidP="001D4070">
            <w:pPr>
              <w:jc w:val="left"/>
              <w:rPr>
                <w:sz w:val="22"/>
                <w:szCs w:val="22"/>
              </w:rPr>
            </w:pPr>
            <w:r w:rsidRPr="0099673A">
              <w:rPr>
                <w:sz w:val="22"/>
                <w:szCs w:val="22"/>
              </w:rPr>
              <w:t xml:space="preserve">Inspect </w:t>
            </w:r>
            <w:r>
              <w:rPr>
                <w:sz w:val="22"/>
                <w:szCs w:val="22"/>
              </w:rPr>
              <w:t xml:space="preserve">animals </w:t>
            </w:r>
            <w:r w:rsidRPr="0099673A">
              <w:rPr>
                <w:sz w:val="22"/>
                <w:szCs w:val="22"/>
              </w:rPr>
              <w:t>on arrival to assess animal health status</w:t>
            </w:r>
          </w:p>
        </w:tc>
      </w:tr>
    </w:tbl>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99673A"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313613046"/>
              </w:sdtPr>
              <w:sdtEndPr/>
              <w:sdtContent>
                <w:r w:rsidR="001D4070" w:rsidRPr="00CD5313">
                  <w:rPr>
                    <w:rFonts w:ascii="MS Gothic" w:eastAsia="MS Gothic" w:hAnsi="MS Gothic" w:cs="MS Mincho" w:hint="eastAsia"/>
                    <w:sz w:val="28"/>
                    <w:szCs w:val="22"/>
                  </w:rPr>
                  <w:t>☐</w:t>
                </w:r>
              </w:sdtContent>
            </w:sdt>
          </w:p>
        </w:tc>
        <w:tc>
          <w:tcPr>
            <w:tcW w:w="7952" w:type="dxa"/>
            <w:vAlign w:val="center"/>
          </w:tcPr>
          <w:p w:rsidR="001D4070" w:rsidRPr="0099673A" w:rsidRDefault="001D4070" w:rsidP="001D4070">
            <w:pPr>
              <w:autoSpaceDE w:val="0"/>
              <w:autoSpaceDN w:val="0"/>
              <w:adjustRightInd w:val="0"/>
              <w:ind w:left="-1"/>
              <w:jc w:val="left"/>
              <w:rPr>
                <w:sz w:val="22"/>
                <w:szCs w:val="22"/>
              </w:rPr>
            </w:pPr>
            <w:r>
              <w:rPr>
                <w:sz w:val="22"/>
                <w:szCs w:val="22"/>
              </w:rPr>
              <w:t>Keep records of animal movement on and off the premises</w:t>
            </w:r>
          </w:p>
        </w:tc>
      </w:tr>
      <w:tr w:rsidR="001D4070" w:rsidRPr="0099673A" w:rsidTr="001D4070">
        <w:trPr>
          <w:trHeight w:val="20"/>
        </w:trPr>
        <w:tc>
          <w:tcPr>
            <w:tcW w:w="631" w:type="dxa"/>
          </w:tcPr>
          <w:p w:rsidR="001D4070" w:rsidRPr="00CD5313" w:rsidRDefault="00D97EF3" w:rsidP="001D4070">
            <w:pPr>
              <w:jc w:val="left"/>
              <w:rPr>
                <w:rFonts w:ascii="MS Gothic" w:eastAsia="MS Gothic" w:hAnsi="MS Gothic"/>
                <w:sz w:val="28"/>
                <w:szCs w:val="22"/>
              </w:rPr>
            </w:pPr>
            <w:sdt>
              <w:sdtPr>
                <w:rPr>
                  <w:rFonts w:ascii="MS Gothic" w:eastAsia="MS Gothic" w:hAnsi="MS Gothic"/>
                  <w:sz w:val="28"/>
                </w:rPr>
                <w:id w:val="645097584"/>
              </w:sdtPr>
              <w:sdtEndPr/>
              <w:sdtContent>
                <w:r w:rsidR="001D4070" w:rsidRPr="00CD5313">
                  <w:rPr>
                    <w:rFonts w:ascii="MS Gothic" w:eastAsia="MS Gothic" w:hAnsi="MS Gothic" w:cs="MS Mincho" w:hint="eastAsia"/>
                    <w:sz w:val="28"/>
                    <w:szCs w:val="22"/>
                  </w:rPr>
                  <w:t>☐</w:t>
                </w:r>
              </w:sdtContent>
            </w:sdt>
          </w:p>
        </w:tc>
        <w:tc>
          <w:tcPr>
            <w:tcW w:w="7952" w:type="dxa"/>
          </w:tcPr>
          <w:p w:rsidR="001D4070" w:rsidRPr="0099673A" w:rsidRDefault="001D4070" w:rsidP="001D4070">
            <w:pPr>
              <w:autoSpaceDE w:val="0"/>
              <w:autoSpaceDN w:val="0"/>
              <w:adjustRightInd w:val="0"/>
              <w:ind w:left="-1"/>
              <w:jc w:val="left"/>
              <w:rPr>
                <w:sz w:val="22"/>
                <w:szCs w:val="22"/>
              </w:rPr>
            </w:pPr>
            <w:r w:rsidRPr="0099673A">
              <w:rPr>
                <w:sz w:val="22"/>
                <w:szCs w:val="22"/>
              </w:rPr>
              <w:t>Request appropriate declarations regarding the health status</w:t>
            </w:r>
            <w:r>
              <w:rPr>
                <w:sz w:val="22"/>
                <w:szCs w:val="22"/>
              </w:rPr>
              <w:t xml:space="preserve"> and </w:t>
            </w:r>
            <w:r w:rsidRPr="0099673A">
              <w:rPr>
                <w:sz w:val="22"/>
                <w:szCs w:val="22"/>
              </w:rPr>
              <w:t>herd health program</w:t>
            </w:r>
            <w:r>
              <w:rPr>
                <w:sz w:val="22"/>
                <w:szCs w:val="22"/>
              </w:rPr>
              <w:t xml:space="preserve"> used by heifer raisers</w:t>
            </w:r>
          </w:p>
        </w:tc>
      </w:tr>
      <w:tr w:rsidR="001D4070" w:rsidRPr="0099673A" w:rsidTr="001D4070">
        <w:trPr>
          <w:trHeight w:val="20"/>
        </w:trPr>
        <w:sdt>
          <w:sdtPr>
            <w:rPr>
              <w:rFonts w:ascii="MS Gothic" w:eastAsia="MS Gothic" w:hAnsi="MS Gothic"/>
              <w:sz w:val="28"/>
            </w:rPr>
            <w:id w:val="1238594712"/>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52" w:type="dxa"/>
          </w:tcPr>
          <w:p w:rsidR="001D4070" w:rsidRPr="0099673A" w:rsidRDefault="001D4070" w:rsidP="001D4070">
            <w:pPr>
              <w:jc w:val="left"/>
              <w:rPr>
                <w:sz w:val="22"/>
                <w:szCs w:val="22"/>
              </w:rPr>
            </w:pPr>
            <w:r w:rsidRPr="0099673A">
              <w:rPr>
                <w:sz w:val="22"/>
                <w:szCs w:val="22"/>
              </w:rPr>
              <w:t>Have a specifically trained employee visually inspect all animals prior to commingling them with others. Look for obvious signs of disease</w:t>
            </w:r>
          </w:p>
        </w:tc>
      </w:tr>
      <w:tr w:rsidR="001D4070" w:rsidRPr="0099673A" w:rsidTr="001D4070">
        <w:trPr>
          <w:trHeight w:val="20"/>
        </w:trPr>
        <w:sdt>
          <w:sdtPr>
            <w:rPr>
              <w:rFonts w:ascii="MS Gothic" w:eastAsia="MS Gothic" w:hAnsi="MS Gothic"/>
              <w:sz w:val="28"/>
            </w:rPr>
            <w:id w:val="1505632299"/>
          </w:sdtPr>
          <w:sdtEndPr/>
          <w:sdtContent>
            <w:tc>
              <w:tcPr>
                <w:tcW w:w="631" w:type="dxa"/>
              </w:tcPr>
              <w:p w:rsidR="001D4070" w:rsidRPr="00CD5313" w:rsidRDefault="001D4070" w:rsidP="001D4070">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52" w:type="dxa"/>
          </w:tcPr>
          <w:p w:rsidR="001D4070" w:rsidRPr="00A71DE8" w:rsidRDefault="001D4070" w:rsidP="001D4070">
            <w:pPr>
              <w:rPr>
                <w:sz w:val="22"/>
              </w:rPr>
            </w:pPr>
            <w:r>
              <w:rPr>
                <w:sz w:val="22"/>
              </w:rPr>
              <w:t>C</w:t>
            </w:r>
            <w:r w:rsidRPr="00A71DE8">
              <w:rPr>
                <w:sz w:val="22"/>
              </w:rPr>
              <w:t>ulture all new animals before entering milking herd to check for contagious mastitis pathogens</w:t>
            </w:r>
          </w:p>
        </w:tc>
      </w:tr>
    </w:tbl>
    <w:p w:rsidR="001D4070" w:rsidRDefault="001D4070" w:rsidP="001D4070">
      <w:pPr>
        <w:spacing w:after="0"/>
      </w:pPr>
    </w:p>
    <w:p w:rsidR="001D4070" w:rsidRDefault="001D4070" w:rsidP="001D4070">
      <w:pPr>
        <w:spacing w:after="0"/>
      </w:pPr>
    </w:p>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blHeader/>
        </w:trPr>
        <w:tc>
          <w:tcPr>
            <w:tcW w:w="8568" w:type="dxa"/>
            <w:gridSpan w:val="2"/>
          </w:tcPr>
          <w:p w:rsidR="001D4070" w:rsidRPr="0099673A" w:rsidRDefault="001D4070" w:rsidP="001D4070">
            <w:pPr>
              <w:rPr>
                <w:b/>
                <w:sz w:val="22"/>
                <w:szCs w:val="22"/>
              </w:rPr>
            </w:pPr>
            <w:r>
              <w:rPr>
                <w:b/>
                <w:sz w:val="22"/>
                <w:szCs w:val="22"/>
              </w:rPr>
              <w:t>Pregnant Heifers and Cows</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807891139"/>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Monitor daily for signs of illness and/or abortion</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441296064"/>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 xml:space="preserve">Promptly remove any aborted feti and birthing material and clean and disinfect area </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537115968"/>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Track the number of abortions occurring</w:t>
            </w:r>
          </w:p>
        </w:tc>
      </w:tr>
      <w:tr w:rsidR="001D4070" w:rsidRPr="0099673A" w:rsidTr="001D4070">
        <w:trPr>
          <w:trHeight w:val="20"/>
        </w:trPr>
        <w:sdt>
          <w:sdtPr>
            <w:rPr>
              <w:rFonts w:ascii="MS Gothic" w:eastAsia="MS Gothic" w:hAnsi="MS Gothic"/>
              <w:sz w:val="28"/>
            </w:rPr>
            <w:id w:val="-972059107"/>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B51103" w:rsidRDefault="001D4070" w:rsidP="001D4070">
            <w:pPr>
              <w:jc w:val="left"/>
              <w:rPr>
                <w:sz w:val="22"/>
              </w:rPr>
            </w:pPr>
            <w:r>
              <w:rPr>
                <w:sz w:val="22"/>
              </w:rPr>
              <w:t>If abortion rates exceed 3% or are there is a spike in abortions over a short period of time, consult the veterinarian</w:t>
            </w:r>
          </w:p>
        </w:tc>
      </w:tr>
    </w:tbl>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Dry Cows</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85157857"/>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Use dry cow treatments to reduce the incidence of mastitis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990826376"/>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 xml:space="preserve">Use teat sealants </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36764101"/>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Follow vaccination protocol developed by veterinarian</w:t>
            </w:r>
          </w:p>
        </w:tc>
      </w:tr>
      <w:tr w:rsidR="001D4070" w:rsidRPr="0099673A" w:rsidTr="001D4070">
        <w:trPr>
          <w:trHeight w:val="20"/>
        </w:trPr>
        <w:sdt>
          <w:sdtPr>
            <w:rPr>
              <w:rFonts w:ascii="MS Gothic" w:eastAsia="MS Gothic" w:hAnsi="MS Gothic"/>
              <w:sz w:val="28"/>
            </w:rPr>
            <w:id w:val="106091448"/>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B51103" w:rsidRDefault="001D4070" w:rsidP="001D4070">
            <w:pPr>
              <w:jc w:val="left"/>
              <w:rPr>
                <w:sz w:val="22"/>
              </w:rPr>
            </w:pPr>
            <w:r w:rsidRPr="00B51103">
              <w:rPr>
                <w:sz w:val="22"/>
              </w:rPr>
              <w:t>Create separate areas for dry cows away from sick animals</w:t>
            </w:r>
          </w:p>
        </w:tc>
      </w:tr>
      <w:tr w:rsidR="001D4070" w:rsidRPr="0099673A" w:rsidTr="001D4070">
        <w:trPr>
          <w:trHeight w:val="20"/>
        </w:trPr>
        <w:sdt>
          <w:sdtPr>
            <w:rPr>
              <w:rFonts w:ascii="MS Gothic" w:eastAsia="MS Gothic" w:hAnsi="MS Gothic"/>
              <w:sz w:val="28"/>
            </w:rPr>
            <w:id w:val="-1395960462"/>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B51103" w:rsidRDefault="001D4070" w:rsidP="001D4070">
            <w:pPr>
              <w:jc w:val="left"/>
              <w:rPr>
                <w:sz w:val="22"/>
              </w:rPr>
            </w:pPr>
            <w:r w:rsidRPr="00B51103">
              <w:rPr>
                <w:sz w:val="22"/>
              </w:rPr>
              <w:t>Give dry cows a balanced ration to enhance immune function</w:t>
            </w:r>
          </w:p>
        </w:tc>
      </w:tr>
    </w:tbl>
    <w:p w:rsidR="001D4070" w:rsidRDefault="001D4070" w:rsidP="001D4070">
      <w:pPr>
        <w:spacing w:after="0"/>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Pre-fresh and Calving Cows</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240295478"/>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House in maternity pens separate from other dairy animals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424814151"/>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Monitor maternity pens several times a day</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5385153"/>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99673A" w:rsidRDefault="001D4070" w:rsidP="001D4070">
            <w:pPr>
              <w:jc w:val="left"/>
              <w:rPr>
                <w:sz w:val="22"/>
                <w:szCs w:val="22"/>
              </w:rPr>
            </w:pPr>
            <w:r>
              <w:rPr>
                <w:sz w:val="22"/>
                <w:szCs w:val="22"/>
              </w:rPr>
              <w:t>Provide clean, dry bedding in maternity pens</w:t>
            </w:r>
          </w:p>
        </w:tc>
      </w:tr>
      <w:tr w:rsidR="001D4070" w:rsidRPr="0099673A" w:rsidTr="001D4070">
        <w:trPr>
          <w:trHeight w:val="20"/>
        </w:trPr>
        <w:sdt>
          <w:sdtPr>
            <w:rPr>
              <w:rFonts w:ascii="MS Gothic" w:eastAsia="MS Gothic" w:hAnsi="MS Gothic"/>
              <w:sz w:val="28"/>
            </w:rPr>
            <w:id w:val="660433173"/>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83E5C" w:rsidRDefault="001D4070" w:rsidP="001D4070">
            <w:pPr>
              <w:jc w:val="left"/>
              <w:rPr>
                <w:sz w:val="22"/>
                <w:szCs w:val="22"/>
              </w:rPr>
            </w:pPr>
            <w:r w:rsidRPr="00A83E5C">
              <w:rPr>
                <w:sz w:val="22"/>
                <w:szCs w:val="22"/>
              </w:rPr>
              <w:t xml:space="preserve">Wear personal protective equipment, especially gloves, </w:t>
            </w:r>
            <w:r>
              <w:rPr>
                <w:sz w:val="22"/>
                <w:szCs w:val="22"/>
              </w:rPr>
              <w:t>when</w:t>
            </w:r>
            <w:r w:rsidRPr="00A83E5C">
              <w:rPr>
                <w:sz w:val="22"/>
                <w:szCs w:val="22"/>
              </w:rPr>
              <w:t xml:space="preserve"> assisting in birth</w:t>
            </w:r>
            <w:r>
              <w:rPr>
                <w:sz w:val="22"/>
                <w:szCs w:val="22"/>
              </w:rPr>
              <w:t>s</w:t>
            </w:r>
          </w:p>
        </w:tc>
      </w:tr>
      <w:tr w:rsidR="001D4070" w:rsidRPr="0099673A" w:rsidTr="001D4070">
        <w:trPr>
          <w:trHeight w:val="20"/>
        </w:trPr>
        <w:sdt>
          <w:sdtPr>
            <w:rPr>
              <w:rFonts w:ascii="MS Gothic" w:eastAsia="MS Gothic" w:hAnsi="MS Gothic"/>
              <w:sz w:val="28"/>
            </w:rPr>
            <w:id w:val="-1795516799"/>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83E5C" w:rsidRDefault="001D4070" w:rsidP="001D4070">
            <w:pPr>
              <w:jc w:val="left"/>
            </w:pPr>
            <w:r w:rsidRPr="001F5AC6">
              <w:rPr>
                <w:sz w:val="22"/>
                <w:szCs w:val="22"/>
              </w:rPr>
              <w:t>Individually identify all calves as soon as possible, ensuring identification can be cross-referenced to origin and movement for trace back purposes</w:t>
            </w:r>
          </w:p>
        </w:tc>
      </w:tr>
    </w:tbl>
    <w:p w:rsidR="001D4070" w:rsidRDefault="001D4070" w:rsidP="001D4070"/>
    <w:p w:rsidR="001D4070" w:rsidRDefault="001D4070" w:rsidP="001D4070"/>
    <w:p w:rsidR="001D4070" w:rsidRDefault="001D4070" w:rsidP="001D4070"/>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D4070" w:rsidRPr="0099673A" w:rsidTr="001D4070">
        <w:trPr>
          <w:trHeight w:val="20"/>
          <w:tblHeader/>
        </w:trPr>
        <w:tc>
          <w:tcPr>
            <w:tcW w:w="8583" w:type="dxa"/>
            <w:gridSpan w:val="2"/>
          </w:tcPr>
          <w:p w:rsidR="001D4070" w:rsidRPr="0099673A" w:rsidRDefault="001D4070" w:rsidP="001D4070">
            <w:pPr>
              <w:rPr>
                <w:b/>
                <w:sz w:val="22"/>
                <w:szCs w:val="22"/>
              </w:rPr>
            </w:pPr>
            <w:r w:rsidRPr="0099673A">
              <w:rPr>
                <w:sz w:val="22"/>
                <w:szCs w:val="22"/>
              </w:rPr>
              <w:br w:type="page"/>
            </w:r>
            <w:r w:rsidRPr="0099673A">
              <w:rPr>
                <w:b/>
                <w:sz w:val="22"/>
                <w:szCs w:val="22"/>
              </w:rPr>
              <w:t>Sick Animals:</w:t>
            </w:r>
          </w:p>
        </w:tc>
      </w:tr>
      <w:tr w:rsidR="001D4070" w:rsidRPr="0099673A" w:rsidTr="001D4070">
        <w:trPr>
          <w:trHeight w:val="20"/>
        </w:trPr>
        <w:sdt>
          <w:sdtPr>
            <w:rPr>
              <w:rFonts w:ascii="MS Gothic" w:eastAsia="MS Gothic" w:hAnsi="MS Gothic"/>
              <w:sz w:val="28"/>
              <w:szCs w:val="24"/>
            </w:rPr>
            <w:id w:val="1889689593"/>
          </w:sdtPr>
          <w:sdtEndPr/>
          <w:sdtContent>
            <w:tc>
              <w:tcPr>
                <w:tcW w:w="631" w:type="dxa"/>
              </w:tcPr>
              <w:p w:rsidR="001D4070" w:rsidRDefault="001D4070" w:rsidP="001D4070">
                <w:pPr>
                  <w:rPr>
                    <w:rFonts w:ascii="MS Gothic" w:eastAsia="MS Gothic" w:hAnsi="MS Gothic"/>
                    <w:sz w:val="28"/>
                    <w:szCs w:val="24"/>
                  </w:rPr>
                </w:pPr>
                <w:r>
                  <w:rPr>
                    <w:rFonts w:ascii="MS Gothic" w:eastAsia="MS Gothic" w:hAnsi="MS Gothic" w:hint="eastAsia"/>
                    <w:sz w:val="28"/>
                    <w:szCs w:val="24"/>
                  </w:rPr>
                  <w:t>☐</w:t>
                </w:r>
              </w:p>
            </w:tc>
          </w:sdtContent>
        </w:sdt>
        <w:tc>
          <w:tcPr>
            <w:tcW w:w="7952" w:type="dxa"/>
            <w:vAlign w:val="center"/>
          </w:tcPr>
          <w:p w:rsidR="001D4070" w:rsidRDefault="001D4070" w:rsidP="001D4070">
            <w:pPr>
              <w:jc w:val="left"/>
            </w:pPr>
            <w:r>
              <w:rPr>
                <w:color w:val="000000"/>
                <w:sz w:val="22"/>
              </w:rPr>
              <w:t>T</w:t>
            </w:r>
            <w:r w:rsidRPr="00CB0EA1">
              <w:rPr>
                <w:color w:val="000000"/>
                <w:sz w:val="22"/>
              </w:rPr>
              <w:t xml:space="preserve">reat, feed, </w:t>
            </w:r>
            <w:r>
              <w:rPr>
                <w:color w:val="000000"/>
                <w:sz w:val="22"/>
              </w:rPr>
              <w:t>and</w:t>
            </w:r>
            <w:r w:rsidRPr="00CB0EA1">
              <w:rPr>
                <w:color w:val="000000"/>
                <w:sz w:val="22"/>
              </w:rPr>
              <w:t xml:space="preserve"> handle the most susceptible animals first and sick animals last</w:t>
            </w:r>
          </w:p>
        </w:tc>
      </w:tr>
      <w:tr w:rsidR="001D4070" w:rsidRPr="0099673A" w:rsidTr="001D4070">
        <w:trPr>
          <w:trHeight w:val="20"/>
        </w:trPr>
        <w:sdt>
          <w:sdtPr>
            <w:rPr>
              <w:rFonts w:ascii="MS Gothic" w:eastAsia="MS Gothic" w:hAnsi="MS Gothic"/>
              <w:sz w:val="28"/>
              <w:szCs w:val="24"/>
            </w:rPr>
            <w:id w:val="2061208995"/>
          </w:sdtPr>
          <w:sdtEndPr/>
          <w:sdtContent>
            <w:tc>
              <w:tcPr>
                <w:tcW w:w="631" w:type="dxa"/>
              </w:tcPr>
              <w:p w:rsidR="001D4070" w:rsidRPr="00AF5959" w:rsidRDefault="001D4070" w:rsidP="001D4070">
                <w:pPr>
                  <w:rPr>
                    <w:rFonts w:ascii="MS Gothic" w:eastAsia="MS Gothic" w:hAnsi="MS Gothic"/>
                    <w:sz w:val="28"/>
                    <w:szCs w:val="24"/>
                  </w:rPr>
                </w:pPr>
                <w:r w:rsidRPr="00AF5959">
                  <w:rPr>
                    <w:rFonts w:ascii="MS Gothic" w:eastAsia="MS Gothic" w:hAnsi="MS Gothic" w:hint="eastAsia"/>
                    <w:sz w:val="28"/>
                    <w:szCs w:val="24"/>
                  </w:rPr>
                  <w:t>☐</w:t>
                </w:r>
              </w:p>
            </w:tc>
          </w:sdtContent>
        </w:sdt>
        <w:tc>
          <w:tcPr>
            <w:tcW w:w="7952" w:type="dxa"/>
          </w:tcPr>
          <w:p w:rsidR="001D4070" w:rsidRPr="0099673A" w:rsidRDefault="001D4070" w:rsidP="001D4070">
            <w:pPr>
              <w:rPr>
                <w:sz w:val="22"/>
                <w:szCs w:val="22"/>
              </w:rPr>
            </w:pPr>
            <w:r>
              <w:rPr>
                <w:sz w:val="22"/>
                <w:szCs w:val="22"/>
              </w:rPr>
              <w:t xml:space="preserve">Isolate all animals </w:t>
            </w:r>
            <w:r w:rsidRPr="0099673A">
              <w:rPr>
                <w:sz w:val="22"/>
                <w:szCs w:val="22"/>
              </w:rPr>
              <w:t>with the following symptoms</w:t>
            </w:r>
            <w:r>
              <w:rPr>
                <w:sz w:val="22"/>
                <w:szCs w:val="22"/>
              </w:rPr>
              <w:t xml:space="preserve"> in a hospital pen</w:t>
            </w:r>
            <w:r w:rsidRPr="0099673A">
              <w:rPr>
                <w:sz w:val="22"/>
                <w:szCs w:val="22"/>
              </w:rPr>
              <w:t xml:space="preserve"> to prevent contact with other susceptible animals:</w:t>
            </w:r>
          </w:p>
          <w:p w:rsidR="001D4070" w:rsidRPr="00AF48F7" w:rsidRDefault="00D97EF3" w:rsidP="001D4070">
            <w:pPr>
              <w:ind w:left="274"/>
              <w:rPr>
                <w:sz w:val="22"/>
                <w:szCs w:val="24"/>
              </w:rPr>
            </w:pPr>
            <w:sdt>
              <w:sdtPr>
                <w:rPr>
                  <w:sz w:val="24"/>
                  <w:szCs w:val="24"/>
                </w:rPr>
                <w:id w:val="-1424492227"/>
              </w:sdtPr>
              <w:sdtEndPr/>
              <w:sdtContent>
                <w:r w:rsidR="001D4070" w:rsidRPr="00AF5959">
                  <w:rPr>
                    <w:rFonts w:ascii="MS Gothic" w:eastAsia="MS Gothic" w:hAnsi="MS Gothic" w:hint="eastAsia"/>
                    <w:sz w:val="28"/>
                    <w:szCs w:val="24"/>
                  </w:rPr>
                  <w:t>☐</w:t>
                </w:r>
              </w:sdtContent>
            </w:sdt>
            <w:r w:rsidR="001D4070" w:rsidRPr="009F3BAC">
              <w:rPr>
                <w:sz w:val="24"/>
                <w:szCs w:val="24"/>
              </w:rPr>
              <w:t xml:space="preserve"> </w:t>
            </w:r>
            <w:r w:rsidR="001D4070" w:rsidRPr="00003AF9">
              <w:rPr>
                <w:sz w:val="22"/>
                <w:szCs w:val="22"/>
              </w:rPr>
              <w:t>Diarrhea</w:t>
            </w:r>
          </w:p>
          <w:p w:rsidR="001D4070" w:rsidRPr="009F3BAC" w:rsidRDefault="00D97EF3" w:rsidP="001D4070">
            <w:pPr>
              <w:ind w:left="274"/>
              <w:rPr>
                <w:sz w:val="24"/>
                <w:szCs w:val="24"/>
              </w:rPr>
            </w:pPr>
            <w:sdt>
              <w:sdtPr>
                <w:rPr>
                  <w:sz w:val="24"/>
                  <w:szCs w:val="24"/>
                </w:rPr>
                <w:id w:val="-1777323418"/>
              </w:sdtPr>
              <w:sdtEndPr/>
              <w:sdtContent>
                <w:r w:rsidR="001D4070" w:rsidRPr="00AF5959">
                  <w:rPr>
                    <w:rFonts w:ascii="MS Gothic" w:eastAsia="MS Gothic" w:hAnsi="MS Gothic" w:hint="eastAsia"/>
                    <w:sz w:val="28"/>
                    <w:szCs w:val="24"/>
                  </w:rPr>
                  <w:t>☐</w:t>
                </w:r>
              </w:sdtContent>
            </w:sdt>
            <w:r w:rsidR="001D4070">
              <w:rPr>
                <w:sz w:val="24"/>
                <w:szCs w:val="24"/>
              </w:rPr>
              <w:t xml:space="preserve"> </w:t>
            </w:r>
            <w:r w:rsidR="001D4070" w:rsidRPr="009F3BAC">
              <w:rPr>
                <w:sz w:val="22"/>
                <w:szCs w:val="24"/>
              </w:rPr>
              <w:t>Reluctance to come to the bunk to eat</w:t>
            </w:r>
          </w:p>
          <w:p w:rsidR="001D4070" w:rsidRPr="009F3BAC" w:rsidRDefault="00D97EF3" w:rsidP="001D4070">
            <w:pPr>
              <w:ind w:left="274"/>
              <w:rPr>
                <w:sz w:val="24"/>
                <w:szCs w:val="24"/>
              </w:rPr>
            </w:pPr>
            <w:sdt>
              <w:sdtPr>
                <w:rPr>
                  <w:sz w:val="24"/>
                  <w:szCs w:val="24"/>
                </w:rPr>
                <w:id w:val="-1594701893"/>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Standing at the bunk but not eating</w:t>
            </w:r>
          </w:p>
          <w:p w:rsidR="001D4070" w:rsidRPr="009F3BAC" w:rsidRDefault="00D97EF3" w:rsidP="001D4070">
            <w:pPr>
              <w:ind w:left="274"/>
              <w:rPr>
                <w:sz w:val="24"/>
                <w:szCs w:val="24"/>
              </w:rPr>
            </w:pPr>
            <w:sdt>
              <w:sdtPr>
                <w:rPr>
                  <w:sz w:val="24"/>
                  <w:szCs w:val="24"/>
                </w:rPr>
                <w:id w:val="2073693248"/>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 xml:space="preserve">Separating themselves from the group </w:t>
            </w:r>
          </w:p>
          <w:p w:rsidR="001D4070" w:rsidRPr="009F3BAC" w:rsidRDefault="00D97EF3" w:rsidP="001D4070">
            <w:pPr>
              <w:ind w:left="274"/>
              <w:rPr>
                <w:sz w:val="24"/>
                <w:szCs w:val="24"/>
              </w:rPr>
            </w:pPr>
            <w:sdt>
              <w:sdtPr>
                <w:rPr>
                  <w:sz w:val="24"/>
                  <w:szCs w:val="24"/>
                </w:rPr>
                <w:id w:val="216403511"/>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Appearing lethargic</w:t>
            </w:r>
          </w:p>
          <w:p w:rsidR="001D4070" w:rsidRPr="009F3BAC" w:rsidRDefault="00D97EF3" w:rsidP="001D4070">
            <w:pPr>
              <w:ind w:left="274"/>
              <w:rPr>
                <w:sz w:val="24"/>
                <w:szCs w:val="24"/>
              </w:rPr>
            </w:pPr>
            <w:sdt>
              <w:sdtPr>
                <w:rPr>
                  <w:sz w:val="24"/>
                  <w:szCs w:val="24"/>
                </w:rPr>
                <w:id w:val="-168253574"/>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Increased respiratory rate</w:t>
            </w:r>
          </w:p>
          <w:p w:rsidR="001D4070" w:rsidRPr="009F3BAC" w:rsidRDefault="00D97EF3" w:rsidP="001D4070">
            <w:pPr>
              <w:ind w:left="274"/>
              <w:rPr>
                <w:sz w:val="24"/>
                <w:szCs w:val="24"/>
              </w:rPr>
            </w:pPr>
            <w:sdt>
              <w:sdtPr>
                <w:rPr>
                  <w:sz w:val="24"/>
                  <w:szCs w:val="24"/>
                </w:rPr>
                <w:id w:val="-223299121"/>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Nasal discharge</w:t>
            </w:r>
          </w:p>
          <w:p w:rsidR="001D4070" w:rsidRPr="009F3BAC" w:rsidRDefault="00D97EF3" w:rsidP="001D4070">
            <w:pPr>
              <w:ind w:left="274"/>
              <w:rPr>
                <w:sz w:val="24"/>
                <w:szCs w:val="24"/>
              </w:rPr>
            </w:pPr>
            <w:sdt>
              <w:sdtPr>
                <w:rPr>
                  <w:sz w:val="28"/>
                  <w:szCs w:val="24"/>
                </w:rPr>
                <w:id w:val="1725016086"/>
              </w:sdtPr>
              <w:sdtEndPr/>
              <w:sdtContent>
                <w:r w:rsidR="001D4070" w:rsidRPr="00AF5959">
                  <w:rPr>
                    <w:rFonts w:ascii="MS Mincho" w:eastAsia="MS Mincho" w:hAnsi="MS Mincho" w:cs="MS Mincho" w:hint="eastAsia"/>
                    <w:sz w:val="28"/>
                    <w:szCs w:val="24"/>
                  </w:rPr>
                  <w:t>☐</w:t>
                </w:r>
              </w:sdtContent>
            </w:sdt>
            <w:r w:rsidR="001D4070" w:rsidRPr="00AF5959">
              <w:rPr>
                <w:sz w:val="28"/>
                <w:szCs w:val="24"/>
              </w:rPr>
              <w:t xml:space="preserve"> </w:t>
            </w:r>
            <w:r w:rsidR="001D4070" w:rsidRPr="009F3BAC">
              <w:rPr>
                <w:sz w:val="22"/>
                <w:szCs w:val="24"/>
              </w:rPr>
              <w:t xml:space="preserve">Sunken eyes </w:t>
            </w:r>
          </w:p>
          <w:p w:rsidR="001D4070" w:rsidRPr="009F3BAC" w:rsidRDefault="00D97EF3" w:rsidP="001D4070">
            <w:pPr>
              <w:ind w:left="274"/>
              <w:rPr>
                <w:sz w:val="24"/>
                <w:szCs w:val="24"/>
              </w:rPr>
            </w:pPr>
            <w:sdt>
              <w:sdtPr>
                <w:rPr>
                  <w:sz w:val="28"/>
                  <w:szCs w:val="24"/>
                </w:rPr>
                <w:id w:val="853991820"/>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4"/>
              </w:rPr>
              <w:t>Lameness</w:t>
            </w:r>
          </w:p>
          <w:p w:rsidR="001D4070" w:rsidRPr="0099673A" w:rsidRDefault="00D97EF3" w:rsidP="001D4070">
            <w:pPr>
              <w:ind w:left="544" w:hanging="270"/>
              <w:jc w:val="left"/>
              <w:rPr>
                <w:sz w:val="22"/>
                <w:szCs w:val="22"/>
              </w:rPr>
            </w:pPr>
            <w:sdt>
              <w:sdtPr>
                <w:rPr>
                  <w:sz w:val="24"/>
                  <w:szCs w:val="24"/>
                </w:rPr>
                <w:id w:val="167846792"/>
              </w:sdtPr>
              <w:sdtEndPr/>
              <w:sdtContent>
                <w:r w:rsidR="001D4070" w:rsidRPr="00AF5959">
                  <w:rPr>
                    <w:rFonts w:ascii="MS Mincho" w:eastAsia="MS Mincho" w:hAnsi="MS Mincho" w:cs="MS Mincho" w:hint="eastAsia"/>
                    <w:sz w:val="28"/>
                    <w:szCs w:val="24"/>
                  </w:rPr>
                  <w:t>☐</w:t>
                </w:r>
              </w:sdtContent>
            </w:sdt>
            <w:r w:rsidR="001D4070" w:rsidRPr="009F3BAC">
              <w:rPr>
                <w:sz w:val="24"/>
                <w:szCs w:val="24"/>
              </w:rPr>
              <w:t xml:space="preserve"> </w:t>
            </w:r>
            <w:r w:rsidR="001D4070" w:rsidRPr="009F3BAC">
              <w:rPr>
                <w:sz w:val="22"/>
                <w:szCs w:val="22"/>
              </w:rPr>
              <w:t>Other abnormal symptoms such as excessive drooling, neurologic disorders</w:t>
            </w:r>
            <w:r w:rsidR="001D4070" w:rsidRPr="0099673A">
              <w:rPr>
                <w:sz w:val="22"/>
                <w:szCs w:val="22"/>
              </w:rPr>
              <w:t xml:space="preserve">, and/or abnormally high sickness/death rates </w:t>
            </w:r>
          </w:p>
        </w:tc>
      </w:tr>
      <w:tr w:rsidR="001D4070" w:rsidRPr="0099673A" w:rsidTr="001D4070">
        <w:trPr>
          <w:trHeight w:val="20"/>
        </w:trPr>
        <w:sdt>
          <w:sdtPr>
            <w:rPr>
              <w:rFonts w:ascii="MS Gothic" w:eastAsia="MS Gothic" w:hAnsi="MS Gothic"/>
              <w:sz w:val="28"/>
              <w:szCs w:val="24"/>
            </w:rPr>
            <w:id w:val="-469517386"/>
          </w:sdtPr>
          <w:sdtEndPr/>
          <w:sdtContent>
            <w:tc>
              <w:tcPr>
                <w:tcW w:w="631" w:type="dxa"/>
              </w:tcPr>
              <w:p w:rsidR="001D4070" w:rsidRPr="00AF5959" w:rsidRDefault="001D4070" w:rsidP="001D4070">
                <w:pPr>
                  <w:rPr>
                    <w:rFonts w:ascii="MS Gothic" w:eastAsia="MS Gothic" w:hAnsi="MS Gothic"/>
                    <w:sz w:val="28"/>
                    <w:szCs w:val="24"/>
                  </w:rPr>
                </w:pPr>
                <w:r w:rsidRPr="00AF5959">
                  <w:rPr>
                    <w:rFonts w:ascii="MS Gothic" w:eastAsia="MS Gothic" w:hAnsi="MS Gothic" w:cs="MS Mincho" w:hint="eastAsia"/>
                    <w:sz w:val="28"/>
                    <w:szCs w:val="24"/>
                  </w:rPr>
                  <w:t>☐</w:t>
                </w:r>
              </w:p>
            </w:tc>
          </w:sdtContent>
        </w:sdt>
        <w:tc>
          <w:tcPr>
            <w:tcW w:w="7952" w:type="dxa"/>
          </w:tcPr>
          <w:p w:rsidR="001D4070" w:rsidRPr="00AF5959" w:rsidRDefault="001D4070" w:rsidP="001D4070">
            <w:pPr>
              <w:rPr>
                <w:sz w:val="22"/>
                <w:szCs w:val="22"/>
              </w:rPr>
            </w:pPr>
            <w:r w:rsidRPr="00AF5959">
              <w:rPr>
                <w:sz w:val="22"/>
                <w:szCs w:val="22"/>
              </w:rPr>
              <w:t xml:space="preserve">Clean </w:t>
            </w:r>
            <w:r>
              <w:rPr>
                <w:sz w:val="22"/>
                <w:szCs w:val="22"/>
              </w:rPr>
              <w:t>pens, parlors, and hospital areas</w:t>
            </w:r>
            <w:r w:rsidRPr="00AF5959">
              <w:rPr>
                <w:sz w:val="22"/>
                <w:szCs w:val="22"/>
              </w:rPr>
              <w:t xml:space="preserve"> frequently to prevent </w:t>
            </w:r>
            <w:r>
              <w:rPr>
                <w:sz w:val="22"/>
                <w:szCs w:val="22"/>
              </w:rPr>
              <w:t>cows</w:t>
            </w:r>
            <w:r w:rsidRPr="00AF5959">
              <w:rPr>
                <w:sz w:val="22"/>
                <w:szCs w:val="22"/>
              </w:rPr>
              <w:t xml:space="preserve"> from coming into contact with urin</w:t>
            </w:r>
            <w:r>
              <w:rPr>
                <w:sz w:val="22"/>
                <w:szCs w:val="22"/>
              </w:rPr>
              <w:t>e, saliva, or fecal discharge from</w:t>
            </w:r>
            <w:r w:rsidRPr="00AF5959">
              <w:rPr>
                <w:sz w:val="22"/>
                <w:szCs w:val="22"/>
              </w:rPr>
              <w:t xml:space="preserve"> </w:t>
            </w:r>
            <w:r>
              <w:rPr>
                <w:sz w:val="22"/>
                <w:szCs w:val="22"/>
              </w:rPr>
              <w:t>ill</w:t>
            </w:r>
            <w:r w:rsidRPr="00AF5959">
              <w:rPr>
                <w:sz w:val="22"/>
                <w:szCs w:val="22"/>
              </w:rPr>
              <w:t xml:space="preserve"> animals</w:t>
            </w:r>
          </w:p>
        </w:tc>
      </w:tr>
      <w:tr w:rsidR="001D4070" w:rsidRPr="0099673A" w:rsidTr="001D4070">
        <w:trPr>
          <w:cantSplit/>
          <w:trHeight w:val="20"/>
        </w:trPr>
        <w:tc>
          <w:tcPr>
            <w:tcW w:w="631" w:type="dxa"/>
          </w:tcPr>
          <w:p w:rsidR="001D4070" w:rsidRPr="00AF5959" w:rsidRDefault="00D97EF3" w:rsidP="001D4070">
            <w:pPr>
              <w:jc w:val="left"/>
              <w:rPr>
                <w:rFonts w:ascii="MS Gothic" w:eastAsia="MS Gothic" w:hAnsi="MS Gothic"/>
                <w:sz w:val="28"/>
                <w:szCs w:val="24"/>
              </w:rPr>
            </w:pPr>
            <w:sdt>
              <w:sdtPr>
                <w:rPr>
                  <w:rFonts w:ascii="MS Gothic" w:eastAsia="MS Gothic" w:hAnsi="MS Gothic"/>
                  <w:sz w:val="28"/>
                  <w:szCs w:val="24"/>
                </w:rPr>
                <w:id w:val="-811868807"/>
              </w:sdtPr>
              <w:sdtEndPr/>
              <w:sdtContent>
                <w:r w:rsidR="001D4070" w:rsidRPr="00AF5959">
                  <w:rPr>
                    <w:rFonts w:ascii="MS Gothic" w:eastAsia="MS Gothic" w:hAnsi="MS Gothic" w:cs="MS Mincho" w:hint="eastAsia"/>
                    <w:sz w:val="28"/>
                    <w:szCs w:val="24"/>
                  </w:rPr>
                  <w:t>☐</w:t>
                </w:r>
              </w:sdtContent>
            </w:sdt>
          </w:p>
        </w:tc>
        <w:tc>
          <w:tcPr>
            <w:tcW w:w="7952" w:type="dxa"/>
          </w:tcPr>
          <w:p w:rsidR="001D4070" w:rsidRPr="0099673A" w:rsidRDefault="001D4070" w:rsidP="001D4070">
            <w:pPr>
              <w:rPr>
                <w:sz w:val="22"/>
                <w:szCs w:val="22"/>
              </w:rPr>
            </w:pPr>
            <w:r w:rsidRPr="0099673A">
              <w:rPr>
                <w:sz w:val="22"/>
                <w:szCs w:val="22"/>
              </w:rPr>
              <w:t xml:space="preserve">Maintain separate treatment areas for sick animals and processing areas for healthy </w:t>
            </w:r>
            <w:r>
              <w:rPr>
                <w:sz w:val="22"/>
                <w:szCs w:val="22"/>
              </w:rPr>
              <w:t>cows</w:t>
            </w:r>
            <w:r w:rsidRPr="0099673A">
              <w:rPr>
                <w:sz w:val="22"/>
                <w:szCs w:val="22"/>
              </w:rPr>
              <w:t xml:space="preserve"> </w:t>
            </w:r>
          </w:p>
          <w:p w:rsidR="001D4070" w:rsidRPr="0099673A" w:rsidRDefault="001D4070" w:rsidP="001D4070">
            <w:pPr>
              <w:rPr>
                <w:sz w:val="22"/>
                <w:szCs w:val="22"/>
              </w:rPr>
            </w:pPr>
            <w:r w:rsidRPr="0099673A">
              <w:rPr>
                <w:sz w:val="22"/>
                <w:szCs w:val="22"/>
              </w:rPr>
              <w:t>or</w:t>
            </w:r>
          </w:p>
          <w:p w:rsidR="001D4070" w:rsidRPr="0099673A" w:rsidRDefault="00D97EF3" w:rsidP="00536AD8">
            <w:pPr>
              <w:ind w:left="359" w:hanging="359"/>
              <w:rPr>
                <w:color w:val="000000"/>
                <w:sz w:val="22"/>
                <w:szCs w:val="22"/>
              </w:rPr>
            </w:pPr>
            <w:sdt>
              <w:sdtPr>
                <w:rPr>
                  <w:color w:val="000000"/>
                  <w:sz w:val="28"/>
                </w:rPr>
                <w:id w:val="614323921"/>
              </w:sdtPr>
              <w:sdtEndPr/>
              <w:sdtContent>
                <w:r w:rsidR="001D4070" w:rsidRPr="00AF5959">
                  <w:rPr>
                    <w:rFonts w:ascii="MS Gothic" w:eastAsia="MS Gothic" w:hAnsi="MS Gothic" w:hint="eastAsia"/>
                    <w:color w:val="000000"/>
                    <w:sz w:val="28"/>
                    <w:szCs w:val="22"/>
                  </w:rPr>
                  <w:t>☐</w:t>
                </w:r>
              </w:sdtContent>
            </w:sdt>
            <w:r w:rsidR="001D4070" w:rsidRPr="00AF5959">
              <w:rPr>
                <w:color w:val="000000"/>
                <w:sz w:val="24"/>
                <w:szCs w:val="22"/>
              </w:rPr>
              <w:t xml:space="preserve"> </w:t>
            </w:r>
            <w:r w:rsidR="001D4070" w:rsidRPr="0099673A">
              <w:rPr>
                <w:color w:val="000000"/>
                <w:sz w:val="22"/>
                <w:szCs w:val="22"/>
              </w:rPr>
              <w:t xml:space="preserve">Thoroughly clean and disinfect facility and equipment after treatment of ill animals. See </w:t>
            </w:r>
            <w:hyperlink w:anchor="_Chapter_16:_Cleaning_2" w:history="1">
              <w:r w:rsidR="001D4070" w:rsidRPr="004D18EF">
                <w:rPr>
                  <w:rStyle w:val="Hyperlink"/>
                  <w:sz w:val="22"/>
                  <w:szCs w:val="22"/>
                </w:rPr>
                <w:t>Chapter 16: Cleaning</w:t>
              </w:r>
              <w:r w:rsidR="00536AD8" w:rsidRPr="004D18EF">
                <w:rPr>
                  <w:rStyle w:val="Hyperlink"/>
                  <w:sz w:val="22"/>
                  <w:szCs w:val="22"/>
                </w:rPr>
                <w:t>,</w:t>
              </w:r>
              <w:r w:rsidR="001D4070" w:rsidRPr="004D18EF">
                <w:rPr>
                  <w:rStyle w:val="Hyperlink"/>
                  <w:sz w:val="22"/>
                  <w:szCs w:val="22"/>
                </w:rPr>
                <w:t xml:space="preserve"> Disinfection</w:t>
              </w:r>
              <w:r w:rsidR="00536AD8" w:rsidRPr="004D18EF">
                <w:rPr>
                  <w:rStyle w:val="Hyperlink"/>
                  <w:sz w:val="22"/>
                  <w:szCs w:val="22"/>
                </w:rPr>
                <w:t>, and Sanitization</w:t>
              </w:r>
            </w:hyperlink>
            <w:r w:rsidR="001D4070" w:rsidRPr="0099673A">
              <w:rPr>
                <w:color w:val="000000"/>
                <w:sz w:val="22"/>
                <w:szCs w:val="22"/>
              </w:rPr>
              <w:t xml:space="preserve"> for more information on cleaning and disinfection.</w:t>
            </w:r>
          </w:p>
        </w:tc>
      </w:tr>
    </w:tbl>
    <w:p w:rsidR="001D4070" w:rsidRDefault="001D4070" w:rsidP="001D4070">
      <w:pPr>
        <w:spacing w:after="0" w:line="276" w:lineRule="auto"/>
        <w:jc w:val="left"/>
      </w:pPr>
    </w:p>
    <w:p w:rsidR="001D4070" w:rsidRDefault="001D4070" w:rsidP="001D4070">
      <w:pPr>
        <w:spacing w:after="0" w:line="276" w:lineRule="auto"/>
        <w:jc w:val="left"/>
      </w:pPr>
    </w:p>
    <w:p w:rsidR="001D4070" w:rsidRPr="0099673A" w:rsidRDefault="001D4070" w:rsidP="001D4070">
      <w:pPr>
        <w:spacing w:after="0" w:line="276" w:lineRule="auto"/>
        <w:jc w:val="left"/>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sidRPr="0099673A">
              <w:rPr>
                <w:b/>
                <w:sz w:val="22"/>
                <w:szCs w:val="22"/>
              </w:rPr>
              <w:t>Deadstock:</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513617016"/>
              </w:sdtPr>
              <w:sdtEndPr/>
              <w:sdtContent>
                <w:r w:rsidR="001D4070" w:rsidRPr="00AF5959">
                  <w:rPr>
                    <w:rFonts w:ascii="MS Gothic" w:eastAsia="MS Gothic" w:hAnsi="MS Gothic" w:cs="MS Mincho" w:hint="eastAsia"/>
                    <w:sz w:val="28"/>
                    <w:szCs w:val="22"/>
                  </w:rPr>
                  <w:t>☐</w:t>
                </w:r>
              </w:sdtContent>
            </w:sdt>
          </w:p>
        </w:tc>
        <w:tc>
          <w:tcPr>
            <w:tcW w:w="7937" w:type="dxa"/>
          </w:tcPr>
          <w:p w:rsidR="001D4070" w:rsidRPr="0099673A" w:rsidRDefault="001D4070" w:rsidP="001D4070">
            <w:pPr>
              <w:rPr>
                <w:sz w:val="22"/>
                <w:szCs w:val="22"/>
              </w:rPr>
            </w:pPr>
            <w:r w:rsidRPr="0099673A">
              <w:rPr>
                <w:sz w:val="22"/>
                <w:szCs w:val="22"/>
              </w:rPr>
              <w:t>Dispose of deadstock in accordance with documented procedures taking into account environmental and public considerations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636498227"/>
              </w:sdtPr>
              <w:sdtEndPr/>
              <w:sdtContent>
                <w:r w:rsidR="001D4070" w:rsidRPr="00AF5959">
                  <w:rPr>
                    <w:rFonts w:ascii="MS Gothic" w:eastAsia="MS Gothic" w:hAnsi="MS Gothic" w:cs="MS Mincho" w:hint="eastAsia"/>
                    <w:sz w:val="28"/>
                    <w:szCs w:val="22"/>
                  </w:rPr>
                  <w:t>☐</w:t>
                </w:r>
              </w:sdtContent>
            </w:sdt>
          </w:p>
        </w:tc>
        <w:tc>
          <w:tcPr>
            <w:tcW w:w="7937" w:type="dxa"/>
          </w:tcPr>
          <w:p w:rsidR="001D4070" w:rsidRPr="0099673A" w:rsidRDefault="001D4070" w:rsidP="001D4070">
            <w:pPr>
              <w:rPr>
                <w:sz w:val="22"/>
                <w:szCs w:val="22"/>
              </w:rPr>
            </w:pPr>
            <w:r>
              <w:rPr>
                <w:sz w:val="22"/>
                <w:szCs w:val="22"/>
              </w:rPr>
              <w:t>Maintain dead</w:t>
            </w:r>
            <w:r w:rsidRPr="0099673A">
              <w:rPr>
                <w:sz w:val="22"/>
                <w:szCs w:val="22"/>
              </w:rPr>
              <w:t>stock in an enclosed area that prevent</w:t>
            </w:r>
            <w:r>
              <w:rPr>
                <w:sz w:val="22"/>
                <w:szCs w:val="22"/>
              </w:rPr>
              <w:t>s</w:t>
            </w:r>
            <w:r w:rsidRPr="0099673A">
              <w:rPr>
                <w:sz w:val="22"/>
                <w:szCs w:val="22"/>
              </w:rPr>
              <w:t xml:space="preserve"> predators, wild birds, etc. from coming into contact with the carcass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263106460"/>
              </w:sdtPr>
              <w:sdtEndPr/>
              <w:sdtContent>
                <w:r w:rsidR="001D4070" w:rsidRPr="00AF5959">
                  <w:rPr>
                    <w:rFonts w:ascii="MS Gothic" w:eastAsia="MS Gothic" w:hAnsi="MS Gothic" w:cs="MS Mincho" w:hint="eastAsia"/>
                    <w:sz w:val="28"/>
                    <w:szCs w:val="22"/>
                  </w:rPr>
                  <w:t>☐</w:t>
                </w:r>
              </w:sdtContent>
            </w:sdt>
          </w:p>
        </w:tc>
        <w:tc>
          <w:tcPr>
            <w:tcW w:w="7937" w:type="dxa"/>
          </w:tcPr>
          <w:p w:rsidR="001D4070" w:rsidRPr="0099673A" w:rsidRDefault="001D4070" w:rsidP="001D4070">
            <w:pPr>
              <w:rPr>
                <w:sz w:val="22"/>
                <w:szCs w:val="22"/>
              </w:rPr>
            </w:pPr>
            <w:r w:rsidRPr="0099673A">
              <w:rPr>
                <w:sz w:val="22"/>
                <w:szCs w:val="22"/>
              </w:rPr>
              <w:t xml:space="preserve">Have a veterinarian, or other trained person, perform a necropsy on any animals that die from suspicious causes. </w:t>
            </w:r>
            <w:r>
              <w:rPr>
                <w:sz w:val="22"/>
                <w:szCs w:val="22"/>
              </w:rPr>
              <w:t>I</w:t>
            </w:r>
            <w:r w:rsidRPr="0099673A">
              <w:rPr>
                <w:sz w:val="22"/>
                <w:szCs w:val="22"/>
              </w:rPr>
              <w:t>f the cause of death is not known</w:t>
            </w:r>
            <w:r>
              <w:rPr>
                <w:sz w:val="22"/>
                <w:szCs w:val="22"/>
              </w:rPr>
              <w:t xml:space="preserve"> immediately contact a veterinarian.</w:t>
            </w:r>
          </w:p>
        </w:tc>
      </w:tr>
    </w:tbl>
    <w:p w:rsidR="001D4070" w:rsidRPr="0099673A" w:rsidRDefault="001D4070" w:rsidP="001D4070">
      <w:pPr>
        <w:spacing w:after="0" w:line="276" w:lineRule="auto"/>
        <w:jc w:val="left"/>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Bedding</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746413450"/>
              </w:sdtPr>
              <w:sdtEndPr/>
              <w:sdtContent>
                <w:r w:rsidR="001D4070" w:rsidRPr="00AF5959">
                  <w:rPr>
                    <w:rFonts w:ascii="MS Gothic" w:eastAsia="MS Gothic" w:hAnsi="MS Gothic" w:cs="MS Mincho" w:hint="eastAsia"/>
                    <w:sz w:val="28"/>
                    <w:szCs w:val="22"/>
                  </w:rPr>
                  <w:t>☐</w:t>
                </w:r>
              </w:sdtContent>
            </w:sdt>
          </w:p>
        </w:tc>
        <w:tc>
          <w:tcPr>
            <w:tcW w:w="7937" w:type="dxa"/>
          </w:tcPr>
          <w:p w:rsidR="001D4070" w:rsidRPr="00AE1B0C" w:rsidRDefault="001D4070" w:rsidP="001D4070">
            <w:pPr>
              <w:rPr>
                <w:sz w:val="22"/>
                <w:szCs w:val="22"/>
              </w:rPr>
            </w:pPr>
            <w:r w:rsidRPr="00AE1B0C">
              <w:rPr>
                <w:sz w:val="22"/>
                <w:szCs w:val="22"/>
              </w:rPr>
              <w:t>Ensure clean dry bedding is provided for cows</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1724359492"/>
              </w:sdtPr>
              <w:sdtEndPr/>
              <w:sdtContent>
                <w:r w:rsidR="001D4070" w:rsidRPr="00AF5959">
                  <w:rPr>
                    <w:rFonts w:ascii="MS Gothic" w:eastAsia="MS Gothic" w:hAnsi="MS Gothic" w:cs="MS Mincho" w:hint="eastAsia"/>
                    <w:sz w:val="28"/>
                    <w:szCs w:val="22"/>
                  </w:rPr>
                  <w:t>☐</w:t>
                </w:r>
              </w:sdtContent>
            </w:sdt>
          </w:p>
        </w:tc>
        <w:tc>
          <w:tcPr>
            <w:tcW w:w="7937" w:type="dxa"/>
            <w:vAlign w:val="center"/>
          </w:tcPr>
          <w:p w:rsidR="001D4070" w:rsidRPr="00AE1B0C" w:rsidRDefault="001D4070" w:rsidP="001D4070">
            <w:pPr>
              <w:jc w:val="left"/>
              <w:rPr>
                <w:sz w:val="22"/>
                <w:szCs w:val="22"/>
              </w:rPr>
            </w:pPr>
            <w:r w:rsidRPr="00AE1B0C">
              <w:rPr>
                <w:sz w:val="22"/>
                <w:szCs w:val="22"/>
              </w:rPr>
              <w:t>Groom stalls at every milking to remove urine and manure.</w:t>
            </w:r>
          </w:p>
        </w:tc>
      </w:tr>
      <w:tr w:rsidR="001D4070" w:rsidRPr="0099673A" w:rsidTr="001D4070">
        <w:trPr>
          <w:trHeight w:val="20"/>
        </w:trPr>
        <w:sdt>
          <w:sdtPr>
            <w:rPr>
              <w:rFonts w:ascii="MS Gothic" w:eastAsia="MS Gothic" w:hAnsi="MS Gothic"/>
              <w:sz w:val="28"/>
            </w:rPr>
            <w:id w:val="622355790"/>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E1B0C" w:rsidRDefault="001D4070" w:rsidP="001D4070">
            <w:pPr>
              <w:jc w:val="left"/>
              <w:rPr>
                <w:sz w:val="22"/>
                <w:szCs w:val="22"/>
              </w:rPr>
            </w:pPr>
            <w:r>
              <w:rPr>
                <w:sz w:val="22"/>
                <w:szCs w:val="22"/>
              </w:rPr>
              <w:t>Purchase bedding from a reputable seller</w:t>
            </w:r>
          </w:p>
        </w:tc>
      </w:tr>
      <w:tr w:rsidR="001D4070" w:rsidRPr="0099673A" w:rsidTr="001D4070">
        <w:trPr>
          <w:trHeight w:val="20"/>
        </w:trPr>
        <w:sdt>
          <w:sdtPr>
            <w:rPr>
              <w:rFonts w:ascii="MS Gothic" w:eastAsia="MS Gothic" w:hAnsi="MS Gothic"/>
              <w:sz w:val="28"/>
            </w:rPr>
            <w:id w:val="-1053848856"/>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Default="001D4070" w:rsidP="001D4070">
            <w:pPr>
              <w:jc w:val="left"/>
            </w:pPr>
            <w:r w:rsidRPr="009E7FB7">
              <w:rPr>
                <w:sz w:val="22"/>
              </w:rPr>
              <w:t>Check bedding for signs of fly, maggot and other pest infestations</w:t>
            </w:r>
          </w:p>
        </w:tc>
      </w:tr>
    </w:tbl>
    <w:p w:rsidR="001D4070" w:rsidRDefault="001D4070" w:rsidP="001D4070">
      <w:pPr>
        <w:spacing w:after="0" w:line="276" w:lineRule="auto"/>
        <w:jc w:val="left"/>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99673A" w:rsidTr="001D4070">
        <w:trPr>
          <w:trHeight w:val="20"/>
        </w:trPr>
        <w:tc>
          <w:tcPr>
            <w:tcW w:w="8568" w:type="dxa"/>
            <w:gridSpan w:val="2"/>
          </w:tcPr>
          <w:p w:rsidR="001D4070" w:rsidRPr="0099673A" w:rsidRDefault="001D4070" w:rsidP="001D4070">
            <w:pPr>
              <w:rPr>
                <w:b/>
                <w:sz w:val="22"/>
                <w:szCs w:val="22"/>
              </w:rPr>
            </w:pPr>
            <w:r>
              <w:rPr>
                <w:b/>
                <w:sz w:val="22"/>
                <w:szCs w:val="22"/>
              </w:rPr>
              <w:t>Milking</w:t>
            </w:r>
            <w:r w:rsidRPr="0099673A">
              <w:rPr>
                <w:b/>
                <w:sz w:val="22"/>
                <w:szCs w:val="22"/>
              </w:rPr>
              <w:t>:</w:t>
            </w:r>
          </w:p>
        </w:tc>
      </w:tr>
      <w:tr w:rsidR="001D4070" w:rsidRPr="0099673A" w:rsidTr="001D4070">
        <w:trPr>
          <w:trHeight w:val="20"/>
        </w:trPr>
        <w:tc>
          <w:tcPr>
            <w:tcW w:w="631" w:type="dxa"/>
          </w:tcPr>
          <w:p w:rsidR="001D4070" w:rsidRPr="00AF5959" w:rsidRDefault="00D97EF3" w:rsidP="001D4070">
            <w:pPr>
              <w:jc w:val="left"/>
              <w:rPr>
                <w:rFonts w:ascii="MS Gothic" w:eastAsia="MS Gothic" w:hAnsi="MS Gothic"/>
                <w:sz w:val="28"/>
                <w:szCs w:val="22"/>
              </w:rPr>
            </w:pPr>
            <w:sdt>
              <w:sdtPr>
                <w:rPr>
                  <w:rFonts w:ascii="MS Gothic" w:eastAsia="MS Gothic" w:hAnsi="MS Gothic"/>
                  <w:sz w:val="28"/>
                </w:rPr>
                <w:id w:val="714937909"/>
              </w:sdtPr>
              <w:sdtEndPr/>
              <w:sdtContent>
                <w:r w:rsidR="001D4070" w:rsidRPr="00AF5959">
                  <w:rPr>
                    <w:rFonts w:ascii="MS Gothic" w:eastAsia="MS Gothic" w:hAnsi="MS Gothic" w:cs="MS Mincho" w:hint="eastAsia"/>
                    <w:sz w:val="28"/>
                    <w:szCs w:val="22"/>
                  </w:rPr>
                  <w:t>☐</w:t>
                </w:r>
              </w:sdtContent>
            </w:sdt>
          </w:p>
        </w:tc>
        <w:tc>
          <w:tcPr>
            <w:tcW w:w="7937" w:type="dxa"/>
          </w:tcPr>
          <w:p w:rsidR="001D4070" w:rsidRPr="0099673A" w:rsidRDefault="001D4070" w:rsidP="001D4070">
            <w:pPr>
              <w:rPr>
                <w:sz w:val="22"/>
                <w:szCs w:val="22"/>
              </w:rPr>
            </w:pPr>
            <w:r>
              <w:rPr>
                <w:sz w:val="22"/>
                <w:szCs w:val="22"/>
              </w:rPr>
              <w:t>M</w:t>
            </w:r>
            <w:r w:rsidRPr="006B7469">
              <w:rPr>
                <w:sz w:val="22"/>
                <w:szCs w:val="22"/>
              </w:rPr>
              <w:t>ilk</w:t>
            </w:r>
            <w:r>
              <w:rPr>
                <w:sz w:val="22"/>
                <w:szCs w:val="22"/>
              </w:rPr>
              <w:t xml:space="preserve"> healthy animals first, healthy new animals next, and sick (e.g., mastitis) animals last</w:t>
            </w:r>
          </w:p>
        </w:tc>
      </w:tr>
      <w:tr w:rsidR="001D4070" w:rsidRPr="0099673A" w:rsidTr="001D4070">
        <w:trPr>
          <w:trHeight w:val="20"/>
        </w:trPr>
        <w:sdt>
          <w:sdtPr>
            <w:rPr>
              <w:rFonts w:ascii="MS Gothic" w:eastAsia="MS Gothic" w:hAnsi="MS Gothic"/>
              <w:sz w:val="28"/>
            </w:rPr>
            <w:id w:val="-441375245"/>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E1B0C" w:rsidRDefault="001D4070" w:rsidP="001D4070">
            <w:pPr>
              <w:jc w:val="left"/>
              <w:rPr>
                <w:sz w:val="22"/>
                <w:szCs w:val="22"/>
              </w:rPr>
            </w:pPr>
            <w:r w:rsidRPr="00AE1B0C">
              <w:rPr>
                <w:sz w:val="22"/>
                <w:szCs w:val="22"/>
              </w:rPr>
              <w:t>Clean, disinfect, and dry each teat before milking unit is attached</w:t>
            </w:r>
          </w:p>
        </w:tc>
      </w:tr>
      <w:tr w:rsidR="001D4070" w:rsidRPr="0099673A" w:rsidTr="001D4070">
        <w:trPr>
          <w:trHeight w:val="20"/>
        </w:trPr>
        <w:sdt>
          <w:sdtPr>
            <w:rPr>
              <w:rFonts w:ascii="MS Gothic" w:eastAsia="MS Gothic" w:hAnsi="MS Gothic"/>
              <w:sz w:val="28"/>
            </w:rPr>
            <w:id w:val="587432873"/>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E1B0C" w:rsidRDefault="001D4070" w:rsidP="001D4070">
            <w:pPr>
              <w:jc w:val="left"/>
              <w:rPr>
                <w:sz w:val="22"/>
                <w:szCs w:val="22"/>
              </w:rPr>
            </w:pPr>
            <w:r w:rsidRPr="00AE1B0C">
              <w:rPr>
                <w:sz w:val="22"/>
                <w:szCs w:val="22"/>
              </w:rPr>
              <w:t>Require milkers to wear gloves, and use a fresh disposal wipe or clean washable towel on each cow</w:t>
            </w:r>
          </w:p>
        </w:tc>
      </w:tr>
      <w:tr w:rsidR="001D4070" w:rsidRPr="0099673A" w:rsidTr="001D4070">
        <w:trPr>
          <w:trHeight w:val="20"/>
        </w:trPr>
        <w:sdt>
          <w:sdtPr>
            <w:rPr>
              <w:rFonts w:ascii="MS Gothic" w:eastAsia="MS Gothic" w:hAnsi="MS Gothic"/>
              <w:sz w:val="28"/>
            </w:rPr>
            <w:id w:val="1502164050"/>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E1B0C" w:rsidRDefault="001D4070" w:rsidP="001D4070">
            <w:pPr>
              <w:jc w:val="left"/>
              <w:rPr>
                <w:sz w:val="22"/>
                <w:szCs w:val="22"/>
              </w:rPr>
            </w:pPr>
            <w:r w:rsidRPr="00AE1B0C">
              <w:rPr>
                <w:sz w:val="22"/>
                <w:szCs w:val="22"/>
              </w:rPr>
              <w:t>Examine</w:t>
            </w:r>
            <w:r>
              <w:rPr>
                <w:sz w:val="22"/>
                <w:szCs w:val="22"/>
              </w:rPr>
              <w:t xml:space="preserve"> milk and</w:t>
            </w:r>
            <w:r w:rsidRPr="00AE1B0C">
              <w:rPr>
                <w:sz w:val="22"/>
                <w:szCs w:val="22"/>
              </w:rPr>
              <w:t xml:space="preserve"> teats for any lesions or other signs of disease</w:t>
            </w:r>
          </w:p>
        </w:tc>
      </w:tr>
      <w:tr w:rsidR="001D4070" w:rsidRPr="0099673A" w:rsidTr="001D4070">
        <w:trPr>
          <w:trHeight w:val="20"/>
        </w:trPr>
        <w:sdt>
          <w:sdtPr>
            <w:rPr>
              <w:rFonts w:ascii="MS Gothic" w:eastAsia="MS Gothic" w:hAnsi="MS Gothic"/>
              <w:sz w:val="28"/>
            </w:rPr>
            <w:id w:val="1828552019"/>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AE1B0C" w:rsidRDefault="001D4070" w:rsidP="001D4070">
            <w:pPr>
              <w:jc w:val="left"/>
            </w:pPr>
            <w:r>
              <w:rPr>
                <w:sz w:val="22"/>
              </w:rPr>
              <w:t>T</w:t>
            </w:r>
            <w:r w:rsidRPr="00AE1B0C">
              <w:rPr>
                <w:sz w:val="22"/>
              </w:rPr>
              <w:t xml:space="preserve">reat teats with antiseptic containing skin conditioner </w:t>
            </w:r>
            <w:r>
              <w:rPr>
                <w:sz w:val="22"/>
              </w:rPr>
              <w:t>a</w:t>
            </w:r>
            <w:r w:rsidRPr="00AE1B0C">
              <w:rPr>
                <w:sz w:val="22"/>
              </w:rPr>
              <w:t>fter</w:t>
            </w:r>
            <w:r>
              <w:rPr>
                <w:sz w:val="22"/>
              </w:rPr>
              <w:t xml:space="preserve"> each</w:t>
            </w:r>
            <w:r w:rsidRPr="00AE1B0C">
              <w:rPr>
                <w:sz w:val="22"/>
              </w:rPr>
              <w:t xml:space="preserve"> milking is complete</w:t>
            </w:r>
          </w:p>
        </w:tc>
      </w:tr>
      <w:tr w:rsidR="001D4070" w:rsidRPr="0099673A" w:rsidTr="001D4070">
        <w:trPr>
          <w:trHeight w:val="20"/>
        </w:trPr>
        <w:sdt>
          <w:sdtPr>
            <w:rPr>
              <w:rFonts w:ascii="MS Gothic" w:eastAsia="MS Gothic" w:hAnsi="MS Gothic"/>
              <w:sz w:val="28"/>
            </w:rPr>
            <w:id w:val="824711946"/>
          </w:sdtPr>
          <w:sdtEndPr/>
          <w:sdtContent>
            <w:tc>
              <w:tcPr>
                <w:tcW w:w="631" w:type="dxa"/>
              </w:tcPr>
              <w:p w:rsidR="001D4070" w:rsidRDefault="001D4070" w:rsidP="001D4070">
                <w:pPr>
                  <w:jc w:val="left"/>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Default="001D4070" w:rsidP="001D4070">
            <w:pPr>
              <w:jc w:val="left"/>
            </w:pPr>
            <w:r w:rsidRPr="00AE1B0C">
              <w:rPr>
                <w:sz w:val="22"/>
              </w:rPr>
              <w:t>Provide fresh feed and water to cows immediately after milking to allow the teat sphincter to close</w:t>
            </w:r>
          </w:p>
        </w:tc>
      </w:tr>
    </w:tbl>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tbl>
      <w:tblPr>
        <w:tblStyle w:val="TableGrid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837016" w:rsidTr="001D4070">
        <w:trPr>
          <w:cantSplit/>
          <w:trHeight w:val="20"/>
          <w:tblHeader/>
        </w:trPr>
        <w:tc>
          <w:tcPr>
            <w:tcW w:w="8568" w:type="dxa"/>
            <w:gridSpan w:val="2"/>
          </w:tcPr>
          <w:p w:rsidR="001D4070" w:rsidRPr="00837016" w:rsidRDefault="001D4070" w:rsidP="001D4070">
            <w:pPr>
              <w:rPr>
                <w:b/>
                <w:sz w:val="22"/>
                <w:szCs w:val="22"/>
              </w:rPr>
            </w:pPr>
            <w:r w:rsidRPr="00837016">
              <w:rPr>
                <w:b/>
                <w:sz w:val="22"/>
                <w:szCs w:val="22"/>
              </w:rPr>
              <w:t>Manure:</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383442801"/>
              </w:sdtPr>
              <w:sdtEndPr/>
              <w:sdtContent>
                <w:r w:rsidR="001D4070" w:rsidRPr="00CD5313">
                  <w:rPr>
                    <w:rFonts w:ascii="MS Gothic" w:eastAsia="MS Gothic" w:hAnsi="MS Gothic" w:cs="MS Mincho" w:hint="eastAsia"/>
                    <w:sz w:val="28"/>
                    <w:szCs w:val="22"/>
                  </w:rPr>
                  <w:t>☐</w:t>
                </w:r>
              </w:sdtContent>
            </w:sdt>
          </w:p>
        </w:tc>
        <w:tc>
          <w:tcPr>
            <w:tcW w:w="7937" w:type="dxa"/>
            <w:vAlign w:val="center"/>
          </w:tcPr>
          <w:p w:rsidR="001D4070" w:rsidRPr="00837016" w:rsidRDefault="001D4070" w:rsidP="001D4070">
            <w:pPr>
              <w:jc w:val="left"/>
              <w:rPr>
                <w:sz w:val="22"/>
                <w:szCs w:val="22"/>
              </w:rPr>
            </w:pPr>
            <w:r w:rsidRPr="00837016">
              <w:rPr>
                <w:sz w:val="22"/>
                <w:szCs w:val="22"/>
              </w:rPr>
              <w:t>Be aware manure and effluent pose a potential biosecurity risk</w:t>
            </w:r>
          </w:p>
        </w:tc>
      </w:tr>
      <w:tr w:rsidR="001D4070" w:rsidRPr="00837016" w:rsidTr="001D4070">
        <w:trPr>
          <w:trHeight w:val="20"/>
        </w:trPr>
        <w:tc>
          <w:tcPr>
            <w:tcW w:w="631" w:type="dxa"/>
          </w:tcPr>
          <w:p w:rsidR="001D4070" w:rsidRPr="00CD5313" w:rsidRDefault="00D97EF3" w:rsidP="001D4070">
            <w:pPr>
              <w:rPr>
                <w:sz w:val="28"/>
                <w:szCs w:val="22"/>
              </w:rPr>
            </w:pPr>
            <w:sdt>
              <w:sdtPr>
                <w:rPr>
                  <w:rFonts w:ascii="MS Gothic" w:eastAsia="MS Gothic" w:hAnsi="MS Gothic"/>
                  <w:sz w:val="28"/>
                </w:rPr>
                <w:id w:val="-700785633"/>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Use dedicated equipment (e.g., shovels, loaders, trucks) for manure management</w:t>
            </w:r>
          </w:p>
        </w:tc>
      </w:tr>
      <w:tr w:rsidR="001D4070" w:rsidRPr="00837016" w:rsidTr="001D4070">
        <w:trPr>
          <w:cantSplit/>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696283922"/>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Clean and disinfect manure handling equipment with a solution designed to destroy or eliminate infectious microorganisms prior to using the equipment to handle milk, feed or other commodities</w:t>
            </w:r>
          </w:p>
        </w:tc>
      </w:tr>
      <w:tr w:rsidR="001D4070" w:rsidRPr="00837016" w:rsidTr="001D4070">
        <w:trPr>
          <w:cantSplit/>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2065632580"/>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Keep milk, feed and manure handling traffic separated from each other as much as possible</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219206128"/>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 xml:space="preserve">Keep records of manure movement on the </w:t>
            </w:r>
            <w:r>
              <w:rPr>
                <w:sz w:val="22"/>
                <w:szCs w:val="22"/>
              </w:rPr>
              <w:t>dairy</w:t>
            </w:r>
            <w:r w:rsidRPr="00837016">
              <w:rPr>
                <w:sz w:val="22"/>
                <w:szCs w:val="22"/>
              </w:rPr>
              <w:t xml:space="preserve"> </w:t>
            </w:r>
          </w:p>
          <w:p w:rsidR="001D4070" w:rsidRPr="00837016" w:rsidRDefault="001D4070" w:rsidP="001D4070">
            <w:pPr>
              <w:rPr>
                <w:sz w:val="22"/>
                <w:szCs w:val="22"/>
              </w:rPr>
            </w:pPr>
            <w:r w:rsidRPr="00837016">
              <w:rPr>
                <w:sz w:val="22"/>
                <w:szCs w:val="22"/>
              </w:rPr>
              <w:t xml:space="preserve">See </w:t>
            </w:r>
            <w:hyperlink w:anchor="_Chapter_10:_Record_2" w:history="1">
              <w:r w:rsidRPr="00837016">
                <w:rPr>
                  <w:rStyle w:val="Hyperlink"/>
                  <w:sz w:val="22"/>
                  <w:szCs w:val="22"/>
                </w:rPr>
                <w:t>Chapter 10: Record Keeping</w:t>
              </w:r>
            </w:hyperlink>
            <w:r w:rsidRPr="00837016">
              <w:rPr>
                <w:sz w:val="22"/>
                <w:szCs w:val="22"/>
              </w:rPr>
              <w:t xml:space="preserve"> for more information and forms</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911771852"/>
              </w:sdtPr>
              <w:sdtEndPr/>
              <w:sdtContent>
                <w:r w:rsidR="001D4070" w:rsidRPr="00CD5313">
                  <w:rPr>
                    <w:rFonts w:ascii="MS Gothic" w:eastAsia="MS Gothic" w:hAnsi="MS Gothic" w:cs="MS Mincho" w:hint="eastAsia"/>
                    <w:sz w:val="28"/>
                    <w:szCs w:val="22"/>
                  </w:rPr>
                  <w:t>☐</w:t>
                </w:r>
              </w:sdtContent>
            </w:sdt>
          </w:p>
        </w:tc>
        <w:tc>
          <w:tcPr>
            <w:tcW w:w="7937" w:type="dxa"/>
            <w:vAlign w:val="center"/>
          </w:tcPr>
          <w:p w:rsidR="001D4070" w:rsidRPr="00837016" w:rsidRDefault="001D4070" w:rsidP="001D4070">
            <w:pPr>
              <w:jc w:val="left"/>
              <w:rPr>
                <w:sz w:val="22"/>
                <w:szCs w:val="22"/>
              </w:rPr>
            </w:pPr>
            <w:r w:rsidRPr="00837016">
              <w:rPr>
                <w:sz w:val="22"/>
                <w:szCs w:val="22"/>
              </w:rPr>
              <w:t>Ensure manure doesn’t contaminate feed</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344530157"/>
              </w:sdtPr>
              <w:sdtEndPr/>
              <w:sdtContent>
                <w:r w:rsidR="001D4070" w:rsidRPr="00CD5313">
                  <w:rPr>
                    <w:rFonts w:ascii="MS Gothic" w:eastAsia="MS Gothic" w:hAnsi="MS Gothic" w:cs="MS Mincho" w:hint="eastAsia"/>
                    <w:sz w:val="28"/>
                    <w:szCs w:val="22"/>
                  </w:rPr>
                  <w:t>☐</w:t>
                </w:r>
              </w:sdtContent>
            </w:sdt>
          </w:p>
        </w:tc>
        <w:tc>
          <w:tcPr>
            <w:tcW w:w="7937" w:type="dxa"/>
            <w:vAlign w:val="center"/>
          </w:tcPr>
          <w:p w:rsidR="001D4070" w:rsidRPr="00837016" w:rsidRDefault="001D4070" w:rsidP="001D4070">
            <w:pPr>
              <w:jc w:val="left"/>
              <w:rPr>
                <w:sz w:val="22"/>
                <w:szCs w:val="22"/>
              </w:rPr>
            </w:pPr>
            <w:r w:rsidRPr="00837016">
              <w:rPr>
                <w:sz w:val="22"/>
                <w:szCs w:val="22"/>
              </w:rPr>
              <w:t>Enforce manure management procedures to control and prevent overflow</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964337997"/>
              </w:sdtPr>
              <w:sdtEndPr/>
              <w:sdtContent>
                <w:r w:rsidR="001D4070" w:rsidRPr="00CD5313">
                  <w:rPr>
                    <w:rFonts w:ascii="MS Gothic" w:eastAsia="MS Gothic" w:hAnsi="MS Gothic" w:cs="MS Mincho" w:hint="eastAsia"/>
                    <w:sz w:val="28"/>
                    <w:szCs w:val="22"/>
                  </w:rPr>
                  <w:t>☐</w:t>
                </w:r>
              </w:sdtContent>
            </w:sdt>
          </w:p>
        </w:tc>
        <w:tc>
          <w:tcPr>
            <w:tcW w:w="7937" w:type="dxa"/>
            <w:vAlign w:val="center"/>
          </w:tcPr>
          <w:p w:rsidR="001D4070" w:rsidRPr="00837016" w:rsidRDefault="001D4070" w:rsidP="001D4070">
            <w:pPr>
              <w:jc w:val="left"/>
              <w:rPr>
                <w:sz w:val="22"/>
                <w:szCs w:val="22"/>
              </w:rPr>
            </w:pPr>
            <w:r w:rsidRPr="00837016">
              <w:rPr>
                <w:sz w:val="22"/>
                <w:szCs w:val="22"/>
              </w:rPr>
              <w:t xml:space="preserve">Record movements of manure and/or compost removed from the </w:t>
            </w:r>
            <w:r>
              <w:rPr>
                <w:sz w:val="22"/>
                <w:szCs w:val="22"/>
              </w:rPr>
              <w:t>dairy</w:t>
            </w:r>
          </w:p>
        </w:tc>
      </w:tr>
    </w:tbl>
    <w:p w:rsidR="001D4070" w:rsidRPr="00A53B54" w:rsidRDefault="001D4070" w:rsidP="001D4070">
      <w:pPr>
        <w:spacing w:after="0" w:line="276" w:lineRule="auto"/>
        <w:jc w:val="left"/>
      </w:pPr>
    </w:p>
    <w:tbl>
      <w:tblPr>
        <w:tblStyle w:val="TableGrid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837016" w:rsidTr="001D4070">
        <w:trPr>
          <w:trHeight w:val="20"/>
          <w:tblHeader/>
        </w:trPr>
        <w:tc>
          <w:tcPr>
            <w:tcW w:w="8568" w:type="dxa"/>
            <w:gridSpan w:val="2"/>
          </w:tcPr>
          <w:p w:rsidR="001D4070" w:rsidRPr="00837016" w:rsidRDefault="001D4070" w:rsidP="001D4070">
            <w:pPr>
              <w:rPr>
                <w:b/>
                <w:sz w:val="22"/>
                <w:szCs w:val="22"/>
              </w:rPr>
            </w:pPr>
            <w:r w:rsidRPr="00837016">
              <w:rPr>
                <w:b/>
                <w:sz w:val="22"/>
                <w:szCs w:val="22"/>
              </w:rPr>
              <w:t>Milk Products:</w:t>
            </w:r>
          </w:p>
        </w:tc>
      </w:tr>
      <w:tr w:rsidR="001D4070" w:rsidRPr="00837016" w:rsidTr="001D4070">
        <w:trPr>
          <w:trHeight w:val="20"/>
        </w:trPr>
        <w:sdt>
          <w:sdtPr>
            <w:rPr>
              <w:rFonts w:ascii="MS Gothic" w:eastAsia="MS Gothic" w:hAnsi="MS Gothic"/>
              <w:sz w:val="28"/>
              <w:szCs w:val="24"/>
            </w:rPr>
            <w:id w:val="-1263536352"/>
          </w:sdtPr>
          <w:sdtEndPr/>
          <w:sdtContent>
            <w:tc>
              <w:tcPr>
                <w:tcW w:w="631" w:type="dxa"/>
              </w:tcPr>
              <w:p w:rsidR="001D4070" w:rsidRPr="00CD5313" w:rsidRDefault="001D4070" w:rsidP="001D4070">
                <w:pPr>
                  <w:rPr>
                    <w:rFonts w:ascii="MS Gothic" w:eastAsia="MS Gothic" w:hAnsi="MS Gothic"/>
                    <w:sz w:val="28"/>
                    <w:szCs w:val="24"/>
                  </w:rPr>
                </w:pPr>
                <w:r>
                  <w:rPr>
                    <w:rFonts w:ascii="MS Gothic" w:eastAsia="MS Gothic" w:hAnsi="MS Gothic" w:hint="eastAsia"/>
                    <w:sz w:val="28"/>
                    <w:szCs w:val="24"/>
                  </w:rPr>
                  <w:t>☐</w:t>
                </w:r>
              </w:p>
            </w:tc>
          </w:sdtContent>
        </w:sdt>
        <w:tc>
          <w:tcPr>
            <w:tcW w:w="7937" w:type="dxa"/>
            <w:vAlign w:val="center"/>
          </w:tcPr>
          <w:p w:rsidR="001D4070" w:rsidRPr="00837016" w:rsidRDefault="001D4070" w:rsidP="001D4070">
            <w:pPr>
              <w:jc w:val="left"/>
            </w:pPr>
            <w:r w:rsidRPr="00837016">
              <w:rPr>
                <w:sz w:val="22"/>
                <w:szCs w:val="22"/>
              </w:rPr>
              <w:t xml:space="preserve">Prevent </w:t>
            </w:r>
            <w:r>
              <w:rPr>
                <w:sz w:val="22"/>
                <w:szCs w:val="22"/>
              </w:rPr>
              <w:t xml:space="preserve">milk </w:t>
            </w:r>
            <w:r w:rsidRPr="00837016">
              <w:rPr>
                <w:sz w:val="22"/>
                <w:szCs w:val="22"/>
              </w:rPr>
              <w:t>delivery equipment from crossing routes contaminated by manure</w:t>
            </w:r>
          </w:p>
        </w:tc>
      </w:tr>
      <w:tr w:rsidR="001D4070" w:rsidRPr="00837016" w:rsidTr="001D4070">
        <w:trPr>
          <w:trHeight w:val="20"/>
        </w:trPr>
        <w:sdt>
          <w:sdtPr>
            <w:rPr>
              <w:rFonts w:ascii="MS Gothic" w:eastAsia="MS Gothic" w:hAnsi="MS Gothic"/>
              <w:sz w:val="28"/>
              <w:szCs w:val="24"/>
            </w:rPr>
            <w:id w:val="-1063718781"/>
          </w:sdtPr>
          <w:sdtEndPr/>
          <w:sdtContent>
            <w:tc>
              <w:tcPr>
                <w:tcW w:w="631" w:type="dxa"/>
              </w:tcPr>
              <w:p w:rsidR="001D4070" w:rsidRPr="00CD5313" w:rsidRDefault="001D4070" w:rsidP="001D4070">
                <w:pPr>
                  <w:rPr>
                    <w:rFonts w:ascii="MS Gothic" w:eastAsia="MS Gothic" w:hAnsi="MS Gothic"/>
                    <w:sz w:val="28"/>
                    <w:szCs w:val="24"/>
                  </w:rPr>
                </w:pPr>
                <w:r>
                  <w:rPr>
                    <w:rFonts w:ascii="MS Gothic" w:eastAsia="MS Gothic" w:hAnsi="MS Gothic" w:hint="eastAsia"/>
                    <w:sz w:val="28"/>
                    <w:szCs w:val="24"/>
                  </w:rPr>
                  <w:t>☒</w:t>
                </w:r>
              </w:p>
            </w:tc>
          </w:sdtContent>
        </w:sdt>
        <w:tc>
          <w:tcPr>
            <w:tcW w:w="7937" w:type="dxa"/>
            <w:vAlign w:val="center"/>
          </w:tcPr>
          <w:p w:rsidR="001D4070" w:rsidRPr="00837016" w:rsidRDefault="001D4070" w:rsidP="001D4070">
            <w:pPr>
              <w:jc w:val="left"/>
              <w:rPr>
                <w:sz w:val="22"/>
                <w:szCs w:val="22"/>
              </w:rPr>
            </w:pPr>
            <w:r>
              <w:rPr>
                <w:sz w:val="22"/>
                <w:szCs w:val="22"/>
              </w:rPr>
              <w:t>Follow standards and guidelines required by the Pasteurized Milk Ordinance for handling and storing milk</w:t>
            </w:r>
          </w:p>
        </w:tc>
      </w:tr>
      <w:tr w:rsidR="001D4070" w:rsidRPr="00837016" w:rsidTr="001D4070">
        <w:trPr>
          <w:trHeight w:val="20"/>
        </w:trPr>
        <w:sdt>
          <w:sdtPr>
            <w:rPr>
              <w:rFonts w:ascii="MS Gothic" w:eastAsia="MS Gothic" w:hAnsi="MS Gothic"/>
              <w:sz w:val="28"/>
            </w:rPr>
            <w:id w:val="-230155848"/>
          </w:sdtPr>
          <w:sdtEndPr/>
          <w:sdtContent>
            <w:tc>
              <w:tcPr>
                <w:tcW w:w="631" w:type="dxa"/>
              </w:tcPr>
              <w:p w:rsidR="001D4070" w:rsidRPr="00CD5313" w:rsidRDefault="001D4070" w:rsidP="001D4070">
                <w:pPr>
                  <w:rPr>
                    <w:rFonts w:ascii="MS Gothic" w:eastAsia="MS Gothic" w:hAnsi="MS Gothic"/>
                    <w:sz w:val="28"/>
                    <w:szCs w:val="22"/>
                  </w:rPr>
                </w:pPr>
                <w:r w:rsidRPr="00CD5313">
                  <w:rPr>
                    <w:rFonts w:ascii="MS Gothic" w:eastAsia="MS Gothic" w:hAnsi="MS Gothic" w:hint="eastAsia"/>
                    <w:sz w:val="28"/>
                    <w:szCs w:val="22"/>
                  </w:rPr>
                  <w:t>☐</w:t>
                </w:r>
              </w:p>
            </w:tc>
          </w:sdtContent>
        </w:sdt>
        <w:tc>
          <w:tcPr>
            <w:tcW w:w="7937" w:type="dxa"/>
            <w:vAlign w:val="center"/>
          </w:tcPr>
          <w:p w:rsidR="001D4070" w:rsidRPr="00837016" w:rsidRDefault="001D4070" w:rsidP="001D4070">
            <w:pPr>
              <w:jc w:val="left"/>
              <w:rPr>
                <w:sz w:val="22"/>
                <w:szCs w:val="22"/>
              </w:rPr>
            </w:pPr>
            <w:r w:rsidRPr="00837016">
              <w:rPr>
                <w:sz w:val="22"/>
                <w:szCs w:val="22"/>
              </w:rPr>
              <w:t>Clean areas where milk may have spilled</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2016566944"/>
              </w:sdtPr>
              <w:sdtEndPr/>
              <w:sdtContent>
                <w:r w:rsidR="001D4070" w:rsidRPr="00CD5313">
                  <w:rPr>
                    <w:rFonts w:ascii="MS Gothic" w:eastAsia="MS Gothic" w:hAnsi="MS Gothic" w:hint="eastAsia"/>
                    <w:sz w:val="28"/>
                    <w:szCs w:val="22"/>
                  </w:rPr>
                  <w:t>☐</w:t>
                </w:r>
              </w:sdtContent>
            </w:sdt>
          </w:p>
        </w:tc>
        <w:tc>
          <w:tcPr>
            <w:tcW w:w="7937" w:type="dxa"/>
            <w:vAlign w:val="center"/>
          </w:tcPr>
          <w:p w:rsidR="001D4070" w:rsidRPr="00837016" w:rsidRDefault="001D4070" w:rsidP="001D4070">
            <w:pPr>
              <w:jc w:val="left"/>
            </w:pPr>
            <w:r w:rsidRPr="00831BA4">
              <w:rPr>
                <w:sz w:val="22"/>
              </w:rPr>
              <w:t>Heat treat colostrum before feeding it to calves</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958980810"/>
              </w:sdtPr>
              <w:sdtEndPr/>
              <w:sdtContent>
                <w:r w:rsidR="001D4070" w:rsidRPr="00CD5313">
                  <w:rPr>
                    <w:rFonts w:ascii="MS Gothic" w:eastAsia="MS Gothic" w:hAnsi="MS Gothic" w:hint="eastAsia"/>
                    <w:sz w:val="28"/>
                    <w:szCs w:val="22"/>
                  </w:rPr>
                  <w:t>☐</w:t>
                </w:r>
              </w:sdtContent>
            </w:sdt>
          </w:p>
        </w:tc>
        <w:tc>
          <w:tcPr>
            <w:tcW w:w="7937" w:type="dxa"/>
            <w:vAlign w:val="center"/>
          </w:tcPr>
          <w:p w:rsidR="001D4070" w:rsidRPr="00837016" w:rsidRDefault="001D4070" w:rsidP="001D4070">
            <w:pPr>
              <w:jc w:val="left"/>
              <w:rPr>
                <w:sz w:val="22"/>
                <w:szCs w:val="22"/>
              </w:rPr>
            </w:pPr>
            <w:r w:rsidRPr="00837016">
              <w:rPr>
                <w:sz w:val="22"/>
                <w:szCs w:val="22"/>
              </w:rPr>
              <w:t xml:space="preserve">Ensure the colostrum is fed to all </w:t>
            </w:r>
            <w:r>
              <w:rPr>
                <w:sz w:val="22"/>
                <w:szCs w:val="22"/>
              </w:rPr>
              <w:t>calves</w:t>
            </w:r>
            <w:r w:rsidRPr="00837016">
              <w:rPr>
                <w:sz w:val="22"/>
                <w:szCs w:val="22"/>
              </w:rPr>
              <w:t xml:space="preserve"> </w:t>
            </w:r>
          </w:p>
        </w:tc>
      </w:tr>
      <w:tr w:rsidR="001D4070" w:rsidRPr="00837016" w:rsidTr="001D4070">
        <w:trPr>
          <w:trHeight w:val="20"/>
        </w:trPr>
        <w:sdt>
          <w:sdtPr>
            <w:rPr>
              <w:rFonts w:ascii="MS Gothic" w:eastAsia="MS Gothic" w:hAnsi="MS Gothic"/>
              <w:sz w:val="28"/>
            </w:rPr>
            <w:id w:val="1850683909"/>
          </w:sdtPr>
          <w:sdtEndPr/>
          <w:sdtContent>
            <w:tc>
              <w:tcPr>
                <w:tcW w:w="631" w:type="dxa"/>
              </w:tcPr>
              <w:p w:rsidR="001D4070" w:rsidRDefault="001D4070" w:rsidP="001D4070">
                <w:pPr>
                  <w:rPr>
                    <w:rFonts w:ascii="MS Gothic" w:eastAsia="MS Gothic" w:hAnsi="MS Gothic"/>
                    <w:sz w:val="28"/>
                  </w:rPr>
                </w:pPr>
                <w:r>
                  <w:rPr>
                    <w:rFonts w:ascii="MS Gothic" w:eastAsia="MS Gothic" w:hAnsi="MS Gothic" w:hint="eastAsia"/>
                    <w:sz w:val="28"/>
                  </w:rPr>
                  <w:t>☐</w:t>
                </w:r>
              </w:p>
            </w:tc>
          </w:sdtContent>
        </w:sdt>
        <w:tc>
          <w:tcPr>
            <w:tcW w:w="7937" w:type="dxa"/>
            <w:vAlign w:val="center"/>
          </w:tcPr>
          <w:p w:rsidR="001D4070" w:rsidRPr="00837016" w:rsidRDefault="001D4070" w:rsidP="001D4070">
            <w:pPr>
              <w:jc w:val="left"/>
            </w:pPr>
            <w:r w:rsidRPr="00831BA4">
              <w:rPr>
                <w:sz w:val="22"/>
              </w:rPr>
              <w:t>Develop a plan for the disposal of waste milk</w:t>
            </w:r>
          </w:p>
        </w:tc>
      </w:tr>
    </w:tbl>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p w:rsidR="001D4070" w:rsidRDefault="001D4070" w:rsidP="001D4070">
      <w:pPr>
        <w:spacing w:after="0" w:line="276" w:lineRule="auto"/>
        <w:jc w:val="left"/>
      </w:pPr>
    </w:p>
    <w:p w:rsidR="001D4070" w:rsidRPr="00837016" w:rsidRDefault="001D4070" w:rsidP="001D4070">
      <w:pPr>
        <w:spacing w:after="0" w:line="276" w:lineRule="auto"/>
        <w:jc w:val="left"/>
      </w:pPr>
    </w:p>
    <w:tbl>
      <w:tblPr>
        <w:tblStyle w:val="TableGrid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837016" w:rsidTr="001D4070">
        <w:trPr>
          <w:trHeight w:val="20"/>
          <w:tblHeader/>
        </w:trPr>
        <w:tc>
          <w:tcPr>
            <w:tcW w:w="8568" w:type="dxa"/>
            <w:gridSpan w:val="2"/>
          </w:tcPr>
          <w:p w:rsidR="001D4070" w:rsidRPr="00837016" w:rsidRDefault="001D4070" w:rsidP="001D4070">
            <w:pPr>
              <w:rPr>
                <w:b/>
                <w:sz w:val="22"/>
                <w:szCs w:val="22"/>
              </w:rPr>
            </w:pPr>
            <w:r w:rsidRPr="00837016">
              <w:rPr>
                <w:b/>
                <w:sz w:val="22"/>
                <w:szCs w:val="22"/>
              </w:rPr>
              <w:t>Feed Products:</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970726322"/>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Prevent feed delivery equipment from crossing routes contaminated by manure</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549987072"/>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Use dedicated equipment (e.g., shovels, skid steer, dump buckets) for feed management</w:t>
            </w:r>
          </w:p>
          <w:p w:rsidR="001D4070" w:rsidRPr="00837016" w:rsidRDefault="00D97EF3" w:rsidP="001D4070">
            <w:pPr>
              <w:ind w:left="629" w:hanging="360"/>
              <w:rPr>
                <w:sz w:val="22"/>
                <w:szCs w:val="22"/>
              </w:rPr>
            </w:pPr>
            <w:sdt>
              <w:sdtPr>
                <w:rPr>
                  <w:sz w:val="24"/>
                </w:rPr>
                <w:id w:val="-1557382346"/>
              </w:sdtPr>
              <w:sdtEndPr/>
              <w:sdtContent>
                <w:r w:rsidR="001D4070" w:rsidRPr="00CD5313">
                  <w:rPr>
                    <w:rFonts w:ascii="MS Gothic" w:eastAsia="MS Gothic" w:hAnsi="MS Gothic" w:hint="eastAsia"/>
                    <w:sz w:val="28"/>
                    <w:szCs w:val="22"/>
                  </w:rPr>
                  <w:t>☐</w:t>
                </w:r>
              </w:sdtContent>
            </w:sdt>
            <w:r w:rsidR="001D4070" w:rsidRPr="00837016">
              <w:rPr>
                <w:sz w:val="22"/>
                <w:szCs w:val="22"/>
              </w:rPr>
              <w:t xml:space="preserve"> If equipment is used for other purposes, clean equipment before using it for feed management </w:t>
            </w:r>
          </w:p>
        </w:tc>
      </w:tr>
      <w:tr w:rsidR="001D4070" w:rsidRPr="00837016" w:rsidTr="001D4070">
        <w:trPr>
          <w:cantSplit/>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348176783"/>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Purchase feed commodities from preferred suppliers who maintain a quality assurance program that includes a biosecurity component whenever possible</w:t>
            </w:r>
          </w:p>
          <w:p w:rsidR="001D4070" w:rsidRPr="00837016" w:rsidRDefault="00D97EF3" w:rsidP="001D4070">
            <w:pPr>
              <w:ind w:left="576" w:hanging="307"/>
              <w:rPr>
                <w:color w:val="000000"/>
                <w:sz w:val="22"/>
                <w:szCs w:val="22"/>
              </w:rPr>
            </w:pPr>
            <w:sdt>
              <w:sdtPr>
                <w:rPr>
                  <w:color w:val="000000"/>
                  <w:sz w:val="28"/>
                </w:rPr>
                <w:id w:val="-418723376"/>
              </w:sdtPr>
              <w:sdtEndPr/>
              <w:sdtContent>
                <w:r w:rsidR="001D4070" w:rsidRPr="00CD5313">
                  <w:rPr>
                    <w:rFonts w:ascii="MS Mincho" w:eastAsia="MS Mincho" w:hAnsi="MS Mincho" w:cs="MS Mincho" w:hint="eastAsia"/>
                    <w:color w:val="000000"/>
                    <w:sz w:val="28"/>
                    <w:szCs w:val="22"/>
                  </w:rPr>
                  <w:t>☐</w:t>
                </w:r>
              </w:sdtContent>
            </w:sdt>
            <w:r w:rsidR="001D4070" w:rsidRPr="00837016">
              <w:rPr>
                <w:color w:val="000000"/>
                <w:sz w:val="22"/>
                <w:szCs w:val="22"/>
              </w:rPr>
              <w:t xml:space="preserve"> Ensure documentation of quality assurance procedures is provided with purchased feed</w:t>
            </w:r>
          </w:p>
          <w:p w:rsidR="001D4070" w:rsidRPr="00837016" w:rsidRDefault="00D97EF3" w:rsidP="001D4070">
            <w:pPr>
              <w:ind w:left="576" w:hanging="307"/>
              <w:rPr>
                <w:sz w:val="22"/>
                <w:szCs w:val="22"/>
              </w:rPr>
            </w:pPr>
            <w:sdt>
              <w:sdtPr>
                <w:rPr>
                  <w:color w:val="000000"/>
                  <w:sz w:val="24"/>
                </w:rPr>
                <w:id w:val="-1013443790"/>
              </w:sdtPr>
              <w:sdtEndPr/>
              <w:sdtContent>
                <w:r w:rsidR="001D4070" w:rsidRPr="00CD5313">
                  <w:rPr>
                    <w:rFonts w:ascii="MS Mincho" w:eastAsia="MS Mincho" w:hAnsi="MS Mincho" w:cs="MS Mincho" w:hint="eastAsia"/>
                    <w:color w:val="000000"/>
                    <w:sz w:val="28"/>
                    <w:szCs w:val="22"/>
                  </w:rPr>
                  <w:t>☐</w:t>
                </w:r>
              </w:sdtContent>
            </w:sdt>
            <w:r w:rsidR="001D4070" w:rsidRPr="00837016">
              <w:rPr>
                <w:color w:val="000000"/>
                <w:sz w:val="22"/>
                <w:szCs w:val="22"/>
              </w:rPr>
              <w:t xml:space="preserve"> Verify reasonable measures are taken to protect the feed from contamination with potential disease-causing material, including ruminant derived protein</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3444909"/>
              </w:sdtPr>
              <w:sdtEndPr/>
              <w:sdtContent>
                <w:r w:rsidR="001D4070" w:rsidRPr="00CD5313">
                  <w:rPr>
                    <w:rFonts w:ascii="MS Gothic" w:eastAsia="MS Gothic" w:hAnsi="MS Gothic"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Comply with</w:t>
            </w:r>
            <w:r w:rsidR="00256CEF">
              <w:rPr>
                <w:sz w:val="22"/>
                <w:szCs w:val="22"/>
              </w:rPr>
              <w:t xml:space="preserve"> the Food and Drug Administration</w:t>
            </w:r>
            <w:r w:rsidRPr="00837016">
              <w:rPr>
                <w:sz w:val="22"/>
                <w:szCs w:val="22"/>
              </w:rPr>
              <w:t xml:space="preserve"> </w:t>
            </w:r>
            <w:r w:rsidR="00256CEF">
              <w:rPr>
                <w:sz w:val="22"/>
                <w:szCs w:val="22"/>
              </w:rPr>
              <w:t>(</w:t>
            </w:r>
            <w:r w:rsidRPr="00837016">
              <w:rPr>
                <w:sz w:val="22"/>
                <w:szCs w:val="22"/>
              </w:rPr>
              <w:t>FDA</w:t>
            </w:r>
            <w:r w:rsidR="00256CEF">
              <w:rPr>
                <w:sz w:val="22"/>
                <w:szCs w:val="22"/>
              </w:rPr>
              <w:t>)</w:t>
            </w:r>
            <w:r w:rsidRPr="00837016">
              <w:rPr>
                <w:sz w:val="22"/>
                <w:szCs w:val="22"/>
              </w:rPr>
              <w:t xml:space="preserve"> ban on feeding of prohibited proteins to cattle </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225268994"/>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Enforce wildlife and feral animal control measures to prevent contamination of feed</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097245821"/>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Frequently clean up and dispose of spilled feeds</w:t>
            </w:r>
          </w:p>
        </w:tc>
      </w:tr>
      <w:tr w:rsidR="001D4070" w:rsidRPr="00837016"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1262837468"/>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837016" w:rsidRDefault="001D4070" w:rsidP="001D4070">
            <w:pPr>
              <w:rPr>
                <w:sz w:val="22"/>
                <w:szCs w:val="22"/>
              </w:rPr>
            </w:pPr>
            <w:r w:rsidRPr="00837016">
              <w:rPr>
                <w:sz w:val="22"/>
                <w:szCs w:val="22"/>
              </w:rPr>
              <w:t xml:space="preserve">Keep feed </w:t>
            </w:r>
            <w:r>
              <w:rPr>
                <w:sz w:val="22"/>
                <w:szCs w:val="22"/>
              </w:rPr>
              <w:t xml:space="preserve">delivery areas (e.g., alleys, </w:t>
            </w:r>
            <w:r w:rsidRPr="00837016">
              <w:rPr>
                <w:sz w:val="22"/>
                <w:szCs w:val="22"/>
              </w:rPr>
              <w:t>troughs</w:t>
            </w:r>
            <w:r>
              <w:rPr>
                <w:sz w:val="22"/>
                <w:szCs w:val="22"/>
              </w:rPr>
              <w:t>, and buckets)</w:t>
            </w:r>
            <w:r w:rsidRPr="00837016">
              <w:rPr>
                <w:sz w:val="22"/>
                <w:szCs w:val="22"/>
              </w:rPr>
              <w:t xml:space="preserve"> clean (remove visible debris) and well maintained </w:t>
            </w:r>
          </w:p>
        </w:tc>
      </w:tr>
    </w:tbl>
    <w:p w:rsidR="001D4070" w:rsidRDefault="001D4070" w:rsidP="001D4070">
      <w:pPr>
        <w:spacing w:after="0"/>
      </w:pPr>
    </w:p>
    <w:p w:rsidR="001D4070" w:rsidRDefault="001D4070" w:rsidP="001D4070">
      <w:pPr>
        <w:spacing w:after="200" w:line="276" w:lineRule="auto"/>
        <w:jc w:val="left"/>
      </w:pPr>
      <w:r>
        <w:br w:type="page"/>
      </w:r>
    </w:p>
    <w:tbl>
      <w:tblPr>
        <w:tblStyle w:val="TableGrid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1D4070" w:rsidRPr="00A53B54" w:rsidTr="001D4070">
        <w:trPr>
          <w:trHeight w:val="20"/>
          <w:tblHeader/>
        </w:trPr>
        <w:tc>
          <w:tcPr>
            <w:tcW w:w="8568" w:type="dxa"/>
            <w:gridSpan w:val="2"/>
          </w:tcPr>
          <w:p w:rsidR="001D4070" w:rsidRPr="00A53B54" w:rsidRDefault="001D4070" w:rsidP="001D4070">
            <w:pPr>
              <w:rPr>
                <w:b/>
                <w:sz w:val="22"/>
                <w:szCs w:val="22"/>
              </w:rPr>
            </w:pPr>
            <w:r w:rsidRPr="00A53B54">
              <w:rPr>
                <w:b/>
                <w:color w:val="000000"/>
                <w:sz w:val="22"/>
                <w:szCs w:val="22"/>
              </w:rPr>
              <w:t>Water Sources</w:t>
            </w:r>
            <w:r w:rsidRPr="00A53B54">
              <w:rPr>
                <w:color w:val="000000"/>
                <w:sz w:val="22"/>
                <w:szCs w:val="22"/>
              </w:rPr>
              <w:t>:</w:t>
            </w:r>
          </w:p>
        </w:tc>
      </w:tr>
      <w:tr w:rsidR="001D4070" w:rsidRPr="00A53B54" w:rsidTr="001D4070">
        <w:trPr>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37663399"/>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DA4D51" w:rsidRDefault="001D4070" w:rsidP="001D4070">
            <w:pPr>
              <w:rPr>
                <w:sz w:val="22"/>
                <w:szCs w:val="22"/>
              </w:rPr>
            </w:pPr>
            <w:r w:rsidRPr="00DA4D51">
              <w:rPr>
                <w:sz w:val="22"/>
                <w:szCs w:val="22"/>
              </w:rPr>
              <w:t xml:space="preserve">Examine and clean troughs regularly to remove all organic debris (manure and spoiled or waste feed) </w:t>
            </w:r>
          </w:p>
        </w:tc>
      </w:tr>
      <w:tr w:rsidR="001D4070" w:rsidRPr="00A53B54" w:rsidTr="001D4070">
        <w:trPr>
          <w:cantSplit/>
          <w:trHeight w:val="20"/>
        </w:trPr>
        <w:tc>
          <w:tcPr>
            <w:tcW w:w="631" w:type="dxa"/>
          </w:tcPr>
          <w:p w:rsidR="001D4070" w:rsidRPr="00CD5313" w:rsidRDefault="00D97EF3" w:rsidP="001D4070">
            <w:pPr>
              <w:rPr>
                <w:rFonts w:ascii="MS Gothic" w:eastAsia="MS Gothic" w:hAnsi="MS Gothic"/>
                <w:sz w:val="28"/>
                <w:szCs w:val="22"/>
              </w:rPr>
            </w:pPr>
            <w:sdt>
              <w:sdtPr>
                <w:rPr>
                  <w:rFonts w:ascii="MS Gothic" w:eastAsia="MS Gothic" w:hAnsi="MS Gothic"/>
                  <w:sz w:val="28"/>
                </w:rPr>
                <w:id w:val="-654914640"/>
              </w:sdtPr>
              <w:sdtEndPr/>
              <w:sdtContent>
                <w:r w:rsidR="001D4070" w:rsidRPr="00CD5313">
                  <w:rPr>
                    <w:rFonts w:ascii="MS Gothic" w:eastAsia="MS Gothic" w:hAnsi="MS Gothic" w:cs="MS Mincho" w:hint="eastAsia"/>
                    <w:sz w:val="28"/>
                    <w:szCs w:val="22"/>
                  </w:rPr>
                  <w:t>☐</w:t>
                </w:r>
              </w:sdtContent>
            </w:sdt>
          </w:p>
        </w:tc>
        <w:tc>
          <w:tcPr>
            <w:tcW w:w="7937" w:type="dxa"/>
          </w:tcPr>
          <w:p w:rsidR="001D4070" w:rsidRPr="00DA4D51" w:rsidRDefault="001D4070" w:rsidP="001D4070">
            <w:pPr>
              <w:rPr>
                <w:sz w:val="22"/>
                <w:szCs w:val="22"/>
              </w:rPr>
            </w:pPr>
            <w:r w:rsidRPr="00DA4D51">
              <w:rPr>
                <w:sz w:val="22"/>
                <w:szCs w:val="22"/>
              </w:rPr>
              <w:t xml:space="preserve">Examine water source regularly </w:t>
            </w:r>
          </w:p>
          <w:p w:rsidR="001D4070" w:rsidRPr="00DA4D51" w:rsidRDefault="00D97EF3" w:rsidP="001D4070">
            <w:pPr>
              <w:ind w:left="629" w:hanging="360"/>
              <w:rPr>
                <w:sz w:val="22"/>
                <w:szCs w:val="22"/>
              </w:rPr>
            </w:pPr>
            <w:sdt>
              <w:sdtPr>
                <w:id w:val="1365642310"/>
              </w:sdtPr>
              <w:sdtEndPr/>
              <w:sdtContent>
                <w:r w:rsidR="001D4070" w:rsidRPr="00CD5313">
                  <w:rPr>
                    <w:rFonts w:ascii="MS Mincho" w:eastAsia="MS Mincho" w:hAnsi="MS Mincho" w:cs="MS Mincho" w:hint="eastAsia"/>
                    <w:sz w:val="28"/>
                    <w:szCs w:val="22"/>
                  </w:rPr>
                  <w:t>☐</w:t>
                </w:r>
              </w:sdtContent>
            </w:sdt>
            <w:r w:rsidR="001D4070" w:rsidRPr="00EA305D">
              <w:rPr>
                <w:sz w:val="24"/>
                <w:szCs w:val="22"/>
              </w:rPr>
              <w:t xml:space="preserve"> </w:t>
            </w:r>
            <w:r w:rsidR="001D4070" w:rsidRPr="00DA4D51">
              <w:rPr>
                <w:sz w:val="22"/>
                <w:szCs w:val="22"/>
              </w:rPr>
              <w:t>Use deep wells and municipal sources whenever possible</w:t>
            </w:r>
          </w:p>
          <w:p w:rsidR="001D4070" w:rsidRPr="00DA4D51" w:rsidRDefault="00D97EF3" w:rsidP="001D4070">
            <w:pPr>
              <w:ind w:left="539" w:hanging="270"/>
              <w:rPr>
                <w:sz w:val="22"/>
                <w:szCs w:val="22"/>
              </w:rPr>
            </w:pPr>
            <w:sdt>
              <w:sdtPr>
                <w:id w:val="-2352422"/>
              </w:sdtPr>
              <w:sdtEndPr/>
              <w:sdtContent>
                <w:r w:rsidR="001D4070" w:rsidRPr="00CD5313">
                  <w:rPr>
                    <w:rFonts w:ascii="MS Mincho" w:eastAsia="MS Mincho" w:hAnsi="MS Mincho" w:cs="MS Mincho" w:hint="eastAsia"/>
                    <w:sz w:val="28"/>
                    <w:szCs w:val="22"/>
                  </w:rPr>
                  <w:t>☐</w:t>
                </w:r>
              </w:sdtContent>
            </w:sdt>
            <w:r w:rsidR="001D4070" w:rsidRPr="00EA305D">
              <w:rPr>
                <w:sz w:val="24"/>
                <w:szCs w:val="22"/>
              </w:rPr>
              <w:t xml:space="preserve"> </w:t>
            </w:r>
            <w:r w:rsidR="001D4070" w:rsidRPr="00DA4D51">
              <w:rPr>
                <w:sz w:val="22"/>
                <w:szCs w:val="22"/>
              </w:rPr>
              <w:t xml:space="preserve">Protect water sources </w:t>
            </w:r>
            <w:r w:rsidR="001D4070">
              <w:rPr>
                <w:sz w:val="22"/>
                <w:szCs w:val="22"/>
              </w:rPr>
              <w:t xml:space="preserve">from contamination </w:t>
            </w:r>
            <w:r w:rsidR="001D4070" w:rsidRPr="00DA4D51">
              <w:rPr>
                <w:sz w:val="22"/>
                <w:szCs w:val="22"/>
              </w:rPr>
              <w:t xml:space="preserve">as much as possible and monitor for problems </w:t>
            </w:r>
          </w:p>
          <w:p w:rsidR="001D4070" w:rsidRDefault="00D97EF3" w:rsidP="001D4070">
            <w:pPr>
              <w:ind w:left="539" w:hanging="270"/>
              <w:rPr>
                <w:sz w:val="22"/>
                <w:szCs w:val="22"/>
              </w:rPr>
            </w:pPr>
            <w:sdt>
              <w:sdtPr>
                <w:id w:val="1997223730"/>
              </w:sdtPr>
              <w:sdtEndPr/>
              <w:sdtContent>
                <w:r w:rsidR="001D4070" w:rsidRPr="00CD5313">
                  <w:rPr>
                    <w:rFonts w:ascii="MS Mincho" w:eastAsia="MS Mincho" w:hAnsi="MS Mincho" w:cs="MS Mincho" w:hint="eastAsia"/>
                    <w:sz w:val="28"/>
                    <w:szCs w:val="22"/>
                  </w:rPr>
                  <w:t>☐</w:t>
                </w:r>
              </w:sdtContent>
            </w:sdt>
            <w:r w:rsidR="001D4070" w:rsidRPr="00DA4D51">
              <w:rPr>
                <w:sz w:val="22"/>
                <w:szCs w:val="22"/>
              </w:rPr>
              <w:t xml:space="preserve"> Perform annual culture tests for coliform bacteria to assess the quality of the water source</w:t>
            </w:r>
          </w:p>
          <w:p w:rsidR="001D4070" w:rsidRPr="00DA4D51" w:rsidRDefault="00D97EF3" w:rsidP="001D4070">
            <w:pPr>
              <w:ind w:left="539" w:hanging="270"/>
              <w:rPr>
                <w:sz w:val="22"/>
                <w:szCs w:val="22"/>
              </w:rPr>
            </w:pPr>
            <w:sdt>
              <w:sdtPr>
                <w:rPr>
                  <w:sz w:val="28"/>
                </w:rPr>
                <w:id w:val="1780613237"/>
              </w:sdtPr>
              <w:sdtEndPr/>
              <w:sdtContent>
                <w:r w:rsidR="001D4070">
                  <w:rPr>
                    <w:rFonts w:ascii="MS Gothic" w:eastAsia="MS Gothic" w:hAnsi="MS Gothic" w:hint="eastAsia"/>
                    <w:sz w:val="28"/>
                    <w:szCs w:val="22"/>
                  </w:rPr>
                  <w:t>☐</w:t>
                </w:r>
              </w:sdtContent>
            </w:sdt>
            <w:r w:rsidR="001D4070">
              <w:rPr>
                <w:sz w:val="22"/>
                <w:szCs w:val="22"/>
              </w:rPr>
              <w:t xml:space="preserve"> Perform annual tests for heavy metals to assess the quality of the water source</w:t>
            </w:r>
          </w:p>
        </w:tc>
      </w:tr>
    </w:tbl>
    <w:p w:rsidR="00F35ACD" w:rsidRPr="00A86D8C" w:rsidRDefault="00F35ACD">
      <w:pPr>
        <w:spacing w:line="276" w:lineRule="auto"/>
        <w:jc w:val="left"/>
        <w:rPr>
          <w:highlight w:val="yellow"/>
        </w:rPr>
      </w:pPr>
    </w:p>
    <w:p w:rsidR="00F35ACD" w:rsidRPr="00A86D8C" w:rsidRDefault="00F35ACD">
      <w:pPr>
        <w:spacing w:line="276" w:lineRule="auto"/>
        <w:jc w:val="left"/>
        <w:rPr>
          <w:highlight w:val="yellow"/>
        </w:rPr>
      </w:pPr>
    </w:p>
    <w:p w:rsidR="00F35ACD" w:rsidRPr="00A86D8C" w:rsidRDefault="00F35ACD">
      <w:pPr>
        <w:spacing w:line="276" w:lineRule="auto"/>
        <w:jc w:val="left"/>
        <w:rPr>
          <w:highlight w:val="yellow"/>
        </w:rPr>
        <w:sectPr w:rsidR="00F35ACD" w:rsidRPr="00A86D8C" w:rsidSect="00024884">
          <w:headerReference w:type="default" r:id="rId202"/>
          <w:pgSz w:w="12240" w:h="15840"/>
          <w:pgMar w:top="1800" w:right="1800" w:bottom="1800" w:left="1800" w:header="720" w:footer="720" w:gutter="0"/>
          <w:paperSrc w:first="7" w:other="7"/>
          <w:cols w:space="720"/>
          <w:docGrid w:linePitch="360"/>
        </w:sectPr>
      </w:pPr>
    </w:p>
    <w:p w:rsidR="00886C71" w:rsidRPr="00B2514D" w:rsidRDefault="00886C71" w:rsidP="00886C71">
      <w:pPr>
        <w:tabs>
          <w:tab w:val="left" w:pos="6281"/>
        </w:tabs>
        <w:rPr>
          <w:b/>
          <w:color w:val="FF0000"/>
          <w:sz w:val="28"/>
        </w:rPr>
      </w:pPr>
      <w:r w:rsidRPr="00B2514D">
        <w:rPr>
          <w:b/>
          <w:color w:val="FF0000"/>
          <w:sz w:val="28"/>
        </w:rPr>
        <w:t>Heightened Biosecurity Considerations for Animal Handling and Contact</w:t>
      </w:r>
    </w:p>
    <w:p w:rsidR="00B2514D" w:rsidRPr="00886C71" w:rsidRDefault="00B2514D" w:rsidP="00B2514D">
      <w:r>
        <w:t>Any time there is a heightened threat of disease biosecurity should be taken very seriously. L</w:t>
      </w:r>
      <w:r w:rsidRPr="00886C71">
        <w:t xml:space="preserve">imit contact between </w:t>
      </w:r>
      <w:r>
        <w:t>existing animals on the operation and</w:t>
      </w:r>
      <w:r w:rsidRPr="00886C71">
        <w:t xml:space="preserve"> new</w:t>
      </w:r>
      <w:r>
        <w:t xml:space="preserve">ly arriving animals </w:t>
      </w:r>
      <w:r w:rsidRPr="00886C71">
        <w:t>during a heightened even</w:t>
      </w:r>
      <w:r>
        <w:t>t</w:t>
      </w:r>
      <w:r w:rsidRPr="00886C71">
        <w:t xml:space="preserve">. There is a serious, but lesser, transmission risk posed by people, material, conveyances, and other animals that may have been in contact with the disease and </w:t>
      </w:r>
      <w:r>
        <w:t xml:space="preserve">may </w:t>
      </w:r>
      <w:r w:rsidRPr="00886C71">
        <w:t>serve as mechanical vectors. Prevent contact with susceptible animals and minimize transmission risk through heightened biosecurity and cleaning and disinfection measures.</w:t>
      </w:r>
    </w:p>
    <w:p w:rsidR="00B2514D" w:rsidRPr="00886C71" w:rsidRDefault="00B2514D" w:rsidP="00B2514D">
      <w:r w:rsidRPr="00886C71">
        <w:rPr>
          <w:b/>
        </w:rPr>
        <w:t>Sick animal isolation</w:t>
      </w:r>
      <w:r w:rsidRPr="00886C71">
        <w:t xml:space="preserve"> periods are determined by the disease of concern, the operation, and the animals at risk. In some cases, </w:t>
      </w:r>
      <w:r>
        <w:t>cows</w:t>
      </w:r>
      <w:r w:rsidRPr="00886C71">
        <w:t xml:space="preserve"> with different diseases may be combined, (e.g., pneumonia cases may be comingled with foot rot cases). Limit this practice to</w:t>
      </w:r>
      <w:r>
        <w:t xml:space="preserve"> the</w:t>
      </w:r>
      <w:r w:rsidRPr="00886C71">
        <w:t xml:space="preserve"> greatest extent possible. Sick animals, or those recovering from a disease, are more susceptible to infection with another disease and thus require extra care during a heightened disease situation. S</w:t>
      </w:r>
      <w:r w:rsidRPr="00535716">
        <w:t xml:space="preserve">ee </w:t>
      </w:r>
      <w:hyperlink w:anchor="_Chapter_12:_Disease" w:history="1">
        <w:r w:rsidRPr="00B2514D">
          <w:rPr>
            <w:rStyle w:val="Hyperlink"/>
          </w:rPr>
          <w:t>Chapter 12: Disease Detection and Surveillance</w:t>
        </w:r>
      </w:hyperlink>
      <w:r w:rsidRPr="002444C5">
        <w:t xml:space="preserve"> f</w:t>
      </w:r>
      <w:r w:rsidRPr="00535716">
        <w:t>or more inform</w:t>
      </w:r>
      <w:r w:rsidRPr="00886C71">
        <w:t>ation.</w:t>
      </w:r>
      <w:r w:rsidRPr="00886C71" w:rsidDel="002B6F1E">
        <w:t xml:space="preserve"> </w:t>
      </w:r>
    </w:p>
    <w:p w:rsidR="00B2514D" w:rsidRDefault="00B2514D" w:rsidP="00B2514D">
      <w:r>
        <w:rPr>
          <w:b/>
          <w:bCs/>
          <w:sz w:val="23"/>
          <w:szCs w:val="23"/>
        </w:rPr>
        <w:t>Lactating cows</w:t>
      </w:r>
      <w:r w:rsidRPr="00E5065D">
        <w:rPr>
          <w:b/>
          <w:bCs/>
          <w:sz w:val="23"/>
          <w:szCs w:val="23"/>
        </w:rPr>
        <w:t xml:space="preserve"> </w:t>
      </w:r>
      <w:r w:rsidRPr="00E5065D">
        <w:t xml:space="preserve">on uninfected </w:t>
      </w:r>
      <w:r>
        <w:t>operations</w:t>
      </w:r>
      <w:r w:rsidRPr="00E5065D">
        <w:t xml:space="preserve"> in a Control Area during a</w:t>
      </w:r>
      <w:r>
        <w:t>n</w:t>
      </w:r>
      <w:r w:rsidRPr="00E5065D">
        <w:t xml:space="preserve"> FEAD outbreak </w:t>
      </w:r>
      <w:r>
        <w:t xml:space="preserve">will still need to be milked and dairies will need to develop a plan for the disposition of that milk. </w:t>
      </w:r>
      <w:r w:rsidRPr="00DD29F0">
        <w:t>Cows in late lactation with lower milk production could be dried off (milk production ceased)</w:t>
      </w:r>
      <w:r>
        <w:t xml:space="preserve"> </w:t>
      </w:r>
      <w:r w:rsidRPr="00DD29F0">
        <w:t xml:space="preserve">in an effort to increase storage capacity on farm, but this will only </w:t>
      </w:r>
      <w:r>
        <w:t xml:space="preserve">be a </w:t>
      </w:r>
      <w:r w:rsidRPr="00DD29F0">
        <w:t xml:space="preserve">minimal short term </w:t>
      </w:r>
      <w:r>
        <w:t>solution</w:t>
      </w:r>
      <w:r w:rsidRPr="00DD29F0">
        <w:t>.</w:t>
      </w:r>
    </w:p>
    <w:p w:rsidR="00B2514D" w:rsidRDefault="00B2514D" w:rsidP="00B2514D">
      <w:r>
        <w:t xml:space="preserve">Milk must be disposed of in a manner that does not expose susceptible animals nor contaminate the environment. Develop a plan for the disposal of a bulk tank capacity of milk based on local and state environmental regulations. If on-farm disposal cannot be safely accomplished, state and/or federal officials will need to permit movement off-site to an authorized disposal area using designated routes and following entry/exit biosecurity procedures. </w:t>
      </w:r>
    </w:p>
    <w:p w:rsidR="00B2514D" w:rsidRDefault="00B2514D" w:rsidP="00B2514D">
      <w:r>
        <w:t xml:space="preserve">In some situations all milk will be unsalable, and in others there may be a permitting procedure that allows for the movement of raw milk during a FEAD outbreak. Demonstration of an active biosecurity plan and accurate and up-to-date record keeping will facilitate the permitting process. For more information on the movement and sale of milk consult the </w:t>
      </w:r>
      <w:hyperlink r:id="rId203" w:history="1">
        <w:r w:rsidRPr="009F3A6C">
          <w:rPr>
            <w:rStyle w:val="Hyperlink"/>
          </w:rPr>
          <w:t>Secure Milk Program</w:t>
        </w:r>
      </w:hyperlink>
      <w:r>
        <w:t xml:space="preserve"> website. </w:t>
      </w:r>
    </w:p>
    <w:p w:rsidR="00B2514D" w:rsidRDefault="00B2514D" w:rsidP="00B2514D">
      <w:r w:rsidRPr="00886C71">
        <w:rPr>
          <w:b/>
        </w:rPr>
        <w:t xml:space="preserve">Deadstock management </w:t>
      </w:r>
      <w:r w:rsidRPr="00886C71">
        <w:t xml:space="preserve">is a key component of a successful heightened biosecurity plan. </w:t>
      </w:r>
      <w:r w:rsidRPr="00886C71">
        <w:rPr>
          <w:bCs/>
          <w:sz w:val="23"/>
          <w:szCs w:val="23"/>
        </w:rPr>
        <w:t>Mortalities may be much higher than normal during a FEAD outbreak. This can be directly from disease</w:t>
      </w:r>
      <w:r>
        <w:rPr>
          <w:bCs/>
          <w:sz w:val="23"/>
          <w:szCs w:val="23"/>
        </w:rPr>
        <w:t xml:space="preserve"> or the culling of animals</w:t>
      </w:r>
      <w:r w:rsidRPr="00886C71">
        <w:rPr>
          <w:bCs/>
          <w:sz w:val="23"/>
          <w:szCs w:val="23"/>
        </w:rPr>
        <w:t xml:space="preserve">. </w:t>
      </w:r>
      <w:r>
        <w:rPr>
          <w:bCs/>
          <w:sz w:val="23"/>
          <w:szCs w:val="23"/>
        </w:rPr>
        <w:t>Selection of a d</w:t>
      </w:r>
      <w:r w:rsidRPr="00886C71">
        <w:t xml:space="preserve">isposal method depends on the disease, local conditions and regulations, and the number of animals. Disposal challenges included: concerns over time needed to depopulate and finding enough </w:t>
      </w:r>
      <w:r>
        <w:t>disposal capacity</w:t>
      </w:r>
      <w:r w:rsidRPr="00886C71">
        <w:t xml:space="preserve"> (See </w:t>
      </w:r>
      <w:hyperlink r:id="rId204" w:history="1">
        <w:r w:rsidRPr="00535716">
          <w:rPr>
            <w:rStyle w:val="Hyperlink"/>
          </w:rPr>
          <w:t>Palo Duro Exercise After Action Report</w:t>
        </w:r>
      </w:hyperlink>
      <w:r w:rsidRPr="00535716">
        <w:t xml:space="preserve"> for more information).</w:t>
      </w:r>
    </w:p>
    <w:p w:rsidR="00B2514D" w:rsidRPr="00886C71" w:rsidRDefault="00B2514D" w:rsidP="00B2514D">
      <w:r w:rsidRPr="00886C71">
        <w:t>Develop contingency carcass management plans for both routine deadstock and mass depopulation. For example, in situations involving mass depopulation, rendering services can be quickly overwhelmed or transportation of carcasses may be prohibited due to movement restrictions. Have backup plans, preferably on-site disposal plans, in place to manage routine deadstock in case normal disposal options are not available.</w:t>
      </w:r>
    </w:p>
    <w:p w:rsidR="00B2514D" w:rsidRPr="00E5065D" w:rsidRDefault="00B2514D" w:rsidP="00B2514D">
      <w:r w:rsidRPr="00E5065D">
        <w:rPr>
          <w:b/>
          <w:bCs/>
          <w:sz w:val="23"/>
          <w:szCs w:val="23"/>
        </w:rPr>
        <w:t xml:space="preserve">Manure </w:t>
      </w:r>
      <w:r w:rsidRPr="00E5065D">
        <w:t xml:space="preserve">management is important in controlling pathogens </w:t>
      </w:r>
      <w:r>
        <w:t>as a</w:t>
      </w:r>
      <w:r w:rsidRPr="00E5065D">
        <w:t xml:space="preserve"> large number of diseases are spread via feces. Most pathogens in fecal matter are susceptible to heat, desiccation and</w:t>
      </w:r>
      <w:r>
        <w:t xml:space="preserve"> sunlight if exposed. Organisms, however, may be </w:t>
      </w:r>
      <w:r w:rsidRPr="00E5065D">
        <w:t xml:space="preserve">protected by fecal matter </w:t>
      </w:r>
      <w:r>
        <w:t xml:space="preserve">and </w:t>
      </w:r>
      <w:r w:rsidRPr="00E5065D">
        <w:t xml:space="preserve">may live for an extended period of time, especially in cold weather. </w:t>
      </w:r>
      <w:r>
        <w:t>Rake freestalls daily to remove manure and soiled bedding. Scrap outdoor dry lot pens daily.</w:t>
      </w:r>
    </w:p>
    <w:p w:rsidR="00B2514D" w:rsidRPr="00E5065D" w:rsidRDefault="00B2514D" w:rsidP="00B2514D">
      <w:r w:rsidRPr="00E5065D">
        <w:t xml:space="preserve">During and after a disease outbreak, make decisions on how to disinfect and dispose of pathogen contaminated manure. Untreated manure can spread disease to other livestock (e.g., grazing cattle) and possibly wildlife. In many operations the manure management plan involves the application of manure to crop land and </w:t>
      </w:r>
      <w:r>
        <w:t>possible</w:t>
      </w:r>
      <w:r w:rsidRPr="00E5065D">
        <w:t xml:space="preserve"> contamination</w:t>
      </w:r>
      <w:r>
        <w:t xml:space="preserve"> with pathogens of concern</w:t>
      </w:r>
      <w:r w:rsidRPr="00E5065D">
        <w:t xml:space="preserve"> will need to be considered before application. Clean and disinfect manure handling equipment between operations. For additional details, see </w:t>
      </w:r>
      <w:r w:rsidRPr="00E5065D">
        <w:rPr>
          <w:i/>
          <w:iCs/>
        </w:rPr>
        <w:t>FAD PReP/NAHEMS Guidelines: Disposal (2011), Cleaning and Disinfection (2011)</w:t>
      </w:r>
      <w:r w:rsidRPr="00E5065D">
        <w:t>.</w:t>
      </w:r>
    </w:p>
    <w:p w:rsidR="00B2514D" w:rsidRPr="00886C71" w:rsidRDefault="00B2514D" w:rsidP="00B2514D">
      <w:pPr>
        <w:spacing w:after="200" w:line="276" w:lineRule="auto"/>
        <w:jc w:val="left"/>
      </w:pPr>
      <w:r w:rsidRPr="00256FA8">
        <w:rPr>
          <w:b/>
        </w:rPr>
        <w:t>Maintain heightened animal handling protocols</w:t>
      </w:r>
      <w:r w:rsidRPr="00886C71">
        <w:t xml:space="preserve"> throughout the duration of the animal health emergency until animal health officials have eradicated or otherwise controlled the disease.</w:t>
      </w:r>
    </w:p>
    <w:p w:rsidR="00886C71" w:rsidRPr="00A86D8C" w:rsidRDefault="00886C71" w:rsidP="00597DA2">
      <w:pPr>
        <w:spacing w:line="276" w:lineRule="auto"/>
        <w:rPr>
          <w:highlight w:val="yellow"/>
        </w:rPr>
      </w:pPr>
    </w:p>
    <w:p w:rsidR="00886C71" w:rsidRPr="00A86D8C" w:rsidRDefault="00886C71" w:rsidP="00886C71">
      <w:pPr>
        <w:tabs>
          <w:tab w:val="left" w:pos="6281"/>
        </w:tabs>
        <w:rPr>
          <w:color w:val="FF0000"/>
          <w:sz w:val="28"/>
          <w:highlight w:val="yellow"/>
        </w:rPr>
        <w:sectPr w:rsidR="00886C71" w:rsidRPr="00A86D8C" w:rsidSect="00024884">
          <w:headerReference w:type="default" r:id="rId205"/>
          <w:pgSz w:w="12240" w:h="15840"/>
          <w:pgMar w:top="1800" w:right="1800" w:bottom="1800" w:left="1800" w:header="720" w:footer="720" w:gutter="0"/>
          <w:paperSrc w:first="7" w:other="7"/>
          <w:cols w:space="720"/>
          <w:docGrid w:linePitch="360"/>
        </w:sectPr>
      </w:pPr>
    </w:p>
    <w:p w:rsidR="00015CC3" w:rsidRPr="00B2514D" w:rsidRDefault="00015CC3" w:rsidP="00015CC3">
      <w:pPr>
        <w:rPr>
          <w:b/>
          <w:color w:val="FF0000"/>
          <w:sz w:val="28"/>
        </w:rPr>
      </w:pPr>
      <w:r w:rsidRPr="00B2514D">
        <w:rPr>
          <w:b/>
          <w:color w:val="FF0000"/>
          <w:sz w:val="28"/>
        </w:rPr>
        <w:t>Heightened Biosecurity Plan for Animal Handling and Contact</w:t>
      </w:r>
    </w:p>
    <w:p w:rsidR="00682C4D" w:rsidRPr="00B2514D" w:rsidRDefault="00682C4D" w:rsidP="00682C4D">
      <w:pPr>
        <w:rPr>
          <w:i/>
        </w:rPr>
      </w:pPr>
      <w:r w:rsidRPr="00B2514D">
        <w:rPr>
          <w:i/>
        </w:rPr>
        <w:t>Please review any recommended measures not implemented routinely and consider implementing them during heightened biosecurity operations</w:t>
      </w: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B2514D" w:rsidRPr="002F6F15" w:rsidTr="00B2514D">
        <w:trPr>
          <w:trHeight w:val="468"/>
        </w:trPr>
        <w:tc>
          <w:tcPr>
            <w:tcW w:w="8838" w:type="dxa"/>
            <w:gridSpan w:val="2"/>
          </w:tcPr>
          <w:p w:rsidR="00B2514D" w:rsidRPr="002F6F15" w:rsidRDefault="00B2514D" w:rsidP="00B2514D">
            <w:pPr>
              <w:rPr>
                <w:b/>
                <w:sz w:val="22"/>
                <w:szCs w:val="22"/>
              </w:rPr>
            </w:pPr>
            <w:r w:rsidRPr="002F6F15">
              <w:rPr>
                <w:b/>
                <w:sz w:val="22"/>
                <w:szCs w:val="22"/>
              </w:rPr>
              <w:t>New and Healthy Animals:</w:t>
            </w:r>
          </w:p>
        </w:tc>
      </w:tr>
      <w:tr w:rsidR="00B2514D" w:rsidRPr="002F6F15" w:rsidTr="00B2514D">
        <w:sdt>
          <w:sdtPr>
            <w:rPr>
              <w:rFonts w:ascii="MS Gothic" w:eastAsia="MS Gothic" w:hAnsi="MS Gothic"/>
              <w:sz w:val="28"/>
              <w:szCs w:val="24"/>
            </w:rPr>
            <w:id w:val="54286855"/>
          </w:sdtPr>
          <w:sdtEndPr/>
          <w:sdtContent>
            <w:tc>
              <w:tcPr>
                <w:tcW w:w="648" w:type="dxa"/>
              </w:tcPr>
              <w:p w:rsidR="00B2514D" w:rsidRPr="00AF5959" w:rsidRDefault="00B2514D" w:rsidP="00B2514D">
                <w:pPr>
                  <w:jc w:val="left"/>
                  <w:rPr>
                    <w:rFonts w:ascii="MS Gothic" w:eastAsia="MS Gothic" w:hAnsi="MS Gothic"/>
                    <w:sz w:val="28"/>
                    <w:szCs w:val="24"/>
                  </w:rPr>
                </w:pPr>
                <w:r w:rsidRPr="00AF5959">
                  <w:rPr>
                    <w:rFonts w:ascii="MS Gothic" w:eastAsia="MS Gothic" w:hAnsi="MS Gothic" w:hint="eastAsia"/>
                    <w:sz w:val="28"/>
                    <w:szCs w:val="24"/>
                  </w:rPr>
                  <w:t>☐</w:t>
                </w:r>
              </w:p>
            </w:tc>
          </w:sdtContent>
        </w:sdt>
        <w:tc>
          <w:tcPr>
            <w:tcW w:w="8190" w:type="dxa"/>
          </w:tcPr>
          <w:p w:rsidR="00B2514D" w:rsidRPr="002F6F15" w:rsidRDefault="00B2514D" w:rsidP="00B2514D">
            <w:pPr>
              <w:rPr>
                <w:sz w:val="22"/>
                <w:szCs w:val="22"/>
              </w:rPr>
            </w:pPr>
            <w:r w:rsidRPr="002F6F15">
              <w:rPr>
                <w:sz w:val="22"/>
                <w:szCs w:val="22"/>
              </w:rPr>
              <w:t>Quarantine recently</w:t>
            </w:r>
            <w:r>
              <w:rPr>
                <w:sz w:val="22"/>
                <w:szCs w:val="22"/>
              </w:rPr>
              <w:t xml:space="preserve"> arrived animals</w:t>
            </w:r>
            <w:r w:rsidRPr="002F6F15">
              <w:rPr>
                <w:sz w:val="22"/>
                <w:szCs w:val="22"/>
              </w:rPr>
              <w:t xml:space="preserve"> for a minimum of two incubation periods for disease of concern</w:t>
            </w:r>
          </w:p>
        </w:tc>
      </w:tr>
      <w:tr w:rsidR="00B2514D" w:rsidRPr="002F6F15" w:rsidTr="00B2514D">
        <w:sdt>
          <w:sdtPr>
            <w:rPr>
              <w:rFonts w:ascii="MS Gothic" w:eastAsia="MS Gothic" w:hAnsi="MS Gothic"/>
              <w:sz w:val="28"/>
              <w:szCs w:val="24"/>
            </w:rPr>
            <w:id w:val="425694054"/>
          </w:sdtPr>
          <w:sdtEndPr/>
          <w:sdtContent>
            <w:tc>
              <w:tcPr>
                <w:tcW w:w="648" w:type="dxa"/>
              </w:tcPr>
              <w:p w:rsidR="00B2514D" w:rsidRPr="00AF5959" w:rsidRDefault="00B2514D" w:rsidP="00B2514D">
                <w:pPr>
                  <w:jc w:val="left"/>
                  <w:rPr>
                    <w:rFonts w:ascii="MS Gothic" w:eastAsia="MS Gothic" w:hAnsi="MS Gothic"/>
                    <w:sz w:val="28"/>
                    <w:szCs w:val="24"/>
                  </w:rPr>
                </w:pPr>
                <w:r w:rsidRPr="00AF5959">
                  <w:rPr>
                    <w:rFonts w:ascii="MS Gothic" w:eastAsia="MS Gothic" w:hAnsi="MS Gothic" w:cs="MS Mincho" w:hint="eastAsia"/>
                    <w:sz w:val="28"/>
                    <w:szCs w:val="24"/>
                  </w:rPr>
                  <w:t>☐</w:t>
                </w:r>
              </w:p>
            </w:tc>
          </w:sdtContent>
        </w:sdt>
        <w:tc>
          <w:tcPr>
            <w:tcW w:w="8190" w:type="dxa"/>
          </w:tcPr>
          <w:p w:rsidR="00B2514D" w:rsidRPr="002F6F15" w:rsidRDefault="00B2514D" w:rsidP="00B2514D">
            <w:pPr>
              <w:rPr>
                <w:sz w:val="22"/>
                <w:szCs w:val="22"/>
              </w:rPr>
            </w:pPr>
            <w:r w:rsidRPr="002F6F15">
              <w:rPr>
                <w:sz w:val="22"/>
                <w:szCs w:val="22"/>
              </w:rPr>
              <w:t xml:space="preserve">Restrict all new animal arrivals to one area of the </w:t>
            </w:r>
            <w:r>
              <w:rPr>
                <w:sz w:val="22"/>
                <w:szCs w:val="22"/>
              </w:rPr>
              <w:t>dairy</w:t>
            </w:r>
            <w:r w:rsidRPr="002F6F15">
              <w:rPr>
                <w:sz w:val="22"/>
                <w:szCs w:val="22"/>
              </w:rPr>
              <w:t xml:space="preserve">; do not place new </w:t>
            </w:r>
            <w:r>
              <w:rPr>
                <w:sz w:val="22"/>
                <w:szCs w:val="22"/>
              </w:rPr>
              <w:t>animals</w:t>
            </w:r>
            <w:r w:rsidRPr="002F6F15">
              <w:rPr>
                <w:sz w:val="22"/>
                <w:szCs w:val="22"/>
              </w:rPr>
              <w:t xml:space="preserve"> in pens throughout the </w:t>
            </w:r>
            <w:r>
              <w:rPr>
                <w:sz w:val="22"/>
                <w:szCs w:val="22"/>
              </w:rPr>
              <w:t>dairy</w:t>
            </w:r>
          </w:p>
        </w:tc>
      </w:tr>
      <w:tr w:rsidR="00B2514D" w:rsidRPr="002F6F15" w:rsidTr="00B2514D">
        <w:sdt>
          <w:sdtPr>
            <w:rPr>
              <w:rFonts w:ascii="MS Gothic" w:eastAsia="MS Gothic" w:hAnsi="MS Gothic"/>
              <w:sz w:val="28"/>
              <w:szCs w:val="24"/>
            </w:rPr>
            <w:id w:val="1252478457"/>
          </w:sdtPr>
          <w:sdtEndPr/>
          <w:sdtContent>
            <w:tc>
              <w:tcPr>
                <w:tcW w:w="648" w:type="dxa"/>
              </w:tcPr>
              <w:p w:rsidR="00B2514D" w:rsidRPr="00AF5959" w:rsidRDefault="00B2514D" w:rsidP="00B2514D">
                <w:pPr>
                  <w:jc w:val="left"/>
                  <w:rPr>
                    <w:rFonts w:ascii="MS Gothic" w:eastAsia="MS Gothic" w:hAnsi="MS Gothic"/>
                    <w:sz w:val="28"/>
                    <w:szCs w:val="24"/>
                  </w:rPr>
                </w:pPr>
                <w:r w:rsidRPr="00AF5959">
                  <w:rPr>
                    <w:rFonts w:ascii="MS Gothic" w:eastAsia="MS Gothic" w:hAnsi="MS Gothic" w:cs="MS Mincho" w:hint="eastAsia"/>
                    <w:sz w:val="28"/>
                    <w:szCs w:val="24"/>
                  </w:rPr>
                  <w:t>☐</w:t>
                </w:r>
              </w:p>
            </w:tc>
          </w:sdtContent>
        </w:sdt>
        <w:tc>
          <w:tcPr>
            <w:tcW w:w="8190" w:type="dxa"/>
            <w:vAlign w:val="center"/>
          </w:tcPr>
          <w:p w:rsidR="00B2514D" w:rsidRPr="002F6F15" w:rsidRDefault="00B2514D" w:rsidP="00B2514D">
            <w:pPr>
              <w:jc w:val="left"/>
              <w:rPr>
                <w:sz w:val="22"/>
                <w:szCs w:val="22"/>
              </w:rPr>
            </w:pPr>
            <w:r w:rsidRPr="002F6F15">
              <w:rPr>
                <w:sz w:val="22"/>
                <w:szCs w:val="22"/>
              </w:rPr>
              <w:t>Do not allow new additions to share water, feed, facilities with your other animals</w:t>
            </w:r>
          </w:p>
        </w:tc>
      </w:tr>
      <w:tr w:rsidR="00B2514D" w:rsidRPr="002F6F15" w:rsidTr="00B2514D">
        <w:tc>
          <w:tcPr>
            <w:tcW w:w="648" w:type="dxa"/>
          </w:tcPr>
          <w:p w:rsidR="00B2514D" w:rsidRPr="00AF5959" w:rsidRDefault="00D97EF3" w:rsidP="00B2514D">
            <w:pPr>
              <w:jc w:val="left"/>
              <w:rPr>
                <w:rFonts w:ascii="MS Gothic" w:eastAsia="MS Gothic" w:hAnsi="MS Gothic"/>
                <w:sz w:val="28"/>
                <w:szCs w:val="24"/>
              </w:rPr>
            </w:pPr>
            <w:sdt>
              <w:sdtPr>
                <w:rPr>
                  <w:rFonts w:ascii="MS Gothic" w:eastAsia="MS Gothic" w:hAnsi="MS Gothic"/>
                  <w:sz w:val="28"/>
                  <w:szCs w:val="24"/>
                </w:rPr>
                <w:id w:val="542723718"/>
              </w:sdtPr>
              <w:sdtEndPr/>
              <w:sdtContent>
                <w:r w:rsidR="00B2514D" w:rsidRPr="00AF5959">
                  <w:rPr>
                    <w:rFonts w:ascii="MS Gothic" w:eastAsia="MS Gothic" w:hAnsi="MS Gothic" w:cs="MS Mincho" w:hint="eastAsia"/>
                    <w:sz w:val="28"/>
                    <w:szCs w:val="24"/>
                  </w:rPr>
                  <w:t>☐</w:t>
                </w:r>
              </w:sdtContent>
            </w:sdt>
          </w:p>
        </w:tc>
        <w:tc>
          <w:tcPr>
            <w:tcW w:w="8190" w:type="dxa"/>
          </w:tcPr>
          <w:p w:rsidR="00B2514D" w:rsidRPr="002F6F15" w:rsidRDefault="00B2514D" w:rsidP="00B2514D">
            <w:pPr>
              <w:rPr>
                <w:sz w:val="22"/>
                <w:szCs w:val="22"/>
              </w:rPr>
            </w:pPr>
            <w:r w:rsidRPr="002F6F15">
              <w:rPr>
                <w:sz w:val="22"/>
                <w:szCs w:val="22"/>
              </w:rPr>
              <w:t>Temporarily stop receiving animals. Consult with veterinarian to determine appropriate duration.</w:t>
            </w:r>
          </w:p>
        </w:tc>
      </w:tr>
      <w:tr w:rsidR="00B2514D" w:rsidRPr="002F6F15" w:rsidTr="00B2514D">
        <w:sdt>
          <w:sdtPr>
            <w:rPr>
              <w:rFonts w:ascii="MS Gothic" w:eastAsia="MS Gothic" w:hAnsi="MS Gothic"/>
              <w:sz w:val="28"/>
              <w:szCs w:val="24"/>
            </w:rPr>
            <w:id w:val="1145241155"/>
          </w:sdtPr>
          <w:sdtEndPr/>
          <w:sdtContent>
            <w:tc>
              <w:tcPr>
                <w:tcW w:w="648" w:type="dxa"/>
              </w:tcPr>
              <w:p w:rsidR="00B2514D" w:rsidRPr="00AF5959" w:rsidRDefault="00B2514D" w:rsidP="00B2514D">
                <w:pPr>
                  <w:jc w:val="left"/>
                  <w:rPr>
                    <w:rFonts w:ascii="MS Gothic" w:eastAsia="MS Gothic" w:hAnsi="MS Gothic"/>
                    <w:sz w:val="28"/>
                    <w:szCs w:val="24"/>
                  </w:rPr>
                </w:pPr>
                <w:r w:rsidRPr="00AF5959">
                  <w:rPr>
                    <w:rFonts w:ascii="MS Gothic" w:eastAsia="MS Gothic" w:hAnsi="MS Gothic" w:hint="eastAsia"/>
                    <w:sz w:val="28"/>
                    <w:szCs w:val="24"/>
                  </w:rPr>
                  <w:t>☐</w:t>
                </w:r>
              </w:p>
            </w:tc>
          </w:sdtContent>
        </w:sdt>
        <w:tc>
          <w:tcPr>
            <w:tcW w:w="8190" w:type="dxa"/>
          </w:tcPr>
          <w:p w:rsidR="00B2514D" w:rsidRPr="002F6F15" w:rsidRDefault="00B2514D" w:rsidP="00B2514D">
            <w:pPr>
              <w:rPr>
                <w:sz w:val="22"/>
                <w:szCs w:val="22"/>
              </w:rPr>
            </w:pPr>
            <w:r w:rsidRPr="002F6F15">
              <w:rPr>
                <w:sz w:val="22"/>
                <w:szCs w:val="22"/>
              </w:rPr>
              <w:t xml:space="preserve">Develop a contingency plan for the temporary care and feeding of </w:t>
            </w:r>
            <w:r>
              <w:rPr>
                <w:sz w:val="22"/>
                <w:szCs w:val="22"/>
              </w:rPr>
              <w:t xml:space="preserve">all </w:t>
            </w:r>
            <w:r w:rsidRPr="002F6F15">
              <w:rPr>
                <w:sz w:val="22"/>
                <w:szCs w:val="22"/>
              </w:rPr>
              <w:t>animals</w:t>
            </w:r>
            <w:r>
              <w:rPr>
                <w:sz w:val="22"/>
                <w:szCs w:val="22"/>
              </w:rPr>
              <w:t>, including claves that may not normally be raised at the dairy</w:t>
            </w:r>
            <w:r w:rsidRPr="002F6F15">
              <w:rPr>
                <w:sz w:val="22"/>
                <w:szCs w:val="22"/>
              </w:rPr>
              <w:t xml:space="preserve"> in case of a stop movement order</w:t>
            </w:r>
          </w:p>
        </w:tc>
      </w:tr>
    </w:tbl>
    <w:p w:rsidR="00B2514D" w:rsidRPr="002F6F15" w:rsidRDefault="00B2514D" w:rsidP="00B2514D">
      <w:pPr>
        <w:spacing w:after="0"/>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B2514D" w:rsidRPr="002F6F15" w:rsidTr="00B2514D">
        <w:trPr>
          <w:trHeight w:val="576"/>
          <w:tblHeader/>
        </w:trPr>
        <w:tc>
          <w:tcPr>
            <w:tcW w:w="8838" w:type="dxa"/>
            <w:gridSpan w:val="2"/>
          </w:tcPr>
          <w:p w:rsidR="00B2514D" w:rsidRPr="002F6F15" w:rsidRDefault="00B2514D" w:rsidP="00B2514D">
            <w:pPr>
              <w:jc w:val="left"/>
              <w:rPr>
                <w:b/>
                <w:sz w:val="22"/>
                <w:szCs w:val="22"/>
              </w:rPr>
            </w:pPr>
            <w:r w:rsidRPr="002F6F15">
              <w:rPr>
                <w:b/>
                <w:sz w:val="22"/>
                <w:szCs w:val="22"/>
              </w:rPr>
              <w:t>Sick Animals:</w:t>
            </w:r>
          </w:p>
        </w:tc>
      </w:tr>
      <w:tr w:rsidR="00B2514D" w:rsidRPr="002F6F15" w:rsidTr="00B2514D">
        <w:trPr>
          <w:cantSplit/>
          <w:trHeight w:val="576"/>
        </w:trPr>
        <w:tc>
          <w:tcPr>
            <w:tcW w:w="648" w:type="dxa"/>
          </w:tcPr>
          <w:p w:rsidR="00B2514D" w:rsidRPr="00AF5959" w:rsidRDefault="00D97EF3" w:rsidP="00B2514D">
            <w:pPr>
              <w:jc w:val="left"/>
              <w:rPr>
                <w:rFonts w:ascii="MS Gothic" w:eastAsia="MS Gothic" w:hAnsi="MS Gothic"/>
                <w:sz w:val="28"/>
                <w:szCs w:val="22"/>
              </w:rPr>
            </w:pPr>
            <w:sdt>
              <w:sdtPr>
                <w:rPr>
                  <w:rFonts w:ascii="MS Gothic" w:eastAsia="MS Gothic" w:hAnsi="MS Gothic"/>
                  <w:sz w:val="28"/>
                </w:rPr>
                <w:id w:val="-850485202"/>
              </w:sdtPr>
              <w:sdtEndPr/>
              <w:sdtContent>
                <w:r w:rsidR="00B2514D" w:rsidRPr="00AF5959">
                  <w:rPr>
                    <w:rFonts w:ascii="MS Gothic" w:eastAsia="MS Gothic" w:hAnsi="MS Gothic" w:cs="MS Mincho" w:hint="eastAsia"/>
                    <w:sz w:val="28"/>
                    <w:szCs w:val="22"/>
                  </w:rPr>
                  <w:t>☐</w:t>
                </w:r>
              </w:sdtContent>
            </w:sdt>
          </w:p>
        </w:tc>
        <w:tc>
          <w:tcPr>
            <w:tcW w:w="8190" w:type="dxa"/>
          </w:tcPr>
          <w:p w:rsidR="00B2514D" w:rsidRPr="0088687D" w:rsidRDefault="00B2514D" w:rsidP="00B2514D">
            <w:pPr>
              <w:jc w:val="left"/>
              <w:rPr>
                <w:sz w:val="22"/>
                <w:szCs w:val="22"/>
              </w:rPr>
            </w:pPr>
            <w:r w:rsidRPr="0088687D">
              <w:rPr>
                <w:sz w:val="22"/>
                <w:szCs w:val="22"/>
              </w:rPr>
              <w:t>Implement disease surveillance measures and risk communication strategies to educate employees to identify signs and symptoms of disease</w:t>
            </w:r>
          </w:p>
        </w:tc>
      </w:tr>
      <w:tr w:rsidR="00B2514D" w:rsidRPr="002F6F15" w:rsidTr="00B2514D">
        <w:trPr>
          <w:trHeight w:val="576"/>
        </w:trPr>
        <w:tc>
          <w:tcPr>
            <w:tcW w:w="648" w:type="dxa"/>
          </w:tcPr>
          <w:p w:rsidR="00B2514D" w:rsidRPr="00AF5959" w:rsidRDefault="00D97EF3" w:rsidP="00B2514D">
            <w:pPr>
              <w:jc w:val="left"/>
              <w:rPr>
                <w:rFonts w:ascii="MS Gothic" w:eastAsia="MS Gothic" w:hAnsi="MS Gothic"/>
                <w:sz w:val="28"/>
                <w:szCs w:val="22"/>
              </w:rPr>
            </w:pPr>
            <w:sdt>
              <w:sdtPr>
                <w:rPr>
                  <w:rFonts w:ascii="MS Gothic" w:eastAsia="MS Gothic" w:hAnsi="MS Gothic"/>
                  <w:sz w:val="28"/>
                </w:rPr>
                <w:id w:val="635226097"/>
              </w:sdtPr>
              <w:sdtEndPr/>
              <w:sdtContent>
                <w:r w:rsidR="00B2514D" w:rsidRPr="00AF5959">
                  <w:rPr>
                    <w:rFonts w:ascii="MS Gothic" w:eastAsia="MS Gothic" w:hAnsi="MS Gothic" w:cs="MS Mincho" w:hint="eastAsia"/>
                    <w:sz w:val="28"/>
                    <w:szCs w:val="22"/>
                  </w:rPr>
                  <w:t>☐</w:t>
                </w:r>
              </w:sdtContent>
            </w:sdt>
          </w:p>
        </w:tc>
        <w:tc>
          <w:tcPr>
            <w:tcW w:w="8190" w:type="dxa"/>
          </w:tcPr>
          <w:p w:rsidR="00B2514D" w:rsidRPr="002F6F15" w:rsidRDefault="00B2514D" w:rsidP="00B2514D">
            <w:pPr>
              <w:jc w:val="left"/>
              <w:rPr>
                <w:color w:val="000000"/>
                <w:sz w:val="22"/>
                <w:szCs w:val="22"/>
              </w:rPr>
            </w:pPr>
            <w:r w:rsidRPr="002F6F15">
              <w:rPr>
                <w:sz w:val="22"/>
                <w:szCs w:val="22"/>
              </w:rPr>
              <w:t>Monitor animals closely and frequently for any developing or continuing illness or signs of disease</w:t>
            </w:r>
          </w:p>
        </w:tc>
      </w:tr>
      <w:tr w:rsidR="00B2514D" w:rsidRPr="002F6F15" w:rsidTr="00B2514D">
        <w:trPr>
          <w:trHeight w:val="576"/>
        </w:trPr>
        <w:tc>
          <w:tcPr>
            <w:tcW w:w="648" w:type="dxa"/>
          </w:tcPr>
          <w:p w:rsidR="00B2514D" w:rsidRPr="00AF5959" w:rsidRDefault="00D97EF3" w:rsidP="00B2514D">
            <w:pPr>
              <w:jc w:val="left"/>
              <w:rPr>
                <w:rFonts w:ascii="MS Gothic" w:eastAsia="MS Gothic" w:hAnsi="MS Gothic"/>
                <w:sz w:val="28"/>
                <w:szCs w:val="22"/>
              </w:rPr>
            </w:pPr>
            <w:sdt>
              <w:sdtPr>
                <w:rPr>
                  <w:rFonts w:ascii="MS Gothic" w:eastAsia="MS Gothic" w:hAnsi="MS Gothic"/>
                  <w:sz w:val="28"/>
                </w:rPr>
                <w:id w:val="1121880566"/>
              </w:sdtPr>
              <w:sdtEndPr/>
              <w:sdtContent>
                <w:r w:rsidR="00B2514D" w:rsidRPr="00AF5959">
                  <w:rPr>
                    <w:rFonts w:ascii="MS Gothic" w:eastAsia="MS Gothic" w:hAnsi="MS Gothic" w:hint="eastAsia"/>
                    <w:sz w:val="28"/>
                    <w:szCs w:val="22"/>
                  </w:rPr>
                  <w:t>☐</w:t>
                </w:r>
              </w:sdtContent>
            </w:sdt>
          </w:p>
        </w:tc>
        <w:tc>
          <w:tcPr>
            <w:tcW w:w="8190" w:type="dxa"/>
          </w:tcPr>
          <w:p w:rsidR="00B2514D" w:rsidRPr="002F6F15" w:rsidRDefault="00B2514D" w:rsidP="00B2514D">
            <w:pPr>
              <w:jc w:val="left"/>
              <w:rPr>
                <w:color w:val="000000"/>
                <w:sz w:val="22"/>
                <w:szCs w:val="22"/>
              </w:rPr>
            </w:pPr>
            <w:r w:rsidRPr="002F6F15">
              <w:rPr>
                <w:sz w:val="22"/>
                <w:szCs w:val="22"/>
              </w:rPr>
              <w:t>Isolate sick animals to minimize disease spread</w:t>
            </w:r>
          </w:p>
        </w:tc>
      </w:tr>
      <w:tr w:rsidR="00B2514D" w:rsidRPr="002F6F15" w:rsidTr="00B2514D">
        <w:trPr>
          <w:trHeight w:val="576"/>
        </w:trPr>
        <w:sdt>
          <w:sdtPr>
            <w:rPr>
              <w:rFonts w:ascii="MS Gothic" w:eastAsia="MS Gothic" w:hAnsi="MS Gothic"/>
              <w:sz w:val="28"/>
            </w:rPr>
            <w:id w:val="-469373367"/>
          </w:sdtPr>
          <w:sdtEndPr/>
          <w:sdtContent>
            <w:tc>
              <w:tcPr>
                <w:tcW w:w="648" w:type="dxa"/>
              </w:tcPr>
              <w:p w:rsidR="00B2514D" w:rsidRPr="00AF5959" w:rsidRDefault="00B2514D" w:rsidP="00B2514D">
                <w:pPr>
                  <w:jc w:val="left"/>
                  <w:rPr>
                    <w:rFonts w:ascii="MS Gothic" w:eastAsia="MS Gothic" w:hAnsi="MS Gothic"/>
                    <w:sz w:val="28"/>
                    <w:szCs w:val="22"/>
                  </w:rPr>
                </w:pPr>
                <w:r w:rsidRPr="00AF5959">
                  <w:rPr>
                    <w:rFonts w:ascii="MS Gothic" w:eastAsia="MS Gothic" w:hAnsi="MS Gothic" w:hint="eastAsia"/>
                    <w:sz w:val="28"/>
                    <w:szCs w:val="22"/>
                  </w:rPr>
                  <w:t>☐</w:t>
                </w:r>
              </w:p>
            </w:tc>
          </w:sdtContent>
        </w:sdt>
        <w:tc>
          <w:tcPr>
            <w:tcW w:w="8190" w:type="dxa"/>
          </w:tcPr>
          <w:p w:rsidR="00B2514D" w:rsidRPr="002F6F15" w:rsidRDefault="00B2514D" w:rsidP="00B2514D">
            <w:pPr>
              <w:jc w:val="left"/>
              <w:rPr>
                <w:color w:val="000000"/>
                <w:sz w:val="22"/>
                <w:szCs w:val="22"/>
              </w:rPr>
            </w:pPr>
            <w:r w:rsidRPr="002F6F15">
              <w:rPr>
                <w:sz w:val="22"/>
                <w:szCs w:val="22"/>
              </w:rPr>
              <w:t>Isolate sick animals for a minimum two incubation periods of the disease</w:t>
            </w:r>
          </w:p>
        </w:tc>
      </w:tr>
      <w:tr w:rsidR="00B2514D" w:rsidRPr="002F6F15" w:rsidTr="00B2514D">
        <w:trPr>
          <w:trHeight w:val="576"/>
        </w:trPr>
        <w:tc>
          <w:tcPr>
            <w:tcW w:w="648" w:type="dxa"/>
          </w:tcPr>
          <w:p w:rsidR="00B2514D" w:rsidRPr="00AF5959" w:rsidRDefault="00D97EF3" w:rsidP="00B2514D">
            <w:pPr>
              <w:jc w:val="left"/>
              <w:rPr>
                <w:rFonts w:ascii="MS Gothic" w:eastAsia="MS Gothic" w:hAnsi="MS Gothic"/>
                <w:sz w:val="28"/>
                <w:szCs w:val="22"/>
              </w:rPr>
            </w:pPr>
            <w:sdt>
              <w:sdtPr>
                <w:rPr>
                  <w:rFonts w:ascii="MS Gothic" w:eastAsia="MS Gothic" w:hAnsi="MS Gothic"/>
                  <w:sz w:val="28"/>
                </w:rPr>
                <w:id w:val="-512233538"/>
              </w:sdtPr>
              <w:sdtEndPr/>
              <w:sdtContent>
                <w:r w:rsidR="00B2514D" w:rsidRPr="00AF5959">
                  <w:rPr>
                    <w:rFonts w:ascii="MS Gothic" w:eastAsia="MS Gothic" w:hAnsi="MS Gothic" w:cs="MS Mincho" w:hint="eastAsia"/>
                    <w:sz w:val="28"/>
                    <w:szCs w:val="22"/>
                  </w:rPr>
                  <w:t>☐</w:t>
                </w:r>
              </w:sdtContent>
            </w:sdt>
          </w:p>
        </w:tc>
        <w:tc>
          <w:tcPr>
            <w:tcW w:w="8190" w:type="dxa"/>
          </w:tcPr>
          <w:p w:rsidR="00B2514D" w:rsidRPr="002F6F15" w:rsidRDefault="00B2514D" w:rsidP="00B2514D">
            <w:pPr>
              <w:jc w:val="left"/>
              <w:rPr>
                <w:color w:val="000000"/>
                <w:sz w:val="22"/>
                <w:szCs w:val="22"/>
              </w:rPr>
            </w:pPr>
            <w:r w:rsidRPr="002F6F15">
              <w:rPr>
                <w:sz w:val="22"/>
                <w:szCs w:val="22"/>
              </w:rPr>
              <w:t>Contact the herd veterinarian immediately to examine sick animals</w:t>
            </w:r>
          </w:p>
        </w:tc>
      </w:tr>
      <w:tr w:rsidR="00B2514D" w:rsidRPr="002F6F15" w:rsidTr="00B2514D">
        <w:trPr>
          <w:trHeight w:val="576"/>
        </w:trPr>
        <w:sdt>
          <w:sdtPr>
            <w:rPr>
              <w:rFonts w:ascii="MS Gothic" w:eastAsia="MS Gothic" w:hAnsi="MS Gothic"/>
              <w:sz w:val="28"/>
            </w:rPr>
            <w:id w:val="1523749692"/>
          </w:sdtPr>
          <w:sdtEndPr/>
          <w:sdtContent>
            <w:tc>
              <w:tcPr>
                <w:tcW w:w="648" w:type="dxa"/>
              </w:tcPr>
              <w:p w:rsidR="00B2514D" w:rsidRPr="00AF5959" w:rsidRDefault="00B2514D" w:rsidP="00B2514D">
                <w:pPr>
                  <w:jc w:val="left"/>
                  <w:rPr>
                    <w:rFonts w:ascii="MS Gothic" w:eastAsia="MS Gothic" w:hAnsi="MS Gothic"/>
                    <w:sz w:val="28"/>
                    <w:szCs w:val="22"/>
                  </w:rPr>
                </w:pPr>
                <w:r w:rsidRPr="00AF5959">
                  <w:rPr>
                    <w:rFonts w:ascii="MS Gothic" w:eastAsia="MS Gothic" w:hAnsi="MS Gothic" w:hint="eastAsia"/>
                    <w:sz w:val="28"/>
                    <w:szCs w:val="22"/>
                  </w:rPr>
                  <w:t>☐</w:t>
                </w:r>
              </w:p>
            </w:tc>
          </w:sdtContent>
        </w:sdt>
        <w:tc>
          <w:tcPr>
            <w:tcW w:w="8190" w:type="dxa"/>
          </w:tcPr>
          <w:p w:rsidR="00B2514D" w:rsidRPr="002F6F15" w:rsidRDefault="00B2514D" w:rsidP="00B2514D">
            <w:pPr>
              <w:spacing w:after="0"/>
              <w:jc w:val="left"/>
              <w:rPr>
                <w:sz w:val="22"/>
                <w:szCs w:val="22"/>
              </w:rPr>
            </w:pPr>
            <w:r w:rsidRPr="002F6F15">
              <w:rPr>
                <w:sz w:val="22"/>
                <w:szCs w:val="22"/>
              </w:rPr>
              <w:t>Where possible, separate</w:t>
            </w:r>
            <w:r>
              <w:rPr>
                <w:sz w:val="22"/>
                <w:szCs w:val="22"/>
              </w:rPr>
              <w:t xml:space="preserve"> housing</w:t>
            </w:r>
            <w:r w:rsidRPr="002F6F15">
              <w:rPr>
                <w:sz w:val="22"/>
                <w:szCs w:val="22"/>
              </w:rPr>
              <w:t xml:space="preserve"> to prevent direct contact between high risk animals</w:t>
            </w:r>
          </w:p>
        </w:tc>
      </w:tr>
      <w:tr w:rsidR="00B2514D" w:rsidRPr="002F6F15" w:rsidTr="00B2514D">
        <w:trPr>
          <w:trHeight w:val="576"/>
        </w:trPr>
        <w:sdt>
          <w:sdtPr>
            <w:rPr>
              <w:rFonts w:ascii="MS Gothic" w:eastAsia="MS Gothic" w:hAnsi="MS Gothic"/>
              <w:sz w:val="28"/>
            </w:rPr>
            <w:id w:val="-1352877658"/>
          </w:sdtPr>
          <w:sdtEndPr/>
          <w:sdtContent>
            <w:tc>
              <w:tcPr>
                <w:tcW w:w="648" w:type="dxa"/>
              </w:tcPr>
              <w:p w:rsidR="00B2514D" w:rsidRPr="00AF5959" w:rsidRDefault="00B2514D" w:rsidP="00B2514D">
                <w:pPr>
                  <w:jc w:val="left"/>
                  <w:rPr>
                    <w:rFonts w:ascii="MS Gothic" w:eastAsia="MS Gothic" w:hAnsi="MS Gothic"/>
                    <w:sz w:val="28"/>
                    <w:szCs w:val="22"/>
                  </w:rPr>
                </w:pPr>
                <w:r w:rsidRPr="00AF5959">
                  <w:rPr>
                    <w:rFonts w:ascii="MS Gothic" w:eastAsia="MS Gothic" w:hAnsi="MS Gothic" w:cs="MS Mincho" w:hint="eastAsia"/>
                    <w:sz w:val="28"/>
                    <w:szCs w:val="22"/>
                  </w:rPr>
                  <w:t>☐</w:t>
                </w:r>
              </w:p>
            </w:tc>
          </w:sdtContent>
        </w:sdt>
        <w:tc>
          <w:tcPr>
            <w:tcW w:w="8190" w:type="dxa"/>
          </w:tcPr>
          <w:p w:rsidR="00B2514D" w:rsidRPr="002F6F15" w:rsidRDefault="00B2514D" w:rsidP="00B2514D">
            <w:pPr>
              <w:spacing w:after="0"/>
              <w:jc w:val="left"/>
              <w:rPr>
                <w:sz w:val="22"/>
                <w:szCs w:val="22"/>
              </w:rPr>
            </w:pPr>
            <w:r w:rsidRPr="002F6F15">
              <w:rPr>
                <w:sz w:val="22"/>
                <w:szCs w:val="22"/>
              </w:rPr>
              <w:t>Use separate facilities, equipment and staff to handle isolated livestock</w:t>
            </w:r>
          </w:p>
        </w:tc>
      </w:tr>
      <w:tr w:rsidR="00B2514D" w:rsidRPr="002F6F15" w:rsidTr="00B2514D">
        <w:trPr>
          <w:trHeight w:val="576"/>
        </w:trPr>
        <w:tc>
          <w:tcPr>
            <w:tcW w:w="648" w:type="dxa"/>
          </w:tcPr>
          <w:p w:rsidR="00B2514D" w:rsidRPr="00AF5959" w:rsidRDefault="00D97EF3" w:rsidP="00B2514D">
            <w:pPr>
              <w:jc w:val="left"/>
              <w:rPr>
                <w:rFonts w:ascii="MS Gothic" w:eastAsia="MS Gothic" w:hAnsi="MS Gothic"/>
                <w:sz w:val="28"/>
                <w:szCs w:val="22"/>
              </w:rPr>
            </w:pPr>
            <w:sdt>
              <w:sdtPr>
                <w:rPr>
                  <w:rFonts w:ascii="MS Gothic" w:eastAsia="MS Gothic" w:hAnsi="MS Gothic"/>
                  <w:sz w:val="28"/>
                </w:rPr>
                <w:id w:val="-805709023"/>
              </w:sdtPr>
              <w:sdtEndPr/>
              <w:sdtContent>
                <w:r w:rsidR="00B2514D" w:rsidRPr="00AF5959">
                  <w:rPr>
                    <w:rFonts w:ascii="MS Gothic" w:eastAsia="MS Gothic" w:hAnsi="MS Gothic" w:cs="MS Mincho" w:hint="eastAsia"/>
                    <w:sz w:val="28"/>
                    <w:szCs w:val="22"/>
                  </w:rPr>
                  <w:t>☐</w:t>
                </w:r>
              </w:sdtContent>
            </w:sdt>
          </w:p>
        </w:tc>
        <w:tc>
          <w:tcPr>
            <w:tcW w:w="8190" w:type="dxa"/>
          </w:tcPr>
          <w:p w:rsidR="00B2514D" w:rsidRPr="002F6F15" w:rsidRDefault="00B2514D" w:rsidP="00B2514D">
            <w:pPr>
              <w:jc w:val="left"/>
              <w:rPr>
                <w:sz w:val="22"/>
                <w:szCs w:val="22"/>
              </w:rPr>
            </w:pPr>
            <w:r w:rsidRPr="002F6F15">
              <w:rPr>
                <w:sz w:val="22"/>
                <w:szCs w:val="22"/>
              </w:rPr>
              <w:t>Clean and disinfect all equipment, clothing, boots, etc. that come into contact with ill animals</w:t>
            </w:r>
          </w:p>
        </w:tc>
      </w:tr>
    </w:tbl>
    <w:p w:rsidR="00B2514D" w:rsidRDefault="00B2514D" w:rsidP="00B2514D">
      <w:pPr>
        <w:spacing w:after="0"/>
      </w:pPr>
    </w:p>
    <w:tbl>
      <w:tblPr>
        <w:tblStyle w:val="TableGrid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514D" w:rsidRPr="005D1A0E" w:rsidTr="00B2514D">
        <w:trPr>
          <w:cantSplit/>
          <w:trHeight w:val="20"/>
        </w:trPr>
        <w:tc>
          <w:tcPr>
            <w:tcW w:w="8583" w:type="dxa"/>
            <w:gridSpan w:val="2"/>
          </w:tcPr>
          <w:p w:rsidR="00B2514D" w:rsidRPr="005D1A0E" w:rsidRDefault="00B2514D" w:rsidP="00B2514D">
            <w:pPr>
              <w:rPr>
                <w:b/>
                <w:sz w:val="22"/>
                <w:szCs w:val="22"/>
              </w:rPr>
            </w:pPr>
            <w:r>
              <w:rPr>
                <w:b/>
                <w:sz w:val="22"/>
                <w:szCs w:val="22"/>
              </w:rPr>
              <w:t>Lactating Cows</w:t>
            </w:r>
          </w:p>
        </w:tc>
      </w:tr>
      <w:tr w:rsidR="00B2514D" w:rsidRPr="009F3BAC" w:rsidTr="00B2514D">
        <w:trPr>
          <w:cantSplit/>
          <w:trHeight w:val="20"/>
        </w:trPr>
        <w:sdt>
          <w:sdtPr>
            <w:rPr>
              <w:rFonts w:ascii="MS Gothic" w:eastAsia="MS Gothic" w:hAnsi="MS Gothic"/>
              <w:sz w:val="28"/>
            </w:rPr>
            <w:id w:val="-1973205199"/>
          </w:sdtPr>
          <w:sdtEndPr/>
          <w:sdtContent>
            <w:tc>
              <w:tcPr>
                <w:tcW w:w="631" w:type="dxa"/>
              </w:tcPr>
              <w:p w:rsidR="00B2514D" w:rsidRDefault="00B2514D" w:rsidP="00B2514D">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B2514D" w:rsidRPr="003041C6" w:rsidRDefault="00B2514D" w:rsidP="00B2514D">
            <w:pPr>
              <w:rPr>
                <w:sz w:val="22"/>
              </w:rPr>
            </w:pPr>
            <w:r w:rsidRPr="003041C6">
              <w:rPr>
                <w:sz w:val="22"/>
              </w:rPr>
              <w:t>Develop a milk disposal plan that does not expose susceptible animals nor contaminate the environment</w:t>
            </w:r>
          </w:p>
        </w:tc>
      </w:tr>
      <w:tr w:rsidR="00B2514D" w:rsidRPr="009F3BAC" w:rsidTr="00B2514D">
        <w:trPr>
          <w:cantSplit/>
          <w:trHeight w:val="20"/>
        </w:trPr>
        <w:sdt>
          <w:sdtPr>
            <w:rPr>
              <w:rFonts w:ascii="MS Gothic" w:eastAsia="MS Gothic" w:hAnsi="MS Gothic"/>
              <w:sz w:val="28"/>
            </w:rPr>
            <w:id w:val="1677612376"/>
          </w:sdtPr>
          <w:sdtEndPr/>
          <w:sdtContent>
            <w:tc>
              <w:tcPr>
                <w:tcW w:w="631" w:type="dxa"/>
              </w:tcPr>
              <w:p w:rsidR="00B2514D" w:rsidRDefault="00B2514D" w:rsidP="00B2514D">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B2514D" w:rsidRPr="003041C6" w:rsidRDefault="00B2514D" w:rsidP="00B2514D">
            <w:pPr>
              <w:rPr>
                <w:sz w:val="22"/>
              </w:rPr>
            </w:pPr>
            <w:r w:rsidRPr="003041C6">
              <w:rPr>
                <w:sz w:val="22"/>
              </w:rPr>
              <w:t>Develop a plan for the disposal of a bulk tank capacity of milk based on local and state environmental regulations</w:t>
            </w:r>
          </w:p>
        </w:tc>
      </w:tr>
      <w:tr w:rsidR="00B2514D" w:rsidRPr="009F3BAC" w:rsidTr="00B2514D">
        <w:trPr>
          <w:cantSplit/>
          <w:trHeight w:val="20"/>
        </w:trPr>
        <w:sdt>
          <w:sdtPr>
            <w:rPr>
              <w:rFonts w:ascii="MS Gothic" w:eastAsia="MS Gothic" w:hAnsi="MS Gothic"/>
              <w:sz w:val="28"/>
            </w:rPr>
            <w:id w:val="1704987929"/>
          </w:sdtPr>
          <w:sdtEndPr/>
          <w:sdtContent>
            <w:tc>
              <w:tcPr>
                <w:tcW w:w="631" w:type="dxa"/>
              </w:tcPr>
              <w:p w:rsidR="00B2514D" w:rsidRDefault="00B2514D" w:rsidP="00B2514D">
                <w:pPr>
                  <w:jc w:val="left"/>
                  <w:rPr>
                    <w:rFonts w:ascii="MS Gothic" w:eastAsia="MS Gothic" w:hAnsi="MS Gothic"/>
                    <w:sz w:val="28"/>
                  </w:rPr>
                </w:pPr>
                <w:r>
                  <w:rPr>
                    <w:rFonts w:ascii="MS Gothic" w:eastAsia="MS Gothic" w:hAnsi="MS Gothic" w:hint="eastAsia"/>
                    <w:sz w:val="28"/>
                  </w:rPr>
                  <w:t>☐</w:t>
                </w:r>
              </w:p>
            </w:tc>
          </w:sdtContent>
        </w:sdt>
        <w:tc>
          <w:tcPr>
            <w:tcW w:w="7952" w:type="dxa"/>
          </w:tcPr>
          <w:p w:rsidR="00B2514D" w:rsidRPr="003041C6" w:rsidRDefault="00B2514D" w:rsidP="00B2514D">
            <w:pPr>
              <w:rPr>
                <w:sz w:val="22"/>
              </w:rPr>
            </w:pPr>
            <w:r w:rsidRPr="003041C6">
              <w:rPr>
                <w:sz w:val="22"/>
              </w:rPr>
              <w:t>Obtain permits for movement milk off-site to an authorized disposal area using designated routes</w:t>
            </w:r>
          </w:p>
        </w:tc>
      </w:tr>
      <w:tr w:rsidR="00B2514D" w:rsidRPr="005D1A0E" w:rsidTr="00B2514D">
        <w:trPr>
          <w:cantSplit/>
          <w:trHeight w:val="20"/>
        </w:trPr>
        <w:sdt>
          <w:sdtPr>
            <w:rPr>
              <w:rFonts w:ascii="MS Gothic" w:eastAsia="MS Gothic" w:hAnsi="MS Gothic"/>
              <w:sz w:val="28"/>
            </w:rPr>
            <w:id w:val="1205062458"/>
          </w:sdtPr>
          <w:sdtEndPr/>
          <w:sdtContent>
            <w:tc>
              <w:tcPr>
                <w:tcW w:w="631" w:type="dxa"/>
              </w:tcPr>
              <w:p w:rsidR="00B2514D" w:rsidRPr="00CD5313" w:rsidRDefault="00B2514D" w:rsidP="00B2514D">
                <w:pPr>
                  <w:jc w:val="left"/>
                  <w:rPr>
                    <w:rFonts w:ascii="MS Gothic" w:eastAsia="MS Gothic" w:hAnsi="MS Gothic"/>
                    <w:sz w:val="28"/>
                    <w:szCs w:val="22"/>
                  </w:rPr>
                </w:pPr>
                <w:r w:rsidRPr="00CD5313">
                  <w:rPr>
                    <w:rFonts w:ascii="MS Gothic" w:eastAsia="MS Gothic" w:hAnsi="MS Gothic" w:hint="eastAsia"/>
                    <w:sz w:val="28"/>
                    <w:szCs w:val="22"/>
                  </w:rPr>
                  <w:t>☐</w:t>
                </w:r>
              </w:p>
            </w:tc>
          </w:sdtContent>
        </w:sdt>
        <w:tc>
          <w:tcPr>
            <w:tcW w:w="7952" w:type="dxa"/>
          </w:tcPr>
          <w:p w:rsidR="00B2514D" w:rsidRPr="005D1A0E" w:rsidRDefault="00B2514D" w:rsidP="00B2514D">
            <w:pPr>
              <w:rPr>
                <w:sz w:val="22"/>
                <w:szCs w:val="22"/>
              </w:rPr>
            </w:pPr>
            <w:r>
              <w:rPr>
                <w:sz w:val="22"/>
                <w:szCs w:val="22"/>
              </w:rPr>
              <w:t>Dry off cows early as necessary</w:t>
            </w:r>
          </w:p>
        </w:tc>
      </w:tr>
    </w:tbl>
    <w:p w:rsidR="00B2514D" w:rsidRDefault="00B2514D" w:rsidP="00B2514D">
      <w:pPr>
        <w:spacing w:after="0"/>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B2514D" w:rsidRPr="00015CC3" w:rsidTr="00B2514D">
        <w:trPr>
          <w:trHeight w:val="467"/>
          <w:tblHeader/>
        </w:trPr>
        <w:tc>
          <w:tcPr>
            <w:tcW w:w="8838" w:type="dxa"/>
            <w:gridSpan w:val="2"/>
          </w:tcPr>
          <w:p w:rsidR="00B2514D" w:rsidRPr="0088687D" w:rsidRDefault="00B2514D" w:rsidP="00B2514D">
            <w:pPr>
              <w:rPr>
                <w:b/>
                <w:sz w:val="22"/>
                <w:szCs w:val="22"/>
              </w:rPr>
            </w:pPr>
            <w:r w:rsidRPr="0088687D">
              <w:rPr>
                <w:b/>
                <w:sz w:val="22"/>
                <w:szCs w:val="22"/>
              </w:rPr>
              <w:t>Deadstock:</w:t>
            </w:r>
          </w:p>
        </w:tc>
      </w:tr>
      <w:tr w:rsidR="00B2514D" w:rsidRPr="00015CC3" w:rsidTr="00B2514D">
        <w:trPr>
          <w:trHeight w:val="567"/>
        </w:trPr>
        <w:tc>
          <w:tcPr>
            <w:tcW w:w="648" w:type="dxa"/>
            <w:vAlign w:val="center"/>
          </w:tcPr>
          <w:p w:rsidR="00B2514D" w:rsidRPr="00AF5959" w:rsidRDefault="00D97EF3" w:rsidP="00B2514D">
            <w:pPr>
              <w:jc w:val="left"/>
              <w:rPr>
                <w:rFonts w:ascii="MS Gothic" w:eastAsia="MS Gothic" w:hAnsi="MS Gothic"/>
                <w:sz w:val="28"/>
                <w:szCs w:val="24"/>
              </w:rPr>
            </w:pPr>
            <w:sdt>
              <w:sdtPr>
                <w:rPr>
                  <w:rFonts w:ascii="MS Gothic" w:eastAsia="MS Gothic" w:hAnsi="MS Gothic"/>
                  <w:sz w:val="28"/>
                  <w:szCs w:val="24"/>
                </w:rPr>
                <w:id w:val="2122265959"/>
              </w:sdtPr>
              <w:sdtEndPr/>
              <w:sdtContent>
                <w:r w:rsidR="00B2514D" w:rsidRPr="00AF5959">
                  <w:rPr>
                    <w:rFonts w:ascii="MS Gothic" w:eastAsia="MS Gothic" w:hAnsi="MS Gothic" w:cs="MS Mincho" w:hint="eastAsia"/>
                    <w:sz w:val="28"/>
                    <w:szCs w:val="24"/>
                  </w:rPr>
                  <w:t>☐</w:t>
                </w:r>
              </w:sdtContent>
            </w:sdt>
          </w:p>
        </w:tc>
        <w:tc>
          <w:tcPr>
            <w:tcW w:w="8190" w:type="dxa"/>
            <w:vAlign w:val="center"/>
          </w:tcPr>
          <w:p w:rsidR="00B2514D" w:rsidRPr="0088687D" w:rsidRDefault="00B2514D" w:rsidP="00B2514D">
            <w:pPr>
              <w:jc w:val="left"/>
              <w:rPr>
                <w:sz w:val="22"/>
                <w:szCs w:val="22"/>
              </w:rPr>
            </w:pPr>
            <w:r w:rsidRPr="0088687D">
              <w:rPr>
                <w:sz w:val="22"/>
                <w:szCs w:val="22"/>
              </w:rPr>
              <w:t>Develop a management plan for mass disposal of deadstock</w:t>
            </w:r>
          </w:p>
        </w:tc>
      </w:tr>
      <w:tr w:rsidR="00B2514D" w:rsidRPr="00015CC3" w:rsidTr="00B2514D">
        <w:trPr>
          <w:trHeight w:val="531"/>
        </w:trPr>
        <w:tc>
          <w:tcPr>
            <w:tcW w:w="648" w:type="dxa"/>
          </w:tcPr>
          <w:p w:rsidR="00B2514D" w:rsidRPr="00AF5959" w:rsidRDefault="00D97EF3" w:rsidP="00B2514D">
            <w:pPr>
              <w:jc w:val="left"/>
              <w:rPr>
                <w:rFonts w:ascii="MS Gothic" w:eastAsia="MS Gothic" w:hAnsi="MS Gothic"/>
                <w:sz w:val="28"/>
                <w:szCs w:val="24"/>
              </w:rPr>
            </w:pPr>
            <w:sdt>
              <w:sdtPr>
                <w:rPr>
                  <w:rFonts w:ascii="MS Gothic" w:eastAsia="MS Gothic" w:hAnsi="MS Gothic"/>
                  <w:sz w:val="28"/>
                  <w:szCs w:val="24"/>
                </w:rPr>
                <w:id w:val="-1357493962"/>
              </w:sdtPr>
              <w:sdtEndPr/>
              <w:sdtContent>
                <w:r w:rsidR="00B2514D" w:rsidRPr="00AF5959">
                  <w:rPr>
                    <w:rFonts w:ascii="MS Gothic" w:eastAsia="MS Gothic" w:hAnsi="MS Gothic" w:cs="MS Mincho" w:hint="eastAsia"/>
                    <w:sz w:val="28"/>
                    <w:szCs w:val="24"/>
                  </w:rPr>
                  <w:t>☐</w:t>
                </w:r>
              </w:sdtContent>
            </w:sdt>
          </w:p>
        </w:tc>
        <w:tc>
          <w:tcPr>
            <w:tcW w:w="8190" w:type="dxa"/>
          </w:tcPr>
          <w:p w:rsidR="00B2514D" w:rsidRPr="0088687D" w:rsidRDefault="00B2514D" w:rsidP="00B2514D">
            <w:pPr>
              <w:rPr>
                <w:sz w:val="22"/>
                <w:szCs w:val="22"/>
              </w:rPr>
            </w:pPr>
            <w:r w:rsidRPr="0088687D">
              <w:rPr>
                <w:sz w:val="22"/>
                <w:szCs w:val="22"/>
              </w:rPr>
              <w:t>Develop contingency disposal plans in case normal disposal measures are unavailable</w:t>
            </w:r>
          </w:p>
        </w:tc>
      </w:tr>
      <w:tr w:rsidR="00B2514D" w:rsidRPr="00015CC3" w:rsidTr="00B2514D">
        <w:trPr>
          <w:trHeight w:val="990"/>
        </w:trPr>
        <w:tc>
          <w:tcPr>
            <w:tcW w:w="648" w:type="dxa"/>
          </w:tcPr>
          <w:p w:rsidR="00B2514D" w:rsidRPr="00AF5959" w:rsidRDefault="00D97EF3" w:rsidP="00B2514D">
            <w:pPr>
              <w:jc w:val="left"/>
              <w:rPr>
                <w:rFonts w:ascii="MS Gothic" w:eastAsia="MS Gothic" w:hAnsi="MS Gothic"/>
                <w:sz w:val="28"/>
                <w:szCs w:val="24"/>
              </w:rPr>
            </w:pPr>
            <w:sdt>
              <w:sdtPr>
                <w:rPr>
                  <w:rFonts w:ascii="MS Gothic" w:eastAsia="MS Gothic" w:hAnsi="MS Gothic"/>
                  <w:sz w:val="28"/>
                  <w:szCs w:val="24"/>
                </w:rPr>
                <w:id w:val="2094088"/>
              </w:sdtPr>
              <w:sdtEndPr/>
              <w:sdtContent>
                <w:r w:rsidR="00B2514D" w:rsidRPr="00AF5959">
                  <w:rPr>
                    <w:rFonts w:ascii="MS Gothic" w:eastAsia="MS Gothic" w:hAnsi="MS Gothic" w:hint="eastAsia"/>
                    <w:sz w:val="28"/>
                    <w:szCs w:val="24"/>
                  </w:rPr>
                  <w:t>☒</w:t>
                </w:r>
              </w:sdtContent>
            </w:sdt>
          </w:p>
        </w:tc>
        <w:tc>
          <w:tcPr>
            <w:tcW w:w="8190" w:type="dxa"/>
          </w:tcPr>
          <w:p w:rsidR="00B2514D" w:rsidRPr="0088687D" w:rsidRDefault="00B2514D" w:rsidP="00B2514D">
            <w:pPr>
              <w:rPr>
                <w:color w:val="000000"/>
                <w:sz w:val="22"/>
                <w:szCs w:val="22"/>
              </w:rPr>
            </w:pPr>
            <w:r w:rsidRPr="0088687D">
              <w:rPr>
                <w:sz w:val="22"/>
                <w:szCs w:val="22"/>
              </w:rPr>
              <w:t>Ensure that all federal, state and local disposal regulations are met</w:t>
            </w:r>
          </w:p>
          <w:p w:rsidR="00B2514D" w:rsidRDefault="00D97EF3" w:rsidP="00B2514D">
            <w:pPr>
              <w:ind w:left="522" w:hanging="270"/>
              <w:jc w:val="left"/>
              <w:rPr>
                <w:sz w:val="22"/>
                <w:szCs w:val="22"/>
              </w:rPr>
            </w:pPr>
            <w:sdt>
              <w:sdtPr>
                <w:id w:val="1383296292"/>
              </w:sdtPr>
              <w:sdtEndPr/>
              <w:sdtContent>
                <w:r w:rsidR="00B2514D" w:rsidRPr="00AF5959">
                  <w:rPr>
                    <w:rFonts w:ascii="MS Mincho" w:eastAsia="MS Mincho" w:hAnsi="MS Mincho" w:cs="MS Mincho" w:hint="eastAsia"/>
                    <w:sz w:val="28"/>
                    <w:szCs w:val="22"/>
                  </w:rPr>
                  <w:t>☒</w:t>
                </w:r>
              </w:sdtContent>
            </w:sdt>
            <w:r w:rsidR="00B2514D" w:rsidRPr="009F3BAC">
              <w:rPr>
                <w:sz w:val="24"/>
                <w:szCs w:val="22"/>
              </w:rPr>
              <w:t xml:space="preserve"> </w:t>
            </w:r>
            <w:r w:rsidR="00B2514D" w:rsidRPr="0088687D">
              <w:rPr>
                <w:sz w:val="22"/>
                <w:szCs w:val="22"/>
              </w:rPr>
              <w:t>TAHC rules require that animals that die from a disease recognized as communicable by the veterinary profession must be disposed of within 24 hours by burial or burning.</w:t>
            </w:r>
          </w:p>
          <w:p w:rsidR="00B2514D" w:rsidRPr="0088687D" w:rsidRDefault="00D97EF3" w:rsidP="00B2514D">
            <w:pPr>
              <w:ind w:left="522" w:hanging="270"/>
              <w:jc w:val="left"/>
              <w:rPr>
                <w:sz w:val="22"/>
                <w:szCs w:val="22"/>
              </w:rPr>
            </w:pPr>
            <w:sdt>
              <w:sdtPr>
                <w:rPr>
                  <w:sz w:val="28"/>
                </w:rPr>
                <w:id w:val="226195428"/>
              </w:sdtPr>
              <w:sdtEndPr/>
              <w:sdtContent>
                <w:r w:rsidR="00B2514D" w:rsidRPr="006208C0">
                  <w:rPr>
                    <w:rFonts w:ascii="MS Gothic" w:eastAsia="MS Gothic" w:hAnsi="MS Gothic" w:hint="eastAsia"/>
                    <w:sz w:val="28"/>
                    <w:szCs w:val="22"/>
                  </w:rPr>
                  <w:t>☒</w:t>
                </w:r>
              </w:sdtContent>
            </w:sdt>
            <w:r w:rsidR="00B2514D">
              <w:rPr>
                <w:sz w:val="22"/>
                <w:szCs w:val="22"/>
              </w:rPr>
              <w:t xml:space="preserve"> </w:t>
            </w:r>
            <w:r w:rsidR="00B2514D" w:rsidRPr="0088687D">
              <w:rPr>
                <w:sz w:val="22"/>
                <w:szCs w:val="22"/>
              </w:rPr>
              <w:t>TAHC rules</w:t>
            </w:r>
            <w:r w:rsidR="00B2514D">
              <w:rPr>
                <w:sz w:val="22"/>
                <w:szCs w:val="22"/>
              </w:rPr>
              <w:t xml:space="preserve"> require that a</w:t>
            </w:r>
            <w:r w:rsidR="00B2514D" w:rsidRPr="0088687D">
              <w:rPr>
                <w:sz w:val="22"/>
                <w:szCs w:val="22"/>
              </w:rPr>
              <w:t>nimals dying from anthrax must be burned on-site within 24 hours of death.</w:t>
            </w:r>
          </w:p>
          <w:p w:rsidR="00B2514D" w:rsidRPr="0088687D" w:rsidRDefault="00D97EF3" w:rsidP="00B2514D">
            <w:pPr>
              <w:ind w:left="522" w:hanging="270"/>
              <w:jc w:val="left"/>
              <w:rPr>
                <w:sz w:val="22"/>
                <w:szCs w:val="22"/>
              </w:rPr>
            </w:pPr>
            <w:sdt>
              <w:sdtPr>
                <w:id w:val="-772097039"/>
              </w:sdtPr>
              <w:sdtEndPr/>
              <w:sdtContent>
                <w:r w:rsidR="00B2514D" w:rsidRPr="00AF5959">
                  <w:rPr>
                    <w:rFonts w:ascii="MS Mincho" w:eastAsia="MS Mincho" w:hAnsi="MS Mincho" w:cs="MS Mincho" w:hint="eastAsia"/>
                    <w:sz w:val="28"/>
                    <w:szCs w:val="22"/>
                  </w:rPr>
                  <w:t>☒</w:t>
                </w:r>
              </w:sdtContent>
            </w:sdt>
            <w:r w:rsidR="00B2514D" w:rsidRPr="009F3BAC">
              <w:rPr>
                <w:sz w:val="24"/>
                <w:szCs w:val="22"/>
              </w:rPr>
              <w:t xml:space="preserve"> </w:t>
            </w:r>
            <w:r w:rsidR="00B2514D" w:rsidRPr="0032700F">
              <w:rPr>
                <w:sz w:val="22"/>
                <w:szCs w:val="22"/>
              </w:rPr>
              <w:t>C</w:t>
            </w:r>
            <w:r w:rsidR="00B2514D" w:rsidRPr="0088687D">
              <w:rPr>
                <w:sz w:val="22"/>
                <w:szCs w:val="22"/>
              </w:rPr>
              <w:t>ontact the TAHC at 1-800-550-8242 prior to disposal</w:t>
            </w:r>
            <w:r w:rsidR="00B2514D">
              <w:rPr>
                <w:sz w:val="22"/>
                <w:szCs w:val="22"/>
              </w:rPr>
              <w:t xml:space="preserve"> of animals for died from a reportable disease</w:t>
            </w:r>
            <w:r w:rsidR="00B2514D" w:rsidRPr="0088687D">
              <w:rPr>
                <w:sz w:val="22"/>
                <w:szCs w:val="22"/>
              </w:rPr>
              <w:t xml:space="preserve">. See </w:t>
            </w:r>
            <w:hyperlink w:anchor="AppendixA" w:history="1">
              <w:r w:rsidR="00B2514D" w:rsidRPr="0088687D">
                <w:rPr>
                  <w:rStyle w:val="Hyperlink"/>
                  <w:sz w:val="22"/>
                  <w:szCs w:val="22"/>
                </w:rPr>
                <w:t>Annex A</w:t>
              </w:r>
            </w:hyperlink>
            <w:r w:rsidR="00B2514D" w:rsidRPr="0088687D">
              <w:rPr>
                <w:sz w:val="22"/>
                <w:szCs w:val="22"/>
              </w:rPr>
              <w:t xml:space="preserve"> for list of TAHC reportable animal diseases.</w:t>
            </w:r>
          </w:p>
        </w:tc>
      </w:tr>
    </w:tbl>
    <w:p w:rsidR="00B2514D" w:rsidRDefault="00B2514D" w:rsidP="00B2514D">
      <w:pPr>
        <w:spacing w:after="0"/>
      </w:pPr>
    </w:p>
    <w:tbl>
      <w:tblPr>
        <w:tblStyle w:val="TableGrid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514D" w:rsidRPr="005D1A0E" w:rsidTr="00B2514D">
        <w:trPr>
          <w:cantSplit/>
          <w:trHeight w:val="20"/>
        </w:trPr>
        <w:tc>
          <w:tcPr>
            <w:tcW w:w="8583" w:type="dxa"/>
            <w:gridSpan w:val="2"/>
          </w:tcPr>
          <w:p w:rsidR="00B2514D" w:rsidRPr="005D1A0E" w:rsidRDefault="00B2514D" w:rsidP="00B2514D">
            <w:pPr>
              <w:rPr>
                <w:b/>
                <w:bCs/>
                <w:sz w:val="22"/>
                <w:szCs w:val="22"/>
              </w:rPr>
            </w:pPr>
            <w:r w:rsidRPr="005D1A0E">
              <w:rPr>
                <w:b/>
                <w:bCs/>
                <w:sz w:val="22"/>
                <w:szCs w:val="22"/>
              </w:rPr>
              <w:t>Manure</w:t>
            </w:r>
            <w:r w:rsidRPr="005D1A0E">
              <w:rPr>
                <w:b/>
                <w:sz w:val="22"/>
                <w:szCs w:val="22"/>
              </w:rPr>
              <w:t>:</w:t>
            </w:r>
          </w:p>
        </w:tc>
      </w:tr>
      <w:tr w:rsidR="00B2514D" w:rsidRPr="005D1A0E" w:rsidTr="00B2514D">
        <w:trPr>
          <w:cantSplit/>
          <w:trHeight w:val="20"/>
        </w:trPr>
        <w:tc>
          <w:tcPr>
            <w:tcW w:w="631" w:type="dxa"/>
          </w:tcPr>
          <w:p w:rsidR="00B2514D" w:rsidRPr="00CD5313" w:rsidRDefault="00D97EF3" w:rsidP="00B2514D">
            <w:pPr>
              <w:jc w:val="left"/>
              <w:rPr>
                <w:rFonts w:ascii="MS Gothic" w:eastAsia="MS Gothic" w:hAnsi="MS Gothic"/>
                <w:sz w:val="28"/>
                <w:szCs w:val="22"/>
              </w:rPr>
            </w:pPr>
            <w:sdt>
              <w:sdtPr>
                <w:rPr>
                  <w:rFonts w:ascii="MS Gothic" w:eastAsia="MS Gothic" w:hAnsi="MS Gothic"/>
                  <w:sz w:val="28"/>
                </w:rPr>
                <w:id w:val="1240680065"/>
              </w:sdtPr>
              <w:sdtEndPr/>
              <w:sdtContent>
                <w:r w:rsidR="00B2514D" w:rsidRPr="00CD5313">
                  <w:rPr>
                    <w:rFonts w:ascii="MS Gothic" w:eastAsia="MS Gothic" w:hAnsi="MS Gothic" w:cs="MS Mincho" w:hint="eastAsia"/>
                    <w:sz w:val="28"/>
                    <w:szCs w:val="22"/>
                  </w:rPr>
                  <w:t>☐</w:t>
                </w:r>
              </w:sdtContent>
            </w:sdt>
          </w:p>
        </w:tc>
        <w:tc>
          <w:tcPr>
            <w:tcW w:w="7952" w:type="dxa"/>
          </w:tcPr>
          <w:p w:rsidR="00B2514D" w:rsidRPr="005D1A0E" w:rsidRDefault="00B2514D" w:rsidP="00B2514D">
            <w:pPr>
              <w:rPr>
                <w:sz w:val="22"/>
                <w:szCs w:val="22"/>
              </w:rPr>
            </w:pPr>
            <w:r w:rsidRPr="005D1A0E">
              <w:rPr>
                <w:sz w:val="22"/>
                <w:szCs w:val="22"/>
              </w:rPr>
              <w:t xml:space="preserve">Review </w:t>
            </w:r>
            <w:r>
              <w:rPr>
                <w:sz w:val="22"/>
                <w:szCs w:val="22"/>
              </w:rPr>
              <w:t xml:space="preserve">the </w:t>
            </w:r>
            <w:r w:rsidRPr="005D1A0E">
              <w:rPr>
                <w:sz w:val="22"/>
                <w:szCs w:val="22"/>
              </w:rPr>
              <w:t xml:space="preserve">manure management plan with </w:t>
            </w:r>
            <w:r>
              <w:rPr>
                <w:sz w:val="22"/>
                <w:szCs w:val="22"/>
              </w:rPr>
              <w:t xml:space="preserve">your </w:t>
            </w:r>
            <w:r w:rsidRPr="005D1A0E">
              <w:rPr>
                <w:sz w:val="22"/>
                <w:szCs w:val="22"/>
              </w:rPr>
              <w:t>veterinarian and environmental manager to determine if manure will be a source of pathogens</w:t>
            </w:r>
            <w:r w:rsidRPr="00EA305D">
              <w:rPr>
                <w:sz w:val="24"/>
                <w:szCs w:val="22"/>
              </w:rPr>
              <w:t xml:space="preserve"> </w:t>
            </w:r>
          </w:p>
        </w:tc>
      </w:tr>
      <w:tr w:rsidR="00B2514D" w:rsidRPr="005D1A0E" w:rsidTr="00B2514D">
        <w:trPr>
          <w:cantSplit/>
          <w:trHeight w:val="20"/>
        </w:trPr>
        <w:sdt>
          <w:sdtPr>
            <w:rPr>
              <w:rFonts w:ascii="MS Gothic" w:eastAsia="MS Gothic" w:hAnsi="MS Gothic"/>
              <w:sz w:val="28"/>
            </w:rPr>
            <w:id w:val="-426499748"/>
          </w:sdtPr>
          <w:sdtEndPr/>
          <w:sdtContent>
            <w:tc>
              <w:tcPr>
                <w:tcW w:w="631" w:type="dxa"/>
              </w:tcPr>
              <w:p w:rsidR="00B2514D" w:rsidRPr="00CD5313" w:rsidRDefault="00B2514D" w:rsidP="00B2514D">
                <w:pPr>
                  <w:jc w:val="left"/>
                  <w:rPr>
                    <w:rFonts w:ascii="MS Gothic" w:eastAsia="MS Gothic" w:hAnsi="MS Gothic"/>
                    <w:sz w:val="28"/>
                  </w:rPr>
                </w:pPr>
                <w:r w:rsidRPr="00CD5313">
                  <w:rPr>
                    <w:rFonts w:ascii="MS Gothic" w:eastAsia="MS Gothic" w:hAnsi="MS Gothic" w:hint="eastAsia"/>
                    <w:sz w:val="28"/>
                  </w:rPr>
                  <w:t>☐</w:t>
                </w:r>
              </w:p>
            </w:tc>
          </w:sdtContent>
        </w:sdt>
        <w:tc>
          <w:tcPr>
            <w:tcW w:w="7952" w:type="dxa"/>
          </w:tcPr>
          <w:p w:rsidR="00B2514D" w:rsidRPr="005D1A0E" w:rsidRDefault="00B2514D" w:rsidP="00B2514D">
            <w:r w:rsidRPr="00842AB1">
              <w:rPr>
                <w:sz w:val="22"/>
                <w:szCs w:val="22"/>
              </w:rPr>
              <w:t xml:space="preserve">Determine if </w:t>
            </w:r>
            <w:r>
              <w:rPr>
                <w:sz w:val="22"/>
                <w:szCs w:val="22"/>
              </w:rPr>
              <w:t>any processing of manure is required such as disinfection or altering pH prior to it leaving the premise</w:t>
            </w:r>
          </w:p>
        </w:tc>
      </w:tr>
      <w:tr w:rsidR="00B2514D" w:rsidRPr="005D1A0E" w:rsidTr="00B2514D">
        <w:trPr>
          <w:cantSplit/>
          <w:trHeight w:val="20"/>
        </w:trPr>
        <w:tc>
          <w:tcPr>
            <w:tcW w:w="631" w:type="dxa"/>
          </w:tcPr>
          <w:p w:rsidR="00B2514D" w:rsidRPr="00CD5313" w:rsidRDefault="00D97EF3" w:rsidP="00B2514D">
            <w:pPr>
              <w:jc w:val="left"/>
              <w:rPr>
                <w:rFonts w:ascii="MS Gothic" w:eastAsia="MS Gothic" w:hAnsi="MS Gothic"/>
                <w:sz w:val="28"/>
                <w:szCs w:val="22"/>
              </w:rPr>
            </w:pPr>
            <w:sdt>
              <w:sdtPr>
                <w:rPr>
                  <w:rFonts w:ascii="MS Gothic" w:eastAsia="MS Gothic" w:hAnsi="MS Gothic"/>
                  <w:sz w:val="28"/>
                </w:rPr>
                <w:id w:val="-934664719"/>
              </w:sdtPr>
              <w:sdtEndPr/>
              <w:sdtContent>
                <w:r w:rsidR="00B2514D" w:rsidRPr="00CD5313">
                  <w:rPr>
                    <w:rFonts w:ascii="MS Gothic" w:eastAsia="MS Gothic" w:hAnsi="MS Gothic" w:cs="MS Mincho" w:hint="eastAsia"/>
                    <w:sz w:val="28"/>
                    <w:szCs w:val="22"/>
                  </w:rPr>
                  <w:t>☐</w:t>
                </w:r>
              </w:sdtContent>
            </w:sdt>
          </w:p>
        </w:tc>
        <w:tc>
          <w:tcPr>
            <w:tcW w:w="7952" w:type="dxa"/>
            <w:vAlign w:val="center"/>
          </w:tcPr>
          <w:p w:rsidR="00B2514D" w:rsidRPr="005D1A0E" w:rsidRDefault="00B2514D" w:rsidP="00B2514D">
            <w:pPr>
              <w:jc w:val="left"/>
              <w:rPr>
                <w:sz w:val="22"/>
                <w:szCs w:val="22"/>
              </w:rPr>
            </w:pPr>
            <w:r w:rsidRPr="005D1A0E">
              <w:rPr>
                <w:sz w:val="22"/>
                <w:szCs w:val="22"/>
              </w:rPr>
              <w:t>Remove manure promptly to curb disease spread</w:t>
            </w:r>
          </w:p>
        </w:tc>
      </w:tr>
    </w:tbl>
    <w:p w:rsidR="0087269F" w:rsidRPr="00A86D8C" w:rsidRDefault="0087269F" w:rsidP="00015CC3">
      <w:pPr>
        <w:rPr>
          <w:highlight w:val="yellow"/>
        </w:rPr>
      </w:pPr>
    </w:p>
    <w:p w:rsidR="0087269F" w:rsidRPr="00A86D8C" w:rsidRDefault="0087269F" w:rsidP="00015CC3">
      <w:pPr>
        <w:rPr>
          <w:highlight w:val="yellow"/>
        </w:rPr>
        <w:sectPr w:rsidR="0087269F" w:rsidRPr="00A86D8C" w:rsidSect="00024884">
          <w:headerReference w:type="default" r:id="rId206"/>
          <w:pgSz w:w="12240" w:h="15840"/>
          <w:pgMar w:top="1800" w:right="1800" w:bottom="1800" w:left="1800" w:header="720" w:footer="720" w:gutter="0"/>
          <w:paperSrc w:first="7" w:other="7"/>
          <w:cols w:space="720"/>
          <w:docGrid w:linePitch="360"/>
        </w:sect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left"/>
        <w:rPr>
          <w:highlight w:val="yellow"/>
        </w:rPr>
      </w:pPr>
    </w:p>
    <w:p w:rsidR="009700AF" w:rsidRPr="00A86D8C" w:rsidRDefault="009700AF" w:rsidP="009700AF">
      <w:pPr>
        <w:spacing w:line="276" w:lineRule="auto"/>
        <w:jc w:val="center"/>
        <w:rPr>
          <w:b/>
        </w:rPr>
      </w:pPr>
      <w:r w:rsidRPr="00A86D8C">
        <w:rPr>
          <w:b/>
        </w:rPr>
        <w:t>Page Intentionally Left Blank</w:t>
      </w:r>
    </w:p>
    <w:p w:rsidR="009700AF" w:rsidRDefault="009700AF">
      <w:pPr>
        <w:spacing w:line="276" w:lineRule="auto"/>
        <w:jc w:val="left"/>
        <w:rPr>
          <w:highlight w:val="yellow"/>
        </w:rPr>
        <w:sectPr w:rsidR="009700AF" w:rsidSect="00024884">
          <w:headerReference w:type="default" r:id="rId207"/>
          <w:footerReference w:type="default" r:id="rId208"/>
          <w:pgSz w:w="12240" w:h="15840"/>
          <w:pgMar w:top="1800" w:right="1800" w:bottom="1800" w:left="1800" w:header="720" w:footer="720" w:gutter="0"/>
          <w:paperSrc w:first="7" w:other="7"/>
          <w:cols w:space="720"/>
          <w:docGrid w:linePitch="360"/>
        </w:sectPr>
      </w:pPr>
    </w:p>
    <w:p w:rsidR="005944BD" w:rsidRPr="00A86D8C" w:rsidRDefault="00992FD8">
      <w:pPr>
        <w:spacing w:line="276" w:lineRule="auto"/>
        <w:jc w:val="left"/>
        <w:rPr>
          <w:highlight w:val="yellow"/>
        </w:rPr>
        <w:sectPr w:rsidR="005944BD" w:rsidRPr="00A86D8C" w:rsidSect="00024884">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14912" behindDoc="0" locked="0" layoutInCell="1" allowOverlap="1" wp14:anchorId="580EE3CD" wp14:editId="4E4613F3">
                <wp:simplePos x="0" y="0"/>
                <wp:positionH relativeFrom="margin">
                  <wp:align>center</wp:align>
                </wp:positionH>
                <wp:positionV relativeFrom="margin">
                  <wp:align>center</wp:align>
                </wp:positionV>
                <wp:extent cx="5703834" cy="5579007"/>
                <wp:effectExtent l="76200" t="38100" r="49530" b="60325"/>
                <wp:wrapNone/>
                <wp:docPr id="1722"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834" cy="5579007"/>
                          <a:chOff x="8626" y="0"/>
                          <a:chExt cx="5703834" cy="5579271"/>
                        </a:xfrm>
                      </wpg:grpSpPr>
                      <wpg:grpSp>
                        <wpg:cNvPr id="1723" name="Group 1094"/>
                        <wpg:cNvGrpSpPr/>
                        <wpg:grpSpPr>
                          <a:xfrm>
                            <a:off x="19050" y="0"/>
                            <a:ext cx="5693410" cy="5528945"/>
                            <a:chOff x="0" y="0"/>
                            <a:chExt cx="5693410" cy="5528945"/>
                          </a:xfrm>
                        </wpg:grpSpPr>
                        <wps:wsp>
                          <wps:cNvPr id="1724" name="Rounded Rectangle 10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 name="Rounded Rectangle 10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6" name="Rounded Rectangle 10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7" name="Rounded Rectangle 10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 name="Rounded Rectangle 10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 name="Rounded Rectangle 11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0" name="Rounded Rectangle 11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 name="Rounded Rectangle 11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2" name="Rounded Rectangle 11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 name="Rounded Rectangle 11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4" name="Rounded Rectangle 11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5" name="Rounded Rectangle 11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6" name="Rounded Rectangle 1107"/>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 name="Rounded Rectangle 11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 name="Rounded Rectangle 1109"/>
                          <wps:cNvSpPr/>
                          <wps:spPr>
                            <a:xfrm>
                              <a:off x="0" y="38385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9" name="Rounded Rectangle 1110"/>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40" name="Group 1111"/>
                        <wpg:cNvGrpSpPr/>
                        <wpg:grpSpPr>
                          <a:xfrm>
                            <a:off x="8626" y="0"/>
                            <a:ext cx="5553974" cy="5579271"/>
                            <a:chOff x="8626" y="-19050"/>
                            <a:chExt cx="5553974" cy="5579271"/>
                          </a:xfrm>
                        </wpg:grpSpPr>
                        <wps:wsp>
                          <wps:cNvPr id="1741" name="Text Box 2"/>
                          <wps:cNvSpPr txBox="1">
                            <a:spLocks noChangeArrowheads="1"/>
                          </wps:cNvSpPr>
                          <wps:spPr bwMode="auto">
                            <a:xfrm>
                              <a:off x="19050" y="-19050"/>
                              <a:ext cx="5543550" cy="381002"/>
                            </a:xfrm>
                            <a:prstGeom prst="rect">
                              <a:avLst/>
                            </a:prstGeom>
                            <a:noFill/>
                            <a:ln w="9525">
                              <a:noFill/>
                              <a:miter lim="800000"/>
                              <a:headEnd/>
                              <a:tailEnd/>
                            </a:ln>
                          </wps:spPr>
                          <wps:txbx>
                            <w:txbxContent>
                              <w:p w:rsidR="00E301E9" w:rsidRPr="00E16974" w:rsidRDefault="00E301E9" w:rsidP="004B40F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742" name="Text Box 2"/>
                          <wps:cNvSpPr txBox="1">
                            <a:spLocks noChangeArrowheads="1"/>
                          </wps:cNvSpPr>
                          <wps:spPr bwMode="auto">
                            <a:xfrm>
                              <a:off x="9525" y="356830"/>
                              <a:ext cx="5438775" cy="420514"/>
                            </a:xfrm>
                            <a:prstGeom prst="rect">
                              <a:avLst/>
                            </a:prstGeom>
                            <a:noFill/>
                            <a:ln w="9525">
                              <a:noFill/>
                              <a:miter lim="800000"/>
                              <a:headEnd/>
                              <a:tailEnd/>
                            </a:ln>
                          </wps:spPr>
                          <wps:txbx>
                            <w:txbxContent>
                              <w:p w:rsidR="00E301E9" w:rsidRPr="00E16974" w:rsidRDefault="00E301E9" w:rsidP="004B40F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743" name="Text Box 2"/>
                          <wps:cNvSpPr txBox="1">
                            <a:spLocks noChangeArrowheads="1"/>
                          </wps:cNvSpPr>
                          <wps:spPr bwMode="auto">
                            <a:xfrm>
                              <a:off x="18151" y="671117"/>
                              <a:ext cx="5543550" cy="395723"/>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744" name="Text Box 2"/>
                          <wps:cNvSpPr txBox="1">
                            <a:spLocks noChangeArrowheads="1"/>
                          </wps:cNvSpPr>
                          <wps:spPr bwMode="auto">
                            <a:xfrm>
                              <a:off x="9525" y="1028698"/>
                              <a:ext cx="5429250" cy="422312"/>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745" name="Text Box 2"/>
                          <wps:cNvSpPr txBox="1">
                            <a:spLocks noChangeArrowheads="1"/>
                          </wps:cNvSpPr>
                          <wps:spPr bwMode="auto">
                            <a:xfrm>
                              <a:off x="8626" y="1379463"/>
                              <a:ext cx="5543550" cy="380118"/>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746" name="Text Box 2"/>
                          <wps:cNvSpPr txBox="1">
                            <a:spLocks noChangeArrowheads="1"/>
                          </wps:cNvSpPr>
                          <wps:spPr bwMode="auto">
                            <a:xfrm>
                              <a:off x="8626" y="1733548"/>
                              <a:ext cx="5200650" cy="352409"/>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747" name="Text Box 2"/>
                          <wps:cNvSpPr txBox="1">
                            <a:spLocks noChangeArrowheads="1"/>
                          </wps:cNvSpPr>
                          <wps:spPr bwMode="auto">
                            <a:xfrm>
                              <a:off x="18151" y="2085973"/>
                              <a:ext cx="5372100" cy="371457"/>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748" name="Text Box 2"/>
                          <wps:cNvSpPr txBox="1">
                            <a:spLocks noChangeArrowheads="1"/>
                          </wps:cNvSpPr>
                          <wps:spPr bwMode="auto">
                            <a:xfrm>
                              <a:off x="8626" y="2438398"/>
                              <a:ext cx="5200650" cy="382150"/>
                            </a:xfrm>
                            <a:prstGeom prst="rect">
                              <a:avLst/>
                            </a:prstGeom>
                            <a:noFill/>
                            <a:ln w="9525">
                              <a:noFill/>
                              <a:miter lim="800000"/>
                              <a:headEnd/>
                              <a:tailEnd/>
                            </a:ln>
                          </wps:spPr>
                          <wps:txbx>
                            <w:txbxContent>
                              <w:p w:rsidR="00E301E9" w:rsidRPr="008F7166" w:rsidRDefault="00E301E9" w:rsidP="004B40F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749" name="Text Box 2"/>
                          <wps:cNvSpPr txBox="1">
                            <a:spLocks noChangeArrowheads="1"/>
                          </wps:cNvSpPr>
                          <wps:spPr bwMode="auto">
                            <a:xfrm>
                              <a:off x="8626" y="2779363"/>
                              <a:ext cx="5372100" cy="380982"/>
                            </a:xfrm>
                            <a:prstGeom prst="rect">
                              <a:avLst/>
                            </a:prstGeom>
                            <a:noFill/>
                            <a:ln w="9525">
                              <a:noFill/>
                              <a:miter lim="800000"/>
                              <a:headEnd/>
                              <a:tailEnd/>
                            </a:ln>
                          </wps:spPr>
                          <wps:txbx>
                            <w:txbxContent>
                              <w:p w:rsidR="00E301E9" w:rsidRPr="002F3A79" w:rsidRDefault="00E301E9" w:rsidP="004B40F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750" name="Text Box 2"/>
                          <wps:cNvSpPr txBox="1">
                            <a:spLocks noChangeArrowheads="1"/>
                          </wps:cNvSpPr>
                          <wps:spPr bwMode="auto">
                            <a:xfrm>
                              <a:off x="8626" y="3133723"/>
                              <a:ext cx="5372100" cy="396020"/>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751" name="Text Box 2"/>
                          <wps:cNvSpPr txBox="1">
                            <a:spLocks noChangeArrowheads="1"/>
                          </wps:cNvSpPr>
                          <wps:spPr bwMode="auto">
                            <a:xfrm>
                              <a:off x="27675" y="3456562"/>
                              <a:ext cx="5362575" cy="367009"/>
                            </a:xfrm>
                            <a:prstGeom prst="rect">
                              <a:avLst/>
                            </a:prstGeom>
                            <a:noFill/>
                            <a:ln w="9525">
                              <a:noFill/>
                              <a:miter lim="800000"/>
                              <a:headEnd/>
                              <a:tailEnd/>
                            </a:ln>
                          </wps:spPr>
                          <wps:txbx>
                            <w:txbxContent>
                              <w:p w:rsidR="00E301E9" w:rsidRPr="004B40FD" w:rsidRDefault="00E301E9"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wps:txbx>
                          <wps:bodyPr rot="0" vert="horz" wrap="square" lIns="91440" tIns="45720" rIns="91440" bIns="45720" anchor="t" anchorCtr="0">
                            <a:noAutofit/>
                          </wps:bodyPr>
                        </wps:wsp>
                        <wps:wsp>
                          <wps:cNvPr id="1752" name="Text Box 2"/>
                          <wps:cNvSpPr txBox="1">
                            <a:spLocks noChangeArrowheads="1"/>
                          </wps:cNvSpPr>
                          <wps:spPr bwMode="auto">
                            <a:xfrm>
                              <a:off x="25878" y="3823568"/>
                              <a:ext cx="5486400" cy="342884"/>
                            </a:xfrm>
                            <a:prstGeom prst="rect">
                              <a:avLst/>
                            </a:prstGeom>
                            <a:noFill/>
                            <a:ln w="9525">
                              <a:noFill/>
                              <a:miter lim="800000"/>
                              <a:headEnd/>
                              <a:tailEnd/>
                            </a:ln>
                          </wps:spPr>
                          <wps:txbx>
                            <w:txbxContent>
                              <w:p w:rsidR="00E301E9" w:rsidRPr="004B40FD" w:rsidRDefault="00E301E9"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wps:txbx>
                          <wps:bodyPr rot="0" vert="horz" wrap="square" lIns="91440" tIns="45720" rIns="91440" bIns="45720" anchor="t" anchorCtr="0">
                            <a:noAutofit/>
                          </wps:bodyPr>
                        </wps:wsp>
                        <wps:wsp>
                          <wps:cNvPr id="1753" name="Text Box 2"/>
                          <wps:cNvSpPr txBox="1">
                            <a:spLocks noChangeArrowheads="1"/>
                          </wps:cNvSpPr>
                          <wps:spPr bwMode="auto">
                            <a:xfrm>
                              <a:off x="26777" y="4166448"/>
                              <a:ext cx="5534025" cy="352408"/>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754" name="Text Box 2"/>
                          <wps:cNvSpPr txBox="1">
                            <a:spLocks noChangeArrowheads="1"/>
                          </wps:cNvSpPr>
                          <wps:spPr bwMode="auto">
                            <a:xfrm>
                              <a:off x="26777" y="4522781"/>
                              <a:ext cx="5534025" cy="387458"/>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755" name="Text Box 2"/>
                          <wps:cNvSpPr txBox="1">
                            <a:spLocks noChangeArrowheads="1"/>
                          </wps:cNvSpPr>
                          <wps:spPr bwMode="auto">
                            <a:xfrm>
                              <a:off x="25878" y="4876800"/>
                              <a:ext cx="4981575" cy="398257"/>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756" name="Text Box 2"/>
                          <wps:cNvSpPr txBox="1">
                            <a:spLocks noChangeArrowheads="1"/>
                          </wps:cNvSpPr>
                          <wps:spPr bwMode="auto">
                            <a:xfrm>
                              <a:off x="26777" y="5205099"/>
                              <a:ext cx="5238750" cy="355122"/>
                            </a:xfrm>
                            <a:prstGeom prst="rect">
                              <a:avLst/>
                            </a:prstGeom>
                            <a:noFill/>
                            <a:ln w="9525">
                              <a:noFill/>
                              <a:miter lim="800000"/>
                              <a:headEnd/>
                              <a:tailEnd/>
                            </a:ln>
                          </wps:spPr>
                          <wps:txb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093" o:spid="_x0000_s1417" style="position:absolute;margin-left:0;margin-top:0;width:449.1pt;height:439.3pt;z-index:251814912;mso-position-horizontal:center;mso-position-horizontal-relative:margin;mso-position-vertical:center;mso-position-vertical-relative:margin;mso-height-relative:margin" coordorigin="86" coordsize="57038,5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">
                <v:group id="Group 1094" o:spid="_x0000_s141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roundrect id="Rounded Rectangle 1095" o:spid="_x0000_s141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UQcEA&#10;AADdAAAADwAAAGRycy9kb3ducmV2LnhtbERPTYvCMBC9C/sfwix403RFVLpGWRcKXnqwirC3oRnb&#10;YjOpSVbrvzeC4G0e73OW69604krON5YVfI0TEMSl1Q1XCg77bLQA4QOyxtYyKbiTh/XqY7DEVNsb&#10;7+hahErEEPYpKqhD6FIpfVmTQT+2HXHkTtYZDBG6SmqHtxhuWjlJkpk02HBsqLGj35rKc/FvFGyL&#10;vKEEjxf95/M8O27mmdZOqeFn//MNIlAf3uKXe6vj/Plk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iFEHBAAAA3QAAAA8AAAAAAAAAAAAAAAAAmAIAAGRycy9kb3du&#10;cmV2LnhtbFBLBQYAAAAABAAEAPUAAACGAwAAAAA=&#10;" filled="f" strokeweight=".25pt">
                    <v:shadow on="t" color="black" opacity="26214f" origin=".5,-.5" offset="-.74836mm,.74836mm"/>
                  </v:roundrect>
                  <v:roundrect id="Rounded Rectangle 1096" o:spid="_x0000_s142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x2sEA&#10;AADdAAAADwAAAGRycy9kb3ducmV2LnhtbERPS4vCMBC+C/sfwix403QFH3SNsi4UvPRgFWFvQzO2&#10;xWZSk6zWf28Ewdt8fM9ZrnvTiis531hW8DVOQBCXVjdcKTjss9EChA/IGlvLpOBOHtarj8ESU21v&#10;vKNrESoRQ9inqKAOoUul9GVNBv3YdsSRO1lnMEToKqkd3mK4aeUkSWbSYMOxocaOfmsqz8W/UbAt&#10;8oYSPF70n8/z7LiZZ1o7pYaf/c83iEB9eItf7q2O8+eT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sdrBAAAA3QAAAA8AAAAAAAAAAAAAAAAAmAIAAGRycy9kb3du&#10;cmV2LnhtbFBLBQYAAAAABAAEAPUAAACGAwAAAAA=&#10;" filled="f" strokeweight=".25pt">
                    <v:shadow on="t" color="black" opacity="26214f" origin=".5,-.5" offset="-.74836mm,.74836mm"/>
                  </v:roundrect>
                  <v:roundrect id="Rounded Rectangle 1097" o:spid="_x0000_s142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vrcEA&#10;AADdAAAADwAAAGRycy9kb3ducmV2LnhtbERPTYvCMBC9L/gfwgje1lQPunSNokLBSw9bpbC3oRnb&#10;YjOpSdT67zeCsLd5vM9ZbQbTiTs531pWMJsmIIgrq1uuFZyO2ecXCB+QNXaWScGTPGzWo48Vpto+&#10;+IfuRahFDGGfooImhD6V0lcNGfRT2xNH7mydwRChq6V2+IjhppPzJFlIgy3HhgZ72jdUXYqbUXAo&#10;8pYSLK/61+d5Vu6WmdZOqcl42H6DCDSEf/HbfdBx/nK+gN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L63BAAAA3QAAAA8AAAAAAAAAAAAAAAAAmAIAAGRycy9kb3du&#10;cmV2LnhtbFBLBQYAAAAABAAEAPUAAACGAwAAAAA=&#10;" filled="f" strokeweight=".25pt">
                    <v:shadow on="t" color="black" opacity="26214f" origin=".5,-.5" offset="-.74836mm,.74836mm"/>
                  </v:roundrect>
                  <v:roundrect id="Rounded Rectangle 1098" o:spid="_x0000_s142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KNsIA&#10;AADdAAAADwAAAGRycy9kb3ducmV2LnhtbERPPWvDMBDdC/0P4grZarkZ4uJECW3B4MVD3GLIdlgX&#10;29Q6uZLiOP8+KhS63eN93u6wmFHM5PxgWcFLkoIgbq0euFPw9Vk8v4LwAVnjaJkU3MjDYf/4sMNc&#10;2ysfaa5DJ2II+xwV9CFMuZS+7cmgT+xEHLmzdQZDhK6T2uE1hptRrtN0Iw0OHBt6nOijp/a7vhgF&#10;ZV0NlGLzo0++qormPSu0dkqtnpa3LYhAS/gX/7lLHedn6wx+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Io2wgAAAN0AAAAPAAAAAAAAAAAAAAAAAJgCAABkcnMvZG93&#10;bnJldi54bWxQSwUGAAAAAAQABAD1AAAAhwMAAAAA&#10;" filled="f" strokeweight=".25pt">
                    <v:shadow on="t" color="black" opacity="26214f" origin=".5,-.5" offset="-.74836mm,.74836mm"/>
                  </v:roundrect>
                  <v:roundrect id="Rounded Rectangle 1099" o:spid="_x0000_s142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eRMQA&#10;AADdAAAADwAAAGRycy9kb3ducmV2LnhtbESPQWvCQBCF7wX/wzKCt7rRg5boKloIeMmhaRG8Ddkx&#10;CWZn4+5W03/fORR6m+G9ee+b7X50vXpQiJ1nA4t5Boq49rbjxsDXZ/H6BiomZIu9ZzLwQxH2u8nL&#10;FnPrn/xBjyo1SkI45migTWnItY51Sw7j3A/Eol19cJhkDY22AZ8S7nq9zLKVdtixNLQ40HtL9a36&#10;dgZOVdlRhue7vcSyLM7HdWFtMGY2HQ8bUInG9G/+uz5ZwV8v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HkTEAAAA3QAAAA8AAAAAAAAAAAAAAAAAmAIAAGRycy9k&#10;b3ducmV2LnhtbFBLBQYAAAAABAAEAPUAAACJAwAAAAA=&#10;" filled="f" strokeweight=".25pt">
                    <v:shadow on="t" color="black" opacity="26214f" origin=".5,-.5" offset="-.74836mm,.74836mm"/>
                  </v:roundrect>
                  <v:roundrect id="Rounded Rectangle 1100" o:spid="_x0000_s142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738IA&#10;AADdAAAADwAAAGRycy9kb3ducmV2LnhtbERPS4vCMBC+C/sfwix403Q9+OgaZV0oeOnBKsLehmZs&#10;i82kJlmt/94Igrf5+J6zXPemFVdyvrGs4GucgCAurW64UnDYZ6M5CB+QNbaWScGdPKxXH4Mlptre&#10;eEfXIlQihrBPUUEdQpdK6cuaDPqx7Ygjd7LOYIjQVVI7vMVw08pJkkylwYZjQ40d/dZUnot/o2Bb&#10;5A0leLzoP5/n2XEzy7R2Sg0/+59vEIH68Ba/3Fsd588m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7vfwgAAAN0AAAAPAAAAAAAAAAAAAAAAAJgCAABkcnMvZG93&#10;bnJldi54bWxQSwUGAAAAAAQABAD1AAAAhwMAAAAA&#10;" filled="f" strokeweight=".25pt">
                    <v:shadow on="t" color="black" opacity="26214f" origin=".5,-.5" offset="-.74836mm,.74836mm"/>
                  </v:roundrect>
                  <v:roundrect id="Rounded Rectangle 1101" o:spid="_x0000_s142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En8UA&#10;AADdAAAADwAAAGRycy9kb3ducmV2LnhtbESPQWvCQBCF74X+h2UK3urGCrWkrqKFgJccTIvQ25Ad&#10;k2B2Nu6uGv+9cyj0NsN78943y/XoenWlEDvPBmbTDBRx7W3HjYGf7+L1A1RMyBZ7z2TgThHWq+en&#10;JebW33hP1yo1SkI45migTWnItY51Sw7j1A/Eoh19cJhkDY22AW8S7nr9lmXv2mHH0tDiQF8t1afq&#10;4gzsqrKjDA9n+xvLsjhsF4W1wZjJy7j5BJVoTP/mv+udFfzFXPj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ISfxQAAAN0AAAAPAAAAAAAAAAAAAAAAAJgCAABkcnMv&#10;ZG93bnJldi54bWxQSwUGAAAAAAQABAD1AAAAigMAAAAA&#10;" filled="f" strokeweight=".25pt">
                    <v:shadow on="t" color="black" opacity="26214f" origin=".5,-.5" offset="-.74836mm,.74836mm"/>
                  </v:roundrect>
                  <v:roundrect id="Rounded Rectangle 1102" o:spid="_x0000_s142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hBMEA&#10;AADdAAAADwAAAGRycy9kb3ducmV2LnhtbERPTYvCMBC9C/sfwix401QFla5RVqHgpQerCHsbmrEt&#10;NpNuErX77zeC4G0e73NWm9604k7ON5YVTMYJCOLS6oYrBadjNlqC8AFZY2uZFPyRh836Y7DCVNsH&#10;H+hehErEEPYpKqhD6FIpfVmTQT+2HXHkLtYZDBG6SmqHjxhuWjlNkrk02HBsqLGjXU3ltbgZBfsi&#10;byjB86/+8XmenbeLTGun1PCz//4CEagPb/HLvddx/mI2g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MIQTBAAAA3QAAAA8AAAAAAAAAAAAAAAAAmAIAAGRycy9kb3du&#10;cmV2LnhtbFBLBQYAAAAABAAEAPUAAACGAwAAAAA=&#10;" filled="f" strokeweight=".25pt">
                    <v:shadow on="t" color="black" opacity="26214f" origin=".5,-.5" offset="-.74836mm,.74836mm"/>
                  </v:roundrect>
                  <v:roundrect id="Rounded Rectangle 1103" o:spid="_x0000_s142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c8EA&#10;AADdAAAADwAAAGRycy9kb3ducmV2LnhtbERPTYvCMBC9C/sfwix403QVVLpGWRcKXnqwirC3oRnb&#10;YjOpSVbrvzeC4G0e73OW69604krON5YVfI0TEMSl1Q1XCg77bLQA4QOyxtYyKbiTh/XqY7DEVNsb&#10;7+hahErEEPYpKqhD6FIpfVmTQT+2HXHkTtYZDBG6SmqHtxhuWjlJkpk02HBsqLGj35rKc/FvFGyL&#10;vKEEjxf95/M8O27mmdZOqeFn//MNIlAf3uKXe6vj/Pl0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ev3PBAAAA3QAAAA8AAAAAAAAAAAAAAAAAmAIAAGRycy9kb3du&#10;cmV2LnhtbFBLBQYAAAAABAAEAPUAAACGAwAAAAA=&#10;" filled="f" strokeweight=".25pt">
                    <v:shadow on="t" color="black" opacity="26214f" origin=".5,-.5" offset="-.74836mm,.74836mm"/>
                  </v:roundrect>
                  <v:roundrect id="Rounded Rectangle 1104" o:spid="_x0000_s142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a6MEA&#10;AADdAAAADwAAAGRycy9kb3ducmV2LnhtbERPTYvCMBC9L/gfwgje1lSFdalGUaHgpYeti+BtaMa2&#10;2ExqErX77zeC4G0e73OW69604k7ON5YVTMYJCOLS6oYrBb+H7PMbhA/IGlvLpOCPPKxXg48lpto+&#10;+IfuRahEDGGfooI6hC6V0pc1GfRj2xFH7mydwRChq6R2+IjhppXTJPmSBhuODTV2tKupvBQ3o2Bf&#10;5A0leLzqk8/z7LidZ1o7pUbDfrMAEagPb/HLvddx/nw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SGujBAAAA3QAAAA8AAAAAAAAAAAAAAAAAmAIAAGRycy9kb3du&#10;cmV2LnhtbFBLBQYAAAAABAAEAPUAAACGAwAAAAA=&#10;" filled="f" strokeweight=".25pt">
                    <v:shadow on="t" color="black" opacity="26214f" origin=".5,-.5" offset="-.74836mm,.74836mm"/>
                  </v:roundrect>
                  <v:roundrect id="Rounded Rectangle 1105" o:spid="_x0000_s142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CnMMA&#10;AADdAAAADwAAAGRycy9kb3ducmV2LnhtbERPTWvCQBC9C/0PyxR6M5vaYkp0lVoIeMmhUQK9Ddkx&#10;Cc3Oprtbjf/eLRS8zeN9zno7mUGcyfnesoLnJAVB3Fjdc6vgeCjmbyB8QNY4WCYFV/Kw3TzM1phr&#10;e+FPOlehFTGEfY4KuhDGXErfdGTQJ3YkjtzJOoMhQtdK7fASw80gF2m6lAZ7jg0djvTRUfNd/RoF&#10;+6rsKcX6R3/5sizqXVZo7ZR6epzeVyACTeEu/nfvdZyfvbzC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uCnMMAAADdAAAADwAAAAAAAAAAAAAAAACYAgAAZHJzL2Rv&#10;d25yZXYueG1sUEsFBgAAAAAEAAQA9QAAAIgDAAAAAA==&#10;" filled="f" strokeweight=".25pt">
                    <v:shadow on="t" color="black" opacity="26214f" origin=".5,-.5" offset="-.74836mm,.74836mm"/>
                  </v:roundrect>
                  <v:roundrect id="Rounded Rectangle 1106" o:spid="_x0000_s143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nB8MA&#10;AADdAAAADwAAAGRycy9kb3ducmV2LnhtbERPTWvCQBC9C/0PyxR6M5taakp0lVoIeMmhUQK9Ddkx&#10;Cc3Oprtbjf/eLRS8zeN9zno7mUGcyfnesoLnJAVB3Fjdc6vgeCjmbyB8QNY4WCYFV/Kw3TzM1phr&#10;e+FPOlehFTGEfY4KuhDGXErfdGTQJ3YkjtzJOoMhQtdK7fASw80gF2m6lAZ7jg0djvTRUfNd/RoF&#10;+6rsKcX6R3/5sizqXVZo7ZR6epzeVyACTeEu/nfvdZyfvbzC3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nB8MAAADdAAAADwAAAAAAAAAAAAAAAACYAgAAZHJzL2Rv&#10;d25yZXYueG1sUEsFBgAAAAAEAAQA9QAAAIgDAAAAAA==&#10;" filled="f" strokeweight=".25pt">
                    <v:shadow on="t" color="black" opacity="26214f" origin=".5,-.5" offset="-.74836mm,.74836mm"/>
                  </v:roundrect>
                  <v:roundrect id="Rounded Rectangle 1107" o:spid="_x0000_s143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cMEA&#10;AADdAAAADwAAAGRycy9kb3ducmV2LnhtbERPTYvCMBC9L/gfwgh7W1MVdKlGUaHgpYeti+BtaMa2&#10;2ExqErX77zeC4G0e73OW69604k7ON5YVjEcJCOLS6oYrBb+H7OsbhA/IGlvLpOCPPKxXg48lpto+&#10;+IfuRahEDGGfooI6hC6V0pc1GfQj2xFH7mydwRChq6R2+IjhppWTJJlJgw3Hhho72tVUXoqbUbAv&#10;8oYSPF71yed5dtzOM62dUp/DfrMAEagPb/HLvddx/nw6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luXDBAAAA3QAAAA8AAAAAAAAAAAAAAAAAmAIAAGRycy9kb3du&#10;cmV2LnhtbFBLBQYAAAAABAAEAPUAAACGAwAAAAA=&#10;" filled="f" strokeweight=".25pt">
                    <v:shadow on="t" color="black" opacity="26214f" origin=".5,-.5" offset="-.74836mm,.74836mm"/>
                  </v:roundrect>
                  <v:roundrect id="Rounded Rectangle 1108" o:spid="_x0000_s143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c68IA&#10;AADdAAAADwAAAGRycy9kb3ducmV2LnhtbERPTWvCQBC9F/wPyxS81U0VjKSuUoWAlxxMJeBtyE6T&#10;0Oxs3F01/fddQehtHu9z1tvR9OJGzneWFbzPEhDEtdUdNwpOX/nbCoQPyBp7y6TglzxsN5OXNWba&#10;3vlItzI0Ioawz1BBG8KQSenrlgz6mR2II/dtncEQoWukdniP4aaX8yRZSoMdx4YWB9q3VP+UV6Pg&#10;UBYdJVhd9NkXRV7t0lxrp9T0dfz8ABFoDP/ip/ug4/x0kcLj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RzrwgAAAN0AAAAPAAAAAAAAAAAAAAAAAJgCAABkcnMvZG93&#10;bnJldi54bWxQSwUGAAAAAAQABAD1AAAAhwMAAAAA&#10;" filled="f" strokeweight=".25pt">
                    <v:shadow on="t" color="black" opacity="26214f" origin=".5,-.5" offset="-.74836mm,.74836mm"/>
                  </v:roundrect>
                  <v:roundrect id="Rounded Rectangle 1109" o:spid="_x0000_s143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teMUA&#10;AADdAAAADwAAAGRycy9kb3ducmV2LnhtbESPT2vCQBDF74LfYRmhF9FNK9iSuooVSnv1D6XeJtlp&#10;EszOhuyapN/eOQjeZnhv3vvNajO4WnXUhsqzged5Aoo497biwsDp+Dl7AxUissXaMxn4pwCb9Xi0&#10;wtT6nvfUHWKhJIRDigbKGJtU65CX5DDMfUMs2p9vHUZZ20LbFnsJd7V+SZKldlixNJTY0K6k/HK4&#10;OgNf5+5nCDv+zaZ99XFylF19nhnzNBm276AiDfFhvl9/W8F/X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q14xQAAAN0AAAAPAAAAAAAAAAAAAAAAAJgCAABkcnMv&#10;ZG93bnJldi54bWxQSwUGAAAAAAQABAD1AAAAigMAAAAA&#10;" fillcolor="#161669" strokeweight=".25pt">
                    <v:shadow on="t" color="black" opacity="26214f" origin=".5,-.5" offset="-.74836mm,.74836mm"/>
                  </v:roundrect>
                  <v:roundrect id="Rounded Rectangle 1110" o:spid="_x0000_s143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tAsIA&#10;AADdAAAADwAAAGRycy9kb3ducmV2LnhtbERPTWvCQBC9C/0PyxR6001bqBpdpRYCXnIwSsDbkB2T&#10;YHY27m41/fddQfA2j/c5y/VgOnEl51vLCt4nCQjiyuqWawWHfTaegfABWWNnmRT8kYf16mW0xFTb&#10;G+/oWoRaxBD2KSpoQuhTKX3VkEE/sT1x5E7WGQwRulpqh7cYbjr5kSRf0mDLsaHBnn4aqs7Fr1Gw&#10;LfKWEiwv+ujzPCs300xrp9Tb6/C9ABFoCE/xw73Vcf70cw7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i0CwgAAAN0AAAAPAAAAAAAAAAAAAAAAAJgCAABkcnMvZG93&#10;bnJldi54bWxQSwUGAAAAAAQABAD1AAAAhwMAAAAA&#10;" filled="f" strokeweight=".25pt">
                    <v:shadow on="t" color="black" opacity="26214f" origin=".5,-.5" offset="-.74836mm,.74836mm"/>
                  </v:roundrect>
                </v:group>
                <v:group id="Group 1111" o:spid="_x0000_s1435" style="position:absolute;left:86;width:55540;height:55792" coordorigin="86,-190" coordsize="55539,5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shape id="_x0000_s1436" type="#_x0000_t202" style="position:absolute;left:190;top:-190;width:55436;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2FcMA&#10;AADdAAAADwAAAGRycy9kb3ducmV2LnhtbERPS2vCQBC+C/6HZQredFexPlJXEaXQU8X4gN6G7JiE&#10;ZmdDdmvSf98tCN7m43vOatPZStyp8aVjDeORAkGcOVNyruF8eh8uQPiAbLByTBp+ycNm3e+tMDGu&#10;5SPd05CLGMI+QQ1FCHUipc8KsuhHriaO3M01FkOETS5Ng20Mt5WcKDWTFkuODQXWtCso+05/rIbL&#10;5+3rOlWHfG9f69Z1SrJdSq0HL932DUSgLjzFD/eHifPn0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W2FcMAAADdAAAADwAAAAAAAAAAAAAAAACYAgAAZHJzL2Rv&#10;d25yZXYueG1sUEsFBgAAAAAEAAQA9QAAAIgDAAAAAA==&#10;" filled="f" stroked="f">
                    <v:textbox>
                      <w:txbxContent>
                        <w:p w:rsidR="00E301E9" w:rsidRPr="00E16974" w:rsidRDefault="00E301E9" w:rsidP="004B40FD">
                          <w:pPr>
                            <w:rPr>
                              <w:rFonts w:ascii="Trebuchet MS" w:hAnsi="Trebuchet MS"/>
                              <w:sz w:val="24"/>
                            </w:rPr>
                          </w:pPr>
                          <w:r w:rsidRPr="00E16974">
                            <w:rPr>
                              <w:rFonts w:ascii="Trebuchet MS" w:hAnsi="Trebuchet MS"/>
                              <w:sz w:val="24"/>
                            </w:rPr>
                            <w:t>Chapter 1: Biosecurity Overview</w:t>
                          </w:r>
                        </w:p>
                      </w:txbxContent>
                    </v:textbox>
                  </v:shape>
                  <v:shape id="_x0000_s1437" type="#_x0000_t202" style="position:absolute;left:95;top:3568;width:54388;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YsMA&#10;AADdAAAADwAAAGRycy9kb3ducmV2LnhtbERPS2vCQBC+C/6HZYTedFexVaOriKXQU4vxAd6G7JgE&#10;s7MhuzXpv+8WBG/z8T1ntelsJe7U+NKxhvFIgSDOnCk513A8fAznIHxANlg5Jg2/5GGz7vdWmBjX&#10;8p7uachFDGGfoIYihDqR0mcFWfQjVxNH7uoaiyHCJpemwTaG20pOlHqTFkuODQXWtCsou6U/VsPp&#10;63o5T9V3/m5f69Z1SrJdSK1fBt12CSJQF57ih/vTxPmz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YsMAAADdAAAADwAAAAAAAAAAAAAAAACYAgAAZHJzL2Rv&#10;d25yZXYueG1sUEsFBgAAAAAEAAQA9QAAAIgDAAAAAA==&#10;" filled="f" stroked="f">
                    <v:textbox>
                      <w:txbxContent>
                        <w:p w:rsidR="00E301E9" w:rsidRPr="00E16974" w:rsidRDefault="00E301E9" w:rsidP="004B40FD">
                          <w:pPr>
                            <w:rPr>
                              <w:rFonts w:ascii="Trebuchet MS" w:hAnsi="Trebuchet MS"/>
                              <w:sz w:val="24"/>
                            </w:rPr>
                          </w:pPr>
                          <w:r w:rsidRPr="00E16974">
                            <w:rPr>
                              <w:rFonts w:ascii="Trebuchet MS" w:hAnsi="Trebuchet MS"/>
                              <w:sz w:val="24"/>
                            </w:rPr>
                            <w:t xml:space="preserve">Chapter 2: Biosecurity Assessment </w:t>
                          </w:r>
                        </w:p>
                      </w:txbxContent>
                    </v:textbox>
                  </v:shape>
                  <v:shape id="_x0000_s1438" type="#_x0000_t202" style="position:absolute;left:181;top:6711;width:5543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N+cMA&#10;AADdAAAADwAAAGRycy9kb3ducmV2LnhtbERPyWrDMBC9F/IPYgq9JVLTbHWthNBS6Cml2SC3wRov&#10;xBoZS43dv48Cgd7m8dZJV72txYVaXznW8DxSIIgzZyouNOx3n8MFCB+QDdaOScMfeVgtBw8pJsZ1&#10;/EOXbShEDGGfoIYyhCaR0mclWfQj1xBHLnetxRBhW0jTYhfDbS3HSs2kxYpjQ4kNvZeUnbe/VsNh&#10;k5+OE/VdfNhp07leSbavUuunx379BiJQH/7Fd/eXifPnkxe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uN+cMAAADdAAAADwAAAAAAAAAAAAAAAACYAgAAZHJzL2Rv&#10;d25yZXYueG1sUEsFBgAAAAAEAAQA9QAAAIgDA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39" type="#_x0000_t202" style="position:absolute;left:95;top:10286;width:54292;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VjcIA&#10;AADdAAAADwAAAGRycy9kb3ducmV2LnhtbERPTWvCQBC9C/0PyxS86W4lrTV1laIIPVnUKngbsmMS&#10;mp0N2dXEf+8Kgrd5vM+ZzjtbiQs1vnSs4W2oQBBnzpSca/jbrQafIHxANlg5Jg1X8jCfvfSmmBrX&#10;8oYu25CLGMI+RQ1FCHUqpc8KsuiHriaO3Mk1FkOETS5Ng20Mt5UcKfUhLZYcGwqsaVFQ9r89Ww37&#10;9el4SNRvvrTvdes6JdlOpNb91+77C0SgLjzFD/ePifPHSQL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hWNwgAAAN0AAAAPAAAAAAAAAAAAAAAAAJgCAABkcnMvZG93&#10;bnJldi54bWxQSwUGAAAAAAQABAD1AAAAhwM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40" type="#_x0000_t202" style="position:absolute;left:86;top:13794;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6wFsMA&#10;AADdAAAADwAAAGRycy9kb3ducmV2LnhtbERPS2vCQBC+F/wPywje6m5Fq6auIorgyWJ8QG9DdkxC&#10;s7Mhu5r033eFQm/z8T1nsepsJR7U+NKxhrehAkGcOVNyruF82r3OQPiAbLByTBp+yMNq2XtZYGJc&#10;y0d6pCEXMYR9ghqKEOpESp8VZNEPXU0cuZtrLIYIm1yaBtsYbis5UupdWiw5NhRY06ag7Du9Ww2X&#10;w+3rOlaf+dZO6tZ1SrKdS60H/W79ASJQF/7Ff+69ifOn4w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6wFsMAAADdAAAADwAAAAAAAAAAAAAAAACYAgAAZHJzL2Rv&#10;d25yZXYueG1sUEsFBgAAAAAEAAQA9QAAAIgDA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41" type="#_x0000_t202" style="position:absolute;left:86;top:17335;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uYcMA&#10;AADdAAAADwAAAGRycy9kb3ducmV2LnhtbERPyWrDMBC9F/IPYgK5NVJDmsW1HEJLIKeWOAv0NlgT&#10;29QaGUuJ3b+vCoXe5vHWSTeDbcSdOl871vA0VSCIC2dqLjWcjrvHFQgfkA02jknDN3nYZKOHFBPj&#10;ej7QPQ+liCHsE9RQhdAmUvqiIot+6lriyF1dZzFE2JXSdNjHcNvImVILabHm2FBhS68VFV/5zWo4&#10;v18/L3P1Ub7Z57Z3g5Js11LryXjYvoAINIR/8Z97b+L85XwB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uYcMAAADdAAAADwAAAAAAAAAAAAAAAACYAgAAZHJzL2Rv&#10;d25yZXYueG1sUEsFBgAAAAAEAAQA9QAAAIgDA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42" type="#_x0000_t202" style="position:absolute;left:181;top:20859;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L+sMA&#10;AADdAAAADwAAAGRycy9kb3ducmV2LnhtbERPS2vCQBC+F/wPywje6m7FVk2zEWkRPLUYH9DbkB2T&#10;0OxsyK4m/ffdQsHbfHzPSdeDbcSNOl871vA0VSCIC2dqLjUcD9vHJQgfkA02jknDD3lYZ6OHFBPj&#10;et7TLQ+liCHsE9RQhdAmUvqiIot+6lriyF1cZzFE2JXSdNjHcNvImVIv0mLNsaHClt4qKr7zq9Vw&#10;+rh8nefqs3y3z23vBiXZrqTWk/GweQURaAh38b97Z+L8x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CL+sMAAADdAAAADwAAAAAAAAAAAAAAAACYAgAAZHJzL2Rv&#10;d25yZXYueG1sUEsFBgAAAAAEAAQA9QAAAIgDAAAAAA==&#10;" filled="f" stroked="f">
                    <v:textbox>
                      <w:txbxContent>
                        <w:p w:rsidR="00E301E9" w:rsidRPr="001E62F6" w:rsidRDefault="00E301E9" w:rsidP="004B40FD">
                          <w:pPr>
                            <w:rPr>
                              <w:rFonts w:ascii="Trebuchet MS" w:hAnsi="Trebuchet MS"/>
                              <w:sz w:val="24"/>
                            </w:rPr>
                          </w:pPr>
                          <w:r>
                            <w:rPr>
                              <w:rFonts w:ascii="Trebuchet MS" w:hAnsi="Trebuchet MS"/>
                              <w:sz w:val="24"/>
                            </w:rPr>
                            <w:t>Chapter 7: Foreign Travel</w:t>
                          </w:r>
                        </w:p>
                      </w:txbxContent>
                    </v:textbox>
                  </v:shape>
                  <v:shape id="_x0000_s1443" type="#_x0000_t202" style="position:absolute;left:86;top:24383;width:5200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E301E9" w:rsidRPr="008F7166" w:rsidRDefault="00E301E9" w:rsidP="004B40FD">
                          <w:pPr>
                            <w:rPr>
                              <w:rFonts w:ascii="Trebuchet MS" w:hAnsi="Trebuchet MS"/>
                              <w:sz w:val="24"/>
                            </w:rPr>
                          </w:pPr>
                          <w:r w:rsidRPr="008F7166">
                            <w:rPr>
                              <w:rFonts w:ascii="Trebuchet MS" w:hAnsi="Trebuchet MS"/>
                              <w:sz w:val="24"/>
                            </w:rPr>
                            <w:t>Chapter 8: Movement On and Off the Property</w:t>
                          </w:r>
                        </w:p>
                      </w:txbxContent>
                    </v:textbox>
                  </v:shape>
                  <v:shape id="_x0000_s1444" type="#_x0000_t202" style="position:absolute;left:86;top:27793;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rsidR="00E301E9" w:rsidRPr="002F3A79" w:rsidRDefault="00E301E9" w:rsidP="004B40FD">
                          <w:pPr>
                            <w:rPr>
                              <w:rFonts w:ascii="Trebuchet MS" w:hAnsi="Trebuchet MS"/>
                              <w:sz w:val="24"/>
                            </w:rPr>
                          </w:pPr>
                          <w:r w:rsidRPr="002F3A79">
                            <w:rPr>
                              <w:rFonts w:ascii="Trebuchet MS" w:hAnsi="Trebuchet MS"/>
                              <w:sz w:val="24"/>
                            </w:rPr>
                            <w:t>Chapter 9: Zoonotic Diseases</w:t>
                          </w:r>
                        </w:p>
                      </w:txbxContent>
                    </v:textbox>
                  </v:shape>
                  <v:shape id="_x0000_s1445" type="#_x0000_t202" style="position:absolute;left:86;top:31337;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46" type="#_x0000_t202" style="position:absolute;left:276;top:34565;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gyMIA&#10;AADdAAAADwAAAGRycy9kb3ducmV2LnhtbERPS4vCMBC+L/gfwix400TRXe0aRRTBk8v6gr0NzdiW&#10;bSalibb+eyMIe5uP7zmzRWtLcaPaF441DPoKBHHqTMGZhuNh05uA8AHZYOmYNNzJw2LeeZthYlzD&#10;P3Tbh0zEEPYJashDqBIpfZqTRd93FXHkLq62GCKsM2lqbGK4LeVQqQ9pseDYkGNFq5zSv/3Vajjt&#10;Lr/nkfrO1nZcNa5Vku1Uat19b5dfIAK14V/8cm9NnP85HsD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CDIwgAAAN0AAAAPAAAAAAAAAAAAAAAAAJgCAABkcnMvZG93&#10;bnJldi54bWxQSwUGAAAAAAQABAD1AAAAhwMAAAAA&#10;" filled="f" stroked="f">
                    <v:textbox>
                      <w:txbxContent>
                        <w:p w:rsidR="00E301E9" w:rsidRPr="004B40FD" w:rsidRDefault="00E301E9" w:rsidP="004B40FD">
                          <w:pPr>
                            <w:rPr>
                              <w:rFonts w:ascii="Trebuchet MS" w:hAnsi="Trebuchet MS"/>
                              <w:color w:val="000000" w:themeColor="text1"/>
                              <w:sz w:val="24"/>
                            </w:rPr>
                          </w:pPr>
                          <w:r w:rsidRPr="004B40FD">
                            <w:rPr>
                              <w:rFonts w:ascii="Trebuchet MS" w:hAnsi="Trebuchet MS"/>
                              <w:color w:val="000000" w:themeColor="text1"/>
                              <w:sz w:val="24"/>
                            </w:rPr>
                            <w:t>Chapter 11: Animal Handling and Contact</w:t>
                          </w:r>
                        </w:p>
                      </w:txbxContent>
                    </v:textbox>
                  </v:shape>
                  <v:shape id="_x0000_s1447" type="#_x0000_t202" style="position:absolute;left:258;top:38235;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8IA&#10;AADdAAAADwAAAGRycy9kb3ducmV2LnhtbERPS4vCMBC+L/gfwgjeNFnRXe0aRRTBk8v6gr0NzdiW&#10;bSalibb+eyMIe5uP7zmzRWtLcaPaF441vA8UCOLUmYIzDcfDpj8B4QOywdIxabiTh8W88zbDxLiG&#10;f+i2D5mIIewT1JCHUCVS+jQni37gKuLIXVxtMURYZ9LU2MRwW8qhUh/SYsGxIceKVjmlf/ur1XDa&#10;XX7PI/Wdre24alyrJNup1LrXbZdfIAK14V/8cm9NnP85H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rr6/wgAAAN0AAAAPAAAAAAAAAAAAAAAAAJgCAABkcnMvZG93&#10;bnJldi54bWxQSwUGAAAAAAQABAD1AAAAhwMAAAAA&#10;" filled="f" stroked="f">
                    <v:textbox>
                      <w:txbxContent>
                        <w:p w:rsidR="00E301E9" w:rsidRPr="004B40FD" w:rsidRDefault="00E301E9" w:rsidP="004B40FD">
                          <w:pPr>
                            <w:rPr>
                              <w:rFonts w:ascii="Trebuchet MS" w:hAnsi="Trebuchet MS"/>
                              <w:b/>
                              <w:color w:val="FFFFFF" w:themeColor="background1"/>
                              <w:sz w:val="24"/>
                            </w:rPr>
                          </w:pPr>
                          <w:r w:rsidRPr="004B40FD">
                            <w:rPr>
                              <w:rFonts w:ascii="Trebuchet MS" w:hAnsi="Trebuchet MS"/>
                              <w:b/>
                              <w:color w:val="FFFFFF" w:themeColor="background1"/>
                              <w:sz w:val="24"/>
                            </w:rPr>
                            <w:t xml:space="preserve">Chapter 12: Disease Detection and Surveillance </w:t>
                          </w:r>
                        </w:p>
                      </w:txbxContent>
                    </v:textbox>
                  </v:shape>
                  <v:shape id="_x0000_s1448" type="#_x0000_t202" style="position:absolute;left:267;top:41664;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JMIA&#10;AADdAAAADwAAAGRycy9kb3ducmV2LnhtbERPS2sCMRC+F/wPYQRvNbHW12qUogieWuoLvA2bcXdx&#10;M1k20d3+e1Mo9DYf33MWq9aW4kG1LxxrGPQVCOLUmYIzDcfD9nUKwgdkg6Vj0vBDHlbLzssCE+Ma&#10;/qbHPmQihrBPUEMeQpVI6dOcLPq+q4gjd3W1xRBhnUlTYxPDbSnflBpLiwXHhhwrWueU3vZ3q+H0&#10;eb2c39VXtrGjqnGtkmxnUutet/2YgwjUhn/xn3tn4vzJaAi/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hskwgAAAN0AAAAPAAAAAAAAAAAAAAAAAJgCAABkcnMvZG93&#10;bnJldi54bWxQSwUGAAAAAAQABAD1AAAAhwM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449" type="#_x0000_t202" style="position:absolute;left:267;top:45227;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DUMMA&#10;AADdAAAADwAAAGRycy9kb3ducmV2LnhtbERPS2vCQBC+F/wPywje6m5Fq6auIorgyWJ8QG9DdkxC&#10;s7Mhu5r033eFQm/z8T1nsepsJR7U+NKxhrehAkGcOVNyruF82r3OQPiAbLByTBp+yMNq2XtZYGJc&#10;y0d6pCEXMYR9ghqKEOpESp8VZNEPXU0cuZtrLIYIm1yaBtsYbis5UupdWiw5NhRY06ag7Du9Ww2X&#10;w+3rOlaf+dZO6tZ1SrKdS60H/W79ASJQF/7Ff+69ifOnkzE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uDUMMAAADdAAAADwAAAAAAAAAAAAAAAACYAgAAZHJzL2Rv&#10;d25yZXYueG1sUEsFBgAAAAAEAAQA9QAAAIgDA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50" type="#_x0000_t202" style="position:absolute;left:258;top:48768;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my8IA&#10;AADdAAAADwAAAGRycy9kb3ducmV2LnhtbERPTWvCQBC9F/oflil4090WozV1lVIRPClqFbwN2TEJ&#10;zc6G7Griv3cFobd5vM+ZzjtbiSs1vnSs4X2gQBBnzpSca/jdL/ufIHxANlg5Jg038jCfvb5MMTWu&#10;5S1ddyEXMYR9ihqKEOpUSp8VZNEPXE0cubNrLIYIm1yaBtsYbiv5odRIWiw5NhRY009B2d/uYjUc&#10;1ufTcag2+cImdes6JdlOpNa9t+77C0SgLvyLn+6VifPHSQK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ybLwgAAAN0AAAAPAAAAAAAAAAAAAAAAAJgCAABkcnMvZG93&#10;bnJldi54bWxQSwUGAAAAAAQABAD1AAAAhwM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51" type="#_x0000_t202" style="position:absolute;left:267;top:52050;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4vMEA&#10;AADdAAAADwAAAGRycy9kb3ducmV2LnhtbERPS4vCMBC+L/gfwgjeNFnx2TWKKMKeXHzC3oZmbMs2&#10;k9JE2/33ZkHY23x8z1msWluKB9W+cKzhfaBAEKfOFJxpOJ92/RkIH5ANlo5Jwy95WC07bwtMjGv4&#10;QI9jyEQMYZ+ghjyEKpHSpzlZ9ANXEUfu5mqLIcI6k6bGJobbUg6VmkiLBceGHCva5JT+HO9Ww2V/&#10;+76O1Fe2teOqca2SbOdS6163XX+ACNSGf/HL/Wni/Ol4A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VuLzBAAAA3QAAAA8AAAAAAAAAAAAAAAAAmAIAAGRycy9kb3du&#10;cmV2LnhtbFBLBQYAAAAABAAEAPUAAACGAwAAAAA=&#10;" filled="f" stroked="f">
                    <v:textbox>
                      <w:txbxContent>
                        <w:p w:rsidR="00E301E9" w:rsidRPr="001E62F6" w:rsidRDefault="00E301E9" w:rsidP="004B40F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bookmarkStart w:id="120" w:name="_Chapter_5:_Disease"/>
      <w:bookmarkEnd w:id="120"/>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C4B6A" w:rsidRDefault="00E8469D" w:rsidP="00E8469D">
      <w:pPr>
        <w:spacing w:line="276" w:lineRule="auto"/>
        <w:jc w:val="center"/>
        <w:rPr>
          <w:b/>
        </w:rPr>
      </w:pPr>
      <w:r w:rsidRPr="002C4B6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09"/>
          <w:footerReference w:type="default" r:id="rId210"/>
          <w:pgSz w:w="12240" w:h="15840"/>
          <w:pgMar w:top="1800" w:right="1800" w:bottom="1800" w:left="1800" w:header="720" w:footer="720" w:gutter="0"/>
          <w:paperSrc w:first="7" w:other="7"/>
          <w:cols w:space="720"/>
          <w:docGrid w:linePitch="360"/>
        </w:sectPr>
      </w:pPr>
    </w:p>
    <w:p w:rsidR="00654AE3" w:rsidRPr="00B2514D" w:rsidRDefault="004B40FD" w:rsidP="00635C1E">
      <w:pPr>
        <w:pStyle w:val="Heading1"/>
      </w:pPr>
      <w:bookmarkStart w:id="121" w:name="_Chapter_12:_Disease"/>
      <w:bookmarkStart w:id="122" w:name="_Toc374372587"/>
      <w:bookmarkEnd w:id="121"/>
      <w:r w:rsidRPr="00B2514D">
        <w:t>Chapter 12</w:t>
      </w:r>
      <w:r w:rsidR="00654AE3" w:rsidRPr="00B2514D">
        <w:t>: Disease Detection and Surveillance</w:t>
      </w:r>
      <w:bookmarkEnd w:id="122"/>
    </w:p>
    <w:p w:rsidR="00654AE3" w:rsidRPr="00B2514D" w:rsidRDefault="00654AE3" w:rsidP="00654AE3">
      <w:pPr>
        <w:tabs>
          <w:tab w:val="left" w:pos="6281"/>
        </w:tabs>
        <w:rPr>
          <w:b/>
          <w:color w:val="008000"/>
          <w:sz w:val="28"/>
          <w:szCs w:val="28"/>
        </w:rPr>
      </w:pPr>
      <w:r w:rsidRPr="00B2514D">
        <w:rPr>
          <w:b/>
          <w:color w:val="008000"/>
          <w:sz w:val="28"/>
          <w:szCs w:val="28"/>
        </w:rPr>
        <w:t>Routine Biosecurity Considerations for Disease Detection and Surveillance</w:t>
      </w:r>
    </w:p>
    <w:p w:rsidR="00B2514D" w:rsidRDefault="00B2514D" w:rsidP="00B2514D">
      <w:r>
        <w:t xml:space="preserve">The effects of disease can be measured in animal mortality, </w:t>
      </w:r>
      <w:r w:rsidRPr="00654AE3">
        <w:t xml:space="preserve">loss of </w:t>
      </w:r>
      <w:r>
        <w:t xml:space="preserve">future productivity (e.g., milk, meat etc.), loss of </w:t>
      </w:r>
      <w:r w:rsidRPr="00654AE3">
        <w:t>consumer confidence,</w:t>
      </w:r>
      <w:r>
        <w:t xml:space="preserve"> </w:t>
      </w:r>
      <w:r w:rsidRPr="00654AE3">
        <w:t>the cost of diagnosis, treatment and intervention, and</w:t>
      </w:r>
      <w:r>
        <w:t>/or</w:t>
      </w:r>
      <w:r w:rsidRPr="00654AE3">
        <w:t xml:space="preserve"> potential carcass management costs. </w:t>
      </w:r>
      <w:r>
        <w:t>Routine m</w:t>
      </w:r>
      <w:r w:rsidRPr="00654AE3">
        <w:t xml:space="preserve">edical treatments </w:t>
      </w:r>
      <w:r>
        <w:t>protect operations from all of these losses. A comprehensive</w:t>
      </w:r>
      <w:r w:rsidRPr="00654AE3">
        <w:t xml:space="preserve"> </w:t>
      </w:r>
      <w:r w:rsidRPr="001F0893">
        <w:t>Herd Health Management Plan</w:t>
      </w:r>
      <w:r>
        <w:rPr>
          <w:i/>
        </w:rPr>
        <w:t xml:space="preserve"> </w:t>
      </w:r>
      <w:r>
        <w:t>should include b</w:t>
      </w:r>
      <w:r w:rsidRPr="00654AE3">
        <w:t>iosecurity plan</w:t>
      </w:r>
      <w:r w:rsidRPr="002614EA">
        <w:t>s</w:t>
      </w:r>
      <w:r w:rsidRPr="00654AE3">
        <w:t xml:space="preserve"> </w:t>
      </w:r>
      <w:r>
        <w:t xml:space="preserve">that </w:t>
      </w:r>
      <w:r w:rsidRPr="00654AE3">
        <w:t>address physical, sanitary and other aspects of herd health</w:t>
      </w:r>
      <w:r>
        <w:t>.</w:t>
      </w:r>
    </w:p>
    <w:p w:rsidR="00B2514D" w:rsidRPr="00654AE3" w:rsidRDefault="00B2514D" w:rsidP="00B2514D">
      <w:r>
        <w:rPr>
          <w:b/>
          <w:bCs/>
        </w:rPr>
        <w:t>Diagnostic s</w:t>
      </w:r>
      <w:r w:rsidRPr="00654AE3">
        <w:rPr>
          <w:b/>
          <w:bCs/>
        </w:rPr>
        <w:t xml:space="preserve">ample </w:t>
      </w:r>
      <w:r>
        <w:rPr>
          <w:b/>
          <w:bCs/>
        </w:rPr>
        <w:t>c</w:t>
      </w:r>
      <w:r w:rsidRPr="00654AE3">
        <w:rPr>
          <w:b/>
        </w:rPr>
        <w:t xml:space="preserve">ollection and </w:t>
      </w:r>
      <w:r>
        <w:rPr>
          <w:b/>
        </w:rPr>
        <w:t>t</w:t>
      </w:r>
      <w:r w:rsidRPr="00654AE3">
        <w:rPr>
          <w:b/>
        </w:rPr>
        <w:t>esting</w:t>
      </w:r>
      <w:r>
        <w:rPr>
          <w:b/>
        </w:rPr>
        <w:t xml:space="preserve">, </w:t>
      </w:r>
      <w:r w:rsidRPr="00900EF8">
        <w:t>including milk culturing</w:t>
      </w:r>
      <w:r>
        <w:t>,</w:t>
      </w:r>
      <w:r>
        <w:rPr>
          <w:b/>
        </w:rPr>
        <w:t xml:space="preserve"> </w:t>
      </w:r>
      <w:r w:rsidRPr="00B47FBF">
        <w:t xml:space="preserve">should be conducted </w:t>
      </w:r>
      <w:r>
        <w:t xml:space="preserve">for targeted diseases (e.g., BVD) according to the Herd Health Management schedule. If cows test positive, then mitigation steps can be taken to reduce the risk of transmitting disease to the rest of the herd. Depending on which states </w:t>
      </w:r>
      <w:r w:rsidR="00D153D5">
        <w:t>the animals travel from/through</w:t>
      </w:r>
      <w:r>
        <w:t xml:space="preserve"> state regulations may require testing for brucellosis and/or </w:t>
      </w:r>
      <w:r w:rsidR="00D153D5">
        <w:t>b</w:t>
      </w:r>
      <w:r>
        <w:t>TB</w:t>
      </w:r>
      <w:r w:rsidR="00D153D5">
        <w:t>.</w:t>
      </w:r>
      <w:r>
        <w:t xml:space="preserve"> Heifers shipped out of the United States may require further disease testing performed prior to shipment.</w:t>
      </w:r>
    </w:p>
    <w:p w:rsidR="00B2514D" w:rsidRPr="00654AE3" w:rsidRDefault="00B2514D" w:rsidP="00B2514D">
      <w:r>
        <w:rPr>
          <w:bCs/>
        </w:rPr>
        <w:t>Additional testing will need to be</w:t>
      </w:r>
      <w:r w:rsidRPr="00654AE3">
        <w:t xml:space="preserve"> performed when a FEAD is suspected. Veterinarians, animal health technicians, and other trained personnel should follow SOPs for </w:t>
      </w:r>
      <w:r>
        <w:t>sample</w:t>
      </w:r>
      <w:r w:rsidRPr="00654AE3">
        <w:t xml:space="preserve"> collection, preservation</w:t>
      </w:r>
      <w:r>
        <w:t>,</w:t>
      </w:r>
      <w:r w:rsidRPr="00654AE3">
        <w:t xml:space="preserve"> packaging, and shipment. </w:t>
      </w:r>
    </w:p>
    <w:p w:rsidR="00B2514D" w:rsidRPr="00654AE3" w:rsidRDefault="00B2514D" w:rsidP="00B2514D">
      <w:r>
        <w:rPr>
          <w:b/>
          <w:bCs/>
        </w:rPr>
        <w:t xml:space="preserve">Sickness </w:t>
      </w:r>
      <w:r w:rsidRPr="00654AE3">
        <w:rPr>
          <w:bCs/>
        </w:rPr>
        <w:t>may</w:t>
      </w:r>
      <w:r>
        <w:rPr>
          <w:bCs/>
        </w:rPr>
        <w:t xml:space="preserve"> be hard to detect in cattle, particularly in new arrivals to the dairy. All animals should be checked daily for sign of illness including the following</w:t>
      </w:r>
      <w:r>
        <w:t>:</w:t>
      </w:r>
      <w:r w:rsidRPr="00654AE3">
        <w:t xml:space="preserve"> </w:t>
      </w:r>
    </w:p>
    <w:p w:rsidR="00B2514D" w:rsidRDefault="00B2514D" w:rsidP="00B2514D">
      <w:pPr>
        <w:numPr>
          <w:ilvl w:val="0"/>
          <w:numId w:val="8"/>
        </w:numPr>
        <w:spacing w:before="120" w:line="360" w:lineRule="auto"/>
        <w:contextualSpacing/>
      </w:pPr>
      <w:r>
        <w:t>Diarrhea</w:t>
      </w:r>
    </w:p>
    <w:p w:rsidR="00B2514D" w:rsidRPr="00654AE3" w:rsidRDefault="00B2514D" w:rsidP="00B2514D">
      <w:pPr>
        <w:numPr>
          <w:ilvl w:val="0"/>
          <w:numId w:val="8"/>
        </w:numPr>
        <w:spacing w:before="120" w:line="360" w:lineRule="auto"/>
        <w:contextualSpacing/>
      </w:pPr>
      <w:r>
        <w:t>R</w:t>
      </w:r>
      <w:r w:rsidRPr="00654AE3">
        <w:t>eluct</w:t>
      </w:r>
      <w:r>
        <w:t>ance to come to the bunk to eat</w:t>
      </w:r>
      <w:r w:rsidRPr="00654AE3">
        <w:t xml:space="preserve"> </w:t>
      </w:r>
    </w:p>
    <w:p w:rsidR="00B2514D" w:rsidRPr="00654AE3" w:rsidRDefault="00B2514D" w:rsidP="00B2514D">
      <w:pPr>
        <w:numPr>
          <w:ilvl w:val="0"/>
          <w:numId w:val="8"/>
        </w:numPr>
        <w:spacing w:before="120" w:line="360" w:lineRule="auto"/>
        <w:contextualSpacing/>
      </w:pPr>
      <w:r>
        <w:t>S</w:t>
      </w:r>
      <w:r w:rsidRPr="00654AE3">
        <w:t>tand</w:t>
      </w:r>
      <w:r>
        <w:t>ing at the bunk but not eating</w:t>
      </w:r>
    </w:p>
    <w:p w:rsidR="00B2514D" w:rsidRPr="00654AE3" w:rsidRDefault="00B2514D" w:rsidP="00B2514D">
      <w:pPr>
        <w:numPr>
          <w:ilvl w:val="0"/>
          <w:numId w:val="8"/>
        </w:numPr>
        <w:spacing w:before="120" w:line="360" w:lineRule="auto"/>
        <w:contextualSpacing/>
      </w:pPr>
      <w:r>
        <w:t>S</w:t>
      </w:r>
      <w:r w:rsidRPr="00654AE3">
        <w:t>epara</w:t>
      </w:r>
      <w:r>
        <w:t>ting themselves from the group</w:t>
      </w:r>
    </w:p>
    <w:p w:rsidR="00B2514D" w:rsidRPr="00654AE3" w:rsidRDefault="00B2514D" w:rsidP="00B2514D">
      <w:pPr>
        <w:numPr>
          <w:ilvl w:val="0"/>
          <w:numId w:val="8"/>
        </w:numPr>
        <w:spacing w:before="120" w:line="360" w:lineRule="auto"/>
        <w:contextualSpacing/>
      </w:pPr>
      <w:r>
        <w:t>Appearing lethargic</w:t>
      </w:r>
    </w:p>
    <w:p w:rsidR="00B2514D" w:rsidRPr="00654AE3" w:rsidRDefault="00B2514D" w:rsidP="00B2514D">
      <w:pPr>
        <w:numPr>
          <w:ilvl w:val="0"/>
          <w:numId w:val="8"/>
        </w:numPr>
        <w:spacing w:before="120" w:line="360" w:lineRule="auto"/>
        <w:contextualSpacing/>
      </w:pPr>
      <w:r>
        <w:t>I</w:t>
      </w:r>
      <w:r w:rsidRPr="00654AE3">
        <w:t>ncreased respirato</w:t>
      </w:r>
      <w:r>
        <w:t>ry rate</w:t>
      </w:r>
    </w:p>
    <w:p w:rsidR="00B2514D" w:rsidRPr="00654AE3" w:rsidRDefault="00B2514D" w:rsidP="00B2514D">
      <w:pPr>
        <w:numPr>
          <w:ilvl w:val="0"/>
          <w:numId w:val="8"/>
        </w:numPr>
        <w:spacing w:before="120" w:line="360" w:lineRule="auto"/>
        <w:contextualSpacing/>
      </w:pPr>
      <w:r>
        <w:t>Nasal discharge</w:t>
      </w:r>
    </w:p>
    <w:p w:rsidR="00B2514D" w:rsidRPr="00654AE3" w:rsidRDefault="00B2514D" w:rsidP="00B2514D">
      <w:pPr>
        <w:numPr>
          <w:ilvl w:val="0"/>
          <w:numId w:val="8"/>
        </w:numPr>
        <w:spacing w:before="120" w:line="360" w:lineRule="auto"/>
        <w:contextualSpacing/>
      </w:pPr>
      <w:r>
        <w:t>Sunken eyes</w:t>
      </w:r>
      <w:r w:rsidRPr="00654AE3">
        <w:t xml:space="preserve"> </w:t>
      </w:r>
    </w:p>
    <w:p w:rsidR="00B2514D" w:rsidRPr="00654AE3" w:rsidRDefault="00B2514D" w:rsidP="00B2514D">
      <w:pPr>
        <w:numPr>
          <w:ilvl w:val="0"/>
          <w:numId w:val="8"/>
        </w:numPr>
        <w:spacing w:before="120" w:line="360" w:lineRule="auto"/>
        <w:contextualSpacing/>
      </w:pPr>
      <w:r>
        <w:t>Lameness</w:t>
      </w:r>
    </w:p>
    <w:p w:rsidR="00B2514D" w:rsidRPr="00654AE3" w:rsidRDefault="00B2514D" w:rsidP="00B2514D">
      <w:pPr>
        <w:numPr>
          <w:ilvl w:val="0"/>
          <w:numId w:val="8"/>
        </w:numPr>
        <w:spacing w:before="120" w:line="360" w:lineRule="auto"/>
        <w:contextualSpacing/>
      </w:pPr>
      <w:r>
        <w:t>O</w:t>
      </w:r>
      <w:r w:rsidRPr="00654AE3">
        <w:t>ther abnormal symptoms such as excessive drooling, neurologic disorders, and/or abnor</w:t>
      </w:r>
      <w:r>
        <w:t>mally high sickness/death rates</w:t>
      </w:r>
      <w:r w:rsidRPr="00654AE3">
        <w:t xml:space="preserve"> </w:t>
      </w:r>
    </w:p>
    <w:p w:rsidR="00B2514D" w:rsidRDefault="00B2514D" w:rsidP="00B2514D">
      <w:r w:rsidRPr="00654AE3">
        <w:t xml:space="preserve">Educate employees on the signs and symptoms of any diseases that are a concern to the operation. Check new </w:t>
      </w:r>
      <w:r>
        <w:t>animals</w:t>
      </w:r>
      <w:r w:rsidRPr="00654AE3">
        <w:t xml:space="preserve"> closely for signs of illness.</w:t>
      </w:r>
      <w:r>
        <w:t xml:space="preserve"> Isolate cows who are sick from other animals and observe them for signs of disease.</w:t>
      </w:r>
      <w:r w:rsidRPr="004E08CF">
        <w:t xml:space="preserve"> </w:t>
      </w:r>
      <w:r>
        <w:t xml:space="preserve">Report cases of unusual sickness or death in the dairy to the consulting veterinarian or the local government veterinary officer. Some diseases are required to be reported within certain time limits by federal and state animal health agencies (see </w:t>
      </w:r>
      <w:hyperlink w:anchor="AppendixA" w:history="1">
        <w:r w:rsidRPr="009E7FB7">
          <w:rPr>
            <w:rStyle w:val="Hyperlink"/>
          </w:rPr>
          <w:t>Annex A</w:t>
        </w:r>
      </w:hyperlink>
      <w:r>
        <w:t xml:space="preserve"> for a partial list of these disease). Work with your veterinarian to ensure compliance with these regulations. </w:t>
      </w:r>
      <w:r w:rsidRPr="004E08CF">
        <w:t xml:space="preserve"> </w:t>
      </w:r>
    </w:p>
    <w:p w:rsidR="00B2514D" w:rsidRDefault="00B2514D" w:rsidP="00B2514D">
      <w:r>
        <w:t>Handle or visit sick animals last. This practice limits the possibility of employees tracking or transferring disease from sick animals to healthy ones. Clean and disinfect all equipment, clothing, boots, etc. that come into contact with ill animals.</w:t>
      </w:r>
    </w:p>
    <w:p w:rsidR="00B2514D" w:rsidRDefault="00B2514D" w:rsidP="00B2514D">
      <w:r>
        <w:t>Work with a veterinarian to develop treatment protocols and monitor response rates on routine visits to the</w:t>
      </w:r>
      <w:r w:rsidR="00BF6F3B">
        <w:t xml:space="preserve"> dairy</w:t>
      </w:r>
      <w:r>
        <w:t>. Train work crews to monitor treatment response rates and stay aware of treatment success even when a veterinarian is not on the dairy. The disease and treatment history of all animals should be recorded.</w:t>
      </w:r>
    </w:p>
    <w:p w:rsidR="00B2514D" w:rsidRDefault="00B2514D" w:rsidP="00B2514D">
      <w:r>
        <w:rPr>
          <w:b/>
        </w:rPr>
        <w:t>Disease t</w:t>
      </w:r>
      <w:r w:rsidRPr="00654AE3">
        <w:rPr>
          <w:b/>
        </w:rPr>
        <w:t>raceability</w:t>
      </w:r>
      <w:r w:rsidRPr="00654AE3">
        <w:t xml:space="preserve"> is fundamental </w:t>
      </w:r>
      <w:r>
        <w:t xml:space="preserve">to </w:t>
      </w:r>
      <w:r w:rsidRPr="00654AE3">
        <w:t xml:space="preserve">health management plans (medical treatments and vaccinations), and marketability in </w:t>
      </w:r>
      <w:r>
        <w:t>the industry</w:t>
      </w:r>
      <w:r w:rsidRPr="00654AE3">
        <w:t xml:space="preserve">. Implement disease traceability measures such as individual tagging of all animals during routine biosecurity operations to prepare for a potential disease incident. Check </w:t>
      </w:r>
      <w:r w:rsidRPr="002536FE">
        <w:t xml:space="preserve">the </w:t>
      </w:r>
      <w:hyperlink r:id="rId211" w:history="1">
        <w:r w:rsidRPr="002536FE">
          <w:rPr>
            <w:rStyle w:val="Hyperlink"/>
          </w:rPr>
          <w:t>TAHC website</w:t>
        </w:r>
      </w:hyperlink>
      <w:r w:rsidRPr="002536FE">
        <w:t xml:space="preserve"> for</w:t>
      </w:r>
      <w:r w:rsidRPr="00654AE3">
        <w:t xml:space="preserve"> current regulations regarding identification and tagging. </w:t>
      </w:r>
    </w:p>
    <w:p w:rsidR="00B2514D" w:rsidRDefault="00B2514D" w:rsidP="00B2514D">
      <w:r w:rsidRPr="00654AE3">
        <w:t xml:space="preserve">During an animal disease emergency event, it may be necessary to: </w:t>
      </w:r>
    </w:p>
    <w:p w:rsidR="00B2514D" w:rsidRDefault="00B2514D" w:rsidP="00B2514D">
      <w:pPr>
        <w:pStyle w:val="ListParagraph"/>
        <w:numPr>
          <w:ilvl w:val="0"/>
          <w:numId w:val="32"/>
        </w:numPr>
        <w:spacing w:before="120"/>
      </w:pPr>
      <w:r w:rsidRPr="00654AE3">
        <w:t xml:space="preserve">locate the source of the animal(s) in question, </w:t>
      </w:r>
    </w:p>
    <w:p w:rsidR="00B2514D" w:rsidRDefault="00B2514D" w:rsidP="00B2514D">
      <w:pPr>
        <w:pStyle w:val="ListParagraph"/>
        <w:numPr>
          <w:ilvl w:val="0"/>
          <w:numId w:val="32"/>
        </w:numPr>
        <w:spacing w:before="120"/>
      </w:pPr>
      <w:r w:rsidRPr="00654AE3">
        <w:t xml:space="preserve">identify premises on which the animal(s) </w:t>
      </w:r>
      <w:r>
        <w:t>originated from</w:t>
      </w:r>
      <w:r w:rsidRPr="00654AE3">
        <w:t xml:space="preserve">, </w:t>
      </w:r>
      <w:r>
        <w:t>and</w:t>
      </w:r>
    </w:p>
    <w:p w:rsidR="00B2514D" w:rsidRDefault="00B2514D" w:rsidP="00B2514D">
      <w:pPr>
        <w:pStyle w:val="ListParagraph"/>
        <w:numPr>
          <w:ilvl w:val="0"/>
          <w:numId w:val="32"/>
        </w:numPr>
        <w:spacing w:before="120"/>
      </w:pPr>
      <w:r w:rsidRPr="00654AE3">
        <w:t xml:space="preserve">source other exposed or potentially exposed animals. </w:t>
      </w:r>
    </w:p>
    <w:p w:rsidR="00B2514D" w:rsidRPr="00654AE3" w:rsidRDefault="00B2514D" w:rsidP="00B2514D">
      <w:r w:rsidRPr="00654AE3">
        <w:t xml:space="preserve">Retain records of animal origin and movement to expedite disease investigations. </w:t>
      </w:r>
    </w:p>
    <w:p w:rsidR="00B2514D" w:rsidRDefault="00B2514D" w:rsidP="00B2514D">
      <w:r w:rsidRPr="00654AE3">
        <w:rPr>
          <w:b/>
          <w:bCs/>
        </w:rPr>
        <w:t xml:space="preserve">Routine </w:t>
      </w:r>
      <w:r>
        <w:rPr>
          <w:b/>
          <w:bCs/>
        </w:rPr>
        <w:t>v</w:t>
      </w:r>
      <w:r w:rsidRPr="00654AE3">
        <w:rPr>
          <w:b/>
          <w:bCs/>
        </w:rPr>
        <w:t xml:space="preserve">accinations </w:t>
      </w:r>
      <w:r w:rsidRPr="00654AE3">
        <w:t xml:space="preserve">vary depending on prevalence of disease both in the </w:t>
      </w:r>
      <w:r>
        <w:t>region</w:t>
      </w:r>
      <w:r w:rsidRPr="00654AE3">
        <w:t xml:space="preserve"> and in the origin of the </w:t>
      </w:r>
      <w:r>
        <w:t>calves</w:t>
      </w:r>
      <w:r w:rsidRPr="00654AE3">
        <w:t xml:space="preserve">. </w:t>
      </w:r>
      <w:r>
        <w:t>Develop a vaccination protocol with a veterinarian (and calf ranch if heifers are raised off farm). Basic vaccines provide protection against respiratory and reproductive diseases. Pre-fresh and dry cow vaccines should be included in the protocol.</w:t>
      </w:r>
    </w:p>
    <w:p w:rsidR="00B2514D" w:rsidRDefault="00B2514D" w:rsidP="00B2514D">
      <w:r w:rsidRPr="00654AE3">
        <w:t xml:space="preserve">Considerations for vaccine selection are safety, efficacy, necessity, and economics. Tailor protocols to needs based upon geographic location, </w:t>
      </w:r>
      <w:r>
        <w:t>dairy</w:t>
      </w:r>
      <w:r w:rsidRPr="00654AE3">
        <w:t xml:space="preserve"> industry, facility, and husbandry practices.</w:t>
      </w:r>
      <w:r>
        <w:t xml:space="preserve"> I</w:t>
      </w:r>
      <w:r w:rsidRPr="00DD4C64">
        <w:t xml:space="preserve">ndividual heifers </w:t>
      </w:r>
      <w:r>
        <w:t>should be tested</w:t>
      </w:r>
      <w:r w:rsidRPr="00DD4C64">
        <w:t xml:space="preserve"> for transmissible diseases </w:t>
      </w:r>
      <w:r>
        <w:t>(for example,</w:t>
      </w:r>
      <w:r w:rsidRPr="00DD4C64">
        <w:t xml:space="preserve"> BVD and brucellosis</w:t>
      </w:r>
      <w:r>
        <w:t>)</w:t>
      </w:r>
      <w:r w:rsidRPr="00DD4C64">
        <w:t xml:space="preserve"> before or when they arrive at </w:t>
      </w:r>
      <w:r>
        <w:t xml:space="preserve">the </w:t>
      </w:r>
      <w:r w:rsidR="00FD484B">
        <w:t>dairy</w:t>
      </w:r>
      <w:r w:rsidRPr="00DD4C64">
        <w:t>. If heifers test positive, then mitigation steps can be taken to reduce the risk of disease transmission to the rest of the herd.</w:t>
      </w:r>
      <w:r>
        <w:t xml:space="preserve"> </w:t>
      </w:r>
    </w:p>
    <w:p w:rsidR="00B2514D" w:rsidRDefault="00B2514D" w:rsidP="00B2514D">
      <w:r>
        <w:t xml:space="preserve">If possible, use a fresh need to vaccinate each cow. However, when there is low risk of bloodborne disease transmission, it is acceptable to use one needle for up to ten animals. Beyond that, needles can become dull, resulting in tissue trauma, pain, and the possibility of broken needles. Disinfect equipment, including tattoo equipment, between animals to prevent the spread of diseases such as bovine leukemia virus (BLV), ringworm, and warts. </w:t>
      </w:r>
    </w:p>
    <w:p w:rsidR="00B2514D" w:rsidRPr="00DD4C64" w:rsidRDefault="00B2514D" w:rsidP="00B2514D">
      <w:r w:rsidRPr="00656D5F">
        <w:rPr>
          <w:b/>
        </w:rPr>
        <w:t>Antibiotics</w:t>
      </w:r>
      <w:r>
        <w:t xml:space="preserve"> should be administered to animals according to veterinary protocols. Record the disease and treatment history of individual animals to ensure that the proper meat and milk withhold time is observed.</w:t>
      </w:r>
    </w:p>
    <w:p w:rsidR="00B2514D" w:rsidRDefault="00B2514D" w:rsidP="00B2514D">
      <w:r>
        <w:rPr>
          <w:b/>
        </w:rPr>
        <w:t>C</w:t>
      </w:r>
      <w:r w:rsidRPr="00DD4C64">
        <w:rPr>
          <w:b/>
        </w:rPr>
        <w:t xml:space="preserve">olostrum </w:t>
      </w:r>
      <w:r>
        <w:t xml:space="preserve">is an important source of nutrition and growth factors for newborn cows. It is also necessary for the absorption of immunoglobulins and therefore calf resistance to disease. Calves should receive about a gallon of colostrum (150-200 grams of IgG) within 2 to 3 hours of birth to increase the potential for passive transfer of immunity. Ensure that all calves are fed colostrum at the dairy, especially if they are being shipped to a heifer raiser. Ideally, colostrum should be fed from an individual cow to an individual calf and should not be pooled. Pooling unpasteurized colostrum increases the risk of transmitting diseases such as </w:t>
      </w:r>
      <w:r>
        <w:rPr>
          <w:i/>
          <w:iCs/>
        </w:rPr>
        <w:t>Mycoplasma</w:t>
      </w:r>
      <w:r>
        <w:t xml:space="preserve">, </w:t>
      </w:r>
      <w:r>
        <w:rPr>
          <w:i/>
          <w:iCs/>
        </w:rPr>
        <w:t xml:space="preserve">Salmonella, </w:t>
      </w:r>
      <w:r>
        <w:t xml:space="preserve">and </w:t>
      </w:r>
      <w:r>
        <w:rPr>
          <w:i/>
          <w:iCs/>
        </w:rPr>
        <w:t xml:space="preserve">Mycobacterium avium </w:t>
      </w:r>
      <w:r>
        <w:t xml:space="preserve">subspecies </w:t>
      </w:r>
      <w:r>
        <w:rPr>
          <w:i/>
          <w:iCs/>
        </w:rPr>
        <w:t xml:space="preserve">paratuberculosis. </w:t>
      </w:r>
      <w:r>
        <w:t xml:space="preserve">Heat treating colostrum and pasteurizing milk reduces or eliminates most pathogens of concern on dairy operations. </w:t>
      </w:r>
    </w:p>
    <w:p w:rsidR="00B2514D" w:rsidRDefault="00B2514D" w:rsidP="00B2514D">
      <w:r w:rsidRPr="00F652D3">
        <w:t>Prior to colostrum collection,</w:t>
      </w:r>
      <w:r>
        <w:t xml:space="preserve"> </w:t>
      </w:r>
      <w:r w:rsidRPr="00F652D3">
        <w:t>the udder and teats should be clean and dry to ensure the colostrum can be</w:t>
      </w:r>
      <w:r>
        <w:t xml:space="preserve"> </w:t>
      </w:r>
      <w:r w:rsidRPr="00F652D3">
        <w:t>removed without fecal or environmental contamination.</w:t>
      </w:r>
      <w:r>
        <w:t xml:space="preserve"> It is also a best practice to measure serum protein in cows less than a week old to confirm passive transfer of antibodies to cows. This information should be provided back to the dairy of origin to improve colostrum management programs.</w:t>
      </w:r>
    </w:p>
    <w:p w:rsidR="00B2514D" w:rsidRPr="00654AE3" w:rsidRDefault="00B2514D" w:rsidP="00B2514D">
      <w:r w:rsidRPr="006C4227">
        <w:rPr>
          <w:b/>
        </w:rPr>
        <w:t>Breeding practices</w:t>
      </w:r>
      <w:r>
        <w:t xml:space="preserve"> can result in disease transmission. It is recommended that veterinarians change palpation sleeves between each pregnancy exam, particularly if there is a concern over possible BLV infection. All semen should be tested for pathogens before being used in Artificial Insemination (AI). Only utilize semen form reputable sources. Natural breeding can also result in transmission of trichomoniasis or other diseases. Bull management practices related to health, such as breeding soundness exams and disease testing, should be performed.</w:t>
      </w:r>
    </w:p>
    <w:p w:rsidR="0043196F" w:rsidRPr="00A86D8C" w:rsidRDefault="0043196F" w:rsidP="00D437FA">
      <w:pPr>
        <w:rPr>
          <w:highlight w:val="yellow"/>
        </w:rPr>
      </w:pPr>
    </w:p>
    <w:p w:rsidR="00682C4D" w:rsidRPr="00A86D8C" w:rsidRDefault="00682C4D" w:rsidP="00D437FA">
      <w:pPr>
        <w:rPr>
          <w:highlight w:val="yellow"/>
        </w:rPr>
        <w:sectPr w:rsidR="00682C4D" w:rsidRPr="00A86D8C" w:rsidSect="00024884">
          <w:headerReference w:type="default" r:id="rId212"/>
          <w:footerReference w:type="default" r:id="rId213"/>
          <w:pgSz w:w="12240" w:h="15840"/>
          <w:pgMar w:top="1800" w:right="1800" w:bottom="1800" w:left="1800" w:header="720" w:footer="720" w:gutter="0"/>
          <w:paperSrc w:first="7" w:other="7"/>
          <w:cols w:space="720"/>
          <w:docGrid w:linePitch="360"/>
        </w:sectPr>
      </w:pPr>
    </w:p>
    <w:p w:rsidR="00D437FA" w:rsidRPr="00B2514D" w:rsidRDefault="00D437FA" w:rsidP="00D437FA">
      <w:pPr>
        <w:rPr>
          <w:b/>
          <w:color w:val="008000"/>
          <w:sz w:val="28"/>
        </w:rPr>
      </w:pPr>
      <w:r w:rsidRPr="00B2514D">
        <w:rPr>
          <w:b/>
          <w:color w:val="008000"/>
          <w:sz w:val="28"/>
        </w:rPr>
        <w:t>Routine Biosecurity Plan for Disease Detection and Surveillance</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514D" w:rsidRPr="0088687D" w:rsidTr="00B2514D">
        <w:trPr>
          <w:trHeight w:val="20"/>
        </w:trPr>
        <w:tc>
          <w:tcPr>
            <w:tcW w:w="8583" w:type="dxa"/>
            <w:gridSpan w:val="2"/>
          </w:tcPr>
          <w:p w:rsidR="00B2514D" w:rsidRPr="0088687D" w:rsidRDefault="00B2514D" w:rsidP="00B2514D">
            <w:pPr>
              <w:rPr>
                <w:b/>
                <w:sz w:val="22"/>
                <w:szCs w:val="22"/>
              </w:rPr>
            </w:pPr>
            <w:r w:rsidRPr="0088687D">
              <w:rPr>
                <w:b/>
                <w:sz w:val="22"/>
                <w:szCs w:val="22"/>
              </w:rPr>
              <w:t>Health Management Plan:</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975955655"/>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 xml:space="preserve">Ensure that the goals of this </w:t>
            </w:r>
            <w:r w:rsidRPr="0088687D">
              <w:rPr>
                <w:i/>
                <w:sz w:val="22"/>
                <w:szCs w:val="22"/>
              </w:rPr>
              <w:t>Biosecurity Plan</w:t>
            </w:r>
            <w:r w:rsidRPr="0088687D">
              <w:rPr>
                <w:sz w:val="22"/>
                <w:szCs w:val="22"/>
              </w:rPr>
              <w:t xml:space="preserve"> are aligned with the </w:t>
            </w:r>
            <w:r w:rsidRPr="001F0893">
              <w:rPr>
                <w:sz w:val="22"/>
                <w:szCs w:val="22"/>
              </w:rPr>
              <w:t>Herd Health Management Plan</w:t>
            </w:r>
          </w:p>
        </w:tc>
      </w:tr>
      <w:tr w:rsidR="00B2514D" w:rsidRPr="0088687D" w:rsidTr="00B2514D">
        <w:trPr>
          <w:trHeight w:val="20"/>
        </w:trPr>
        <w:sdt>
          <w:sdtPr>
            <w:rPr>
              <w:sz w:val="28"/>
            </w:rPr>
            <w:id w:val="657202384"/>
          </w:sdtPr>
          <w:sdtEndPr/>
          <w:sdtContent>
            <w:tc>
              <w:tcPr>
                <w:tcW w:w="631" w:type="dxa"/>
              </w:tcPr>
              <w:p w:rsidR="00B2514D" w:rsidRPr="00AF5959" w:rsidRDefault="00B2514D" w:rsidP="00B2514D">
                <w:pPr>
                  <w:jc w:val="left"/>
                  <w:rPr>
                    <w:sz w:val="28"/>
                  </w:rPr>
                </w:pPr>
                <w:r w:rsidRPr="00AF5959">
                  <w:rPr>
                    <w:rFonts w:ascii="MS Gothic" w:eastAsia="MS Gothic" w:hAnsi="MS Gothic" w:hint="eastAsia"/>
                    <w:sz w:val="28"/>
                  </w:rPr>
                  <w:t>☐</w:t>
                </w:r>
              </w:p>
            </w:tc>
          </w:sdtContent>
        </w:sdt>
        <w:tc>
          <w:tcPr>
            <w:tcW w:w="7952" w:type="dxa"/>
          </w:tcPr>
          <w:p w:rsidR="00B2514D" w:rsidRPr="00946D3A" w:rsidRDefault="00B2514D" w:rsidP="00B2514D">
            <w:pPr>
              <w:rPr>
                <w:sz w:val="22"/>
              </w:rPr>
            </w:pPr>
            <w:r>
              <w:rPr>
                <w:sz w:val="22"/>
              </w:rPr>
              <w:t xml:space="preserve">Include dairy management in the development of a </w:t>
            </w:r>
            <w:r w:rsidRPr="001F0893">
              <w:rPr>
                <w:sz w:val="22"/>
              </w:rPr>
              <w:t>Herd Health Management Plan</w:t>
            </w:r>
          </w:p>
        </w:tc>
      </w:tr>
    </w:tbl>
    <w:p w:rsidR="00B2514D" w:rsidRPr="0088687D" w:rsidRDefault="00B2514D" w:rsidP="00B2514D">
      <w:pPr>
        <w:spacing w:after="0"/>
      </w:pPr>
    </w:p>
    <w:tbl>
      <w:tblPr>
        <w:tblStyle w:val="TableGrid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514D" w:rsidRPr="0088687D" w:rsidTr="00B2514D">
        <w:trPr>
          <w:trHeight w:val="20"/>
          <w:tblHeader/>
        </w:trPr>
        <w:tc>
          <w:tcPr>
            <w:tcW w:w="8583" w:type="dxa"/>
            <w:gridSpan w:val="2"/>
          </w:tcPr>
          <w:p w:rsidR="00B2514D" w:rsidRPr="0088687D" w:rsidRDefault="00B2514D" w:rsidP="00B2514D">
            <w:pPr>
              <w:rPr>
                <w:b/>
                <w:sz w:val="22"/>
                <w:szCs w:val="22"/>
              </w:rPr>
            </w:pPr>
            <w:r w:rsidRPr="0088687D">
              <w:rPr>
                <w:b/>
                <w:sz w:val="22"/>
                <w:szCs w:val="22"/>
              </w:rPr>
              <w:t>Surveillance:</w:t>
            </w:r>
          </w:p>
        </w:tc>
      </w:tr>
      <w:tr w:rsidR="00B2514D" w:rsidRPr="0088687D" w:rsidTr="00B2514D">
        <w:trPr>
          <w:trHeight w:val="20"/>
        </w:trPr>
        <w:sdt>
          <w:sdtPr>
            <w:rPr>
              <w:sz w:val="28"/>
            </w:rPr>
            <w:id w:val="1849743375"/>
          </w:sdtPr>
          <w:sdtEndPr/>
          <w:sdtContent>
            <w:tc>
              <w:tcPr>
                <w:tcW w:w="631" w:type="dxa"/>
              </w:tcPr>
              <w:p w:rsidR="00B2514D" w:rsidRPr="00AF5959" w:rsidRDefault="00B2514D" w:rsidP="00B2514D">
                <w:pPr>
                  <w:jc w:val="left"/>
                  <w:rPr>
                    <w:sz w:val="28"/>
                  </w:rPr>
                </w:pPr>
                <w:r w:rsidRPr="00AF5959">
                  <w:rPr>
                    <w:rFonts w:ascii="MS Gothic" w:eastAsia="MS Gothic" w:hAnsi="MS Gothic" w:hint="eastAsia"/>
                    <w:sz w:val="28"/>
                  </w:rPr>
                  <w:t>☐</w:t>
                </w:r>
              </w:p>
            </w:tc>
          </w:sdtContent>
        </w:sdt>
        <w:tc>
          <w:tcPr>
            <w:tcW w:w="7952" w:type="dxa"/>
          </w:tcPr>
          <w:p w:rsidR="00B2514D" w:rsidRDefault="00B2514D" w:rsidP="00B2514D">
            <w:pPr>
              <w:rPr>
                <w:sz w:val="22"/>
              </w:rPr>
            </w:pPr>
            <w:r>
              <w:rPr>
                <w:sz w:val="22"/>
              </w:rPr>
              <w:t>Conduct diagnostic tests according to herd health management plan</w:t>
            </w:r>
          </w:p>
          <w:p w:rsidR="00B2514D" w:rsidRPr="006B7469" w:rsidRDefault="00D97EF3" w:rsidP="00B2514D">
            <w:pPr>
              <w:rPr>
                <w:sz w:val="22"/>
              </w:rPr>
            </w:pPr>
            <w:sdt>
              <w:sdtPr>
                <w:rPr>
                  <w:sz w:val="28"/>
                </w:rPr>
                <w:id w:val="-842001894"/>
              </w:sdtPr>
              <w:sdtEndPr/>
              <w:sdtContent>
                <w:r w:rsidR="00B2514D">
                  <w:rPr>
                    <w:rFonts w:ascii="MS Gothic" w:eastAsia="MS Gothic" w:hAnsi="MS Gothic" w:hint="eastAsia"/>
                    <w:sz w:val="28"/>
                  </w:rPr>
                  <w:t>☐</w:t>
                </w:r>
              </w:sdtContent>
            </w:sdt>
            <w:r w:rsidR="00B2514D">
              <w:rPr>
                <w:sz w:val="22"/>
              </w:rPr>
              <w:t xml:space="preserve"> </w:t>
            </w:r>
            <w:r w:rsidR="00B2514D" w:rsidRPr="006B7469">
              <w:rPr>
                <w:sz w:val="22"/>
              </w:rPr>
              <w:t xml:space="preserve">BVD virus </w:t>
            </w:r>
          </w:p>
          <w:p w:rsidR="00B2514D" w:rsidRPr="006B7469" w:rsidRDefault="00D97EF3" w:rsidP="00B2514D">
            <w:pPr>
              <w:rPr>
                <w:sz w:val="22"/>
              </w:rPr>
            </w:pPr>
            <w:sdt>
              <w:sdtPr>
                <w:rPr>
                  <w:sz w:val="28"/>
                </w:rPr>
                <w:id w:val="-881400587"/>
              </w:sdtPr>
              <w:sdtEndPr/>
              <w:sdtContent>
                <w:r w:rsidR="00B2514D">
                  <w:rPr>
                    <w:rFonts w:ascii="MS Gothic" w:eastAsia="MS Gothic" w:hAnsi="MS Gothic" w:hint="eastAsia"/>
                    <w:sz w:val="28"/>
                  </w:rPr>
                  <w:t>☐</w:t>
                </w:r>
              </w:sdtContent>
            </w:sdt>
            <w:r w:rsidR="00B2514D" w:rsidRPr="006B7469">
              <w:rPr>
                <w:sz w:val="22"/>
              </w:rPr>
              <w:t xml:space="preserve"> Johne's disease </w:t>
            </w:r>
          </w:p>
          <w:p w:rsidR="00B2514D" w:rsidRPr="006B7469" w:rsidRDefault="00D97EF3" w:rsidP="00B2514D">
            <w:pPr>
              <w:ind w:left="359" w:hanging="360"/>
              <w:rPr>
                <w:sz w:val="22"/>
              </w:rPr>
            </w:pPr>
            <w:sdt>
              <w:sdtPr>
                <w:rPr>
                  <w:sz w:val="28"/>
                </w:rPr>
                <w:id w:val="-63342044"/>
              </w:sdtPr>
              <w:sdtEndPr/>
              <w:sdtContent>
                <w:r w:rsidR="00B2514D">
                  <w:rPr>
                    <w:rFonts w:ascii="MS Gothic" w:eastAsia="MS Gothic" w:hAnsi="MS Gothic" w:hint="eastAsia"/>
                    <w:sz w:val="28"/>
                  </w:rPr>
                  <w:t>☐</w:t>
                </w:r>
              </w:sdtContent>
            </w:sdt>
            <w:r w:rsidR="00B2514D" w:rsidRPr="006B7469">
              <w:rPr>
                <w:sz w:val="22"/>
              </w:rPr>
              <w:t xml:space="preserve"> Mastitis caused by </w:t>
            </w:r>
            <w:r w:rsidR="00B2514D" w:rsidRPr="006B7469">
              <w:rPr>
                <w:i/>
                <w:sz w:val="22"/>
              </w:rPr>
              <w:t>Staphylococcus aureus</w:t>
            </w:r>
            <w:r w:rsidR="00B2514D" w:rsidRPr="006B7469">
              <w:rPr>
                <w:sz w:val="22"/>
              </w:rPr>
              <w:t xml:space="preserve">, </w:t>
            </w:r>
            <w:r w:rsidR="00B2514D" w:rsidRPr="006B7469">
              <w:rPr>
                <w:i/>
                <w:sz w:val="22"/>
              </w:rPr>
              <w:t>Streptococcus agalactiae</w:t>
            </w:r>
            <w:r w:rsidR="00B2514D" w:rsidRPr="006B7469">
              <w:rPr>
                <w:sz w:val="22"/>
              </w:rPr>
              <w:t xml:space="preserve"> and </w:t>
            </w:r>
            <w:r w:rsidR="00B2514D" w:rsidRPr="006B7469">
              <w:rPr>
                <w:i/>
                <w:sz w:val="22"/>
              </w:rPr>
              <w:t>Mycoplasma bovis</w:t>
            </w:r>
            <w:r w:rsidR="00B2514D" w:rsidRPr="006B7469">
              <w:rPr>
                <w:sz w:val="22"/>
              </w:rPr>
              <w:t xml:space="preserve"> </w:t>
            </w:r>
          </w:p>
          <w:p w:rsidR="00B2514D" w:rsidRPr="00946D3A" w:rsidRDefault="00D97EF3" w:rsidP="00B2514D">
            <w:pPr>
              <w:rPr>
                <w:sz w:val="22"/>
              </w:rPr>
            </w:pPr>
            <w:sdt>
              <w:sdtPr>
                <w:rPr>
                  <w:sz w:val="28"/>
                </w:rPr>
                <w:id w:val="471337906"/>
              </w:sdtPr>
              <w:sdtEndPr/>
              <w:sdtContent>
                <w:r w:rsidR="00B2514D">
                  <w:rPr>
                    <w:rFonts w:ascii="MS Gothic" w:eastAsia="MS Gothic" w:hAnsi="MS Gothic" w:hint="eastAsia"/>
                    <w:sz w:val="28"/>
                  </w:rPr>
                  <w:t>☐</w:t>
                </w:r>
              </w:sdtContent>
            </w:sdt>
            <w:r w:rsidR="00B2514D" w:rsidRPr="006B7469">
              <w:rPr>
                <w:sz w:val="22"/>
              </w:rPr>
              <w:t xml:space="preserve"> Bovine leukosis  </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220871831"/>
              </w:sdtPr>
              <w:sdtEndPr/>
              <w:sdtContent>
                <w:r w:rsidR="00B2514D" w:rsidRPr="00AF5959">
                  <w:rPr>
                    <w:rFonts w:ascii="MS Gothic" w:eastAsia="MS Gothic" w:hAnsi="MS Gothic" w:cs="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 xml:space="preserve">Train </w:t>
            </w:r>
            <w:r>
              <w:rPr>
                <w:sz w:val="22"/>
                <w:szCs w:val="22"/>
              </w:rPr>
              <w:t>dairy</w:t>
            </w:r>
            <w:r w:rsidRPr="0088687D">
              <w:rPr>
                <w:sz w:val="22"/>
                <w:szCs w:val="22"/>
              </w:rPr>
              <w:t xml:space="preserve"> personnel to report sick animals</w:t>
            </w:r>
          </w:p>
          <w:p w:rsidR="00B2514D" w:rsidRPr="0088687D" w:rsidRDefault="00D97EF3" w:rsidP="00B2514D">
            <w:pPr>
              <w:ind w:left="539" w:hanging="265"/>
              <w:contextualSpacing/>
              <w:jc w:val="left"/>
              <w:rPr>
                <w:sz w:val="22"/>
                <w:szCs w:val="22"/>
              </w:rPr>
            </w:pPr>
            <w:sdt>
              <w:sdtPr>
                <w:id w:val="-925963741"/>
              </w:sdtPr>
              <w:sdtEndPr/>
              <w:sdtContent>
                <w:r w:rsidR="00B2514D" w:rsidRPr="00AF5959">
                  <w:rPr>
                    <w:rFonts w:ascii="MS Mincho" w:eastAsia="MS Mincho" w:hAnsi="MS Mincho" w:cs="MS Mincho" w:hint="eastAsia"/>
                    <w:sz w:val="28"/>
                    <w:szCs w:val="22"/>
                  </w:rPr>
                  <w:t>☐</w:t>
                </w:r>
              </w:sdtContent>
            </w:sdt>
            <w:r w:rsidR="00B2514D" w:rsidRPr="0088687D">
              <w:rPr>
                <w:sz w:val="22"/>
                <w:szCs w:val="22"/>
              </w:rPr>
              <w:t xml:space="preserve"> Ensure that all staff involved in the daily monitoring and handling of animals are aware of the importance of early detection of emerging diseases and know what to do if they suspect an animal may be exhibiting symptoms of such a disease</w:t>
            </w:r>
          </w:p>
          <w:p w:rsidR="00B2514D" w:rsidRPr="0088687D" w:rsidRDefault="00D97EF3" w:rsidP="00B2514D">
            <w:pPr>
              <w:ind w:left="539" w:hanging="265"/>
              <w:contextualSpacing/>
              <w:jc w:val="left"/>
              <w:rPr>
                <w:sz w:val="22"/>
                <w:szCs w:val="22"/>
              </w:rPr>
            </w:pPr>
            <w:sdt>
              <w:sdtPr>
                <w:id w:val="-218986256"/>
              </w:sdtPr>
              <w:sdtEndPr/>
              <w:sdtContent>
                <w:r w:rsidR="00B2514D" w:rsidRPr="00AF5959">
                  <w:rPr>
                    <w:rFonts w:ascii="MS Gothic" w:eastAsia="MS Gothic" w:hAnsi="MS Gothic" w:hint="eastAsia"/>
                    <w:sz w:val="28"/>
                    <w:szCs w:val="22"/>
                  </w:rPr>
                  <w:t>☐</w:t>
                </w:r>
              </w:sdtContent>
            </w:sdt>
            <w:r w:rsidR="00B2514D" w:rsidRPr="009F3BAC">
              <w:rPr>
                <w:sz w:val="24"/>
                <w:szCs w:val="22"/>
              </w:rPr>
              <w:t xml:space="preserve"> </w:t>
            </w:r>
            <w:r w:rsidR="00B2514D" w:rsidRPr="0088687D">
              <w:rPr>
                <w:sz w:val="22"/>
                <w:szCs w:val="22"/>
              </w:rPr>
              <w:t xml:space="preserve">Inspect animals daily </w:t>
            </w:r>
          </w:p>
          <w:p w:rsidR="00B2514D" w:rsidRPr="0088687D" w:rsidRDefault="00D97EF3" w:rsidP="00B2514D">
            <w:pPr>
              <w:spacing w:after="0"/>
              <w:ind w:left="539" w:hanging="265"/>
              <w:contextualSpacing/>
              <w:jc w:val="left"/>
              <w:rPr>
                <w:sz w:val="22"/>
                <w:szCs w:val="22"/>
              </w:rPr>
            </w:pPr>
            <w:sdt>
              <w:sdtPr>
                <w:id w:val="-1327974545"/>
              </w:sdtPr>
              <w:sdtEndPr/>
              <w:sdtContent>
                <w:r w:rsidR="00B2514D" w:rsidRPr="00AF5959">
                  <w:rPr>
                    <w:rFonts w:ascii="MS Gothic" w:eastAsia="MS Gothic" w:hAnsi="MS Gothic" w:hint="eastAsia"/>
                    <w:sz w:val="28"/>
                    <w:szCs w:val="22"/>
                  </w:rPr>
                  <w:t>☐</w:t>
                </w:r>
              </w:sdtContent>
            </w:sdt>
            <w:r w:rsidR="00B2514D" w:rsidRPr="00AF5959">
              <w:rPr>
                <w:sz w:val="24"/>
                <w:szCs w:val="22"/>
              </w:rPr>
              <w:t xml:space="preserve"> </w:t>
            </w:r>
            <w:r w:rsidR="00B2514D" w:rsidRPr="0088687D">
              <w:rPr>
                <w:sz w:val="22"/>
                <w:szCs w:val="22"/>
              </w:rPr>
              <w:t xml:space="preserve">Monitor daily feed intake for early identification of illness in </w:t>
            </w:r>
            <w:r w:rsidR="00B2514D">
              <w:rPr>
                <w:sz w:val="22"/>
                <w:szCs w:val="22"/>
              </w:rPr>
              <w:t>cows</w:t>
            </w:r>
            <w:r w:rsidR="00B2514D" w:rsidRPr="0088687D">
              <w:rPr>
                <w:sz w:val="22"/>
                <w:szCs w:val="22"/>
              </w:rPr>
              <w:t xml:space="preserve"> </w:t>
            </w:r>
          </w:p>
          <w:p w:rsidR="00B2514D" w:rsidRPr="0088687D" w:rsidRDefault="00D97EF3" w:rsidP="00B2514D">
            <w:pPr>
              <w:spacing w:after="0"/>
              <w:ind w:left="539" w:hanging="265"/>
              <w:contextualSpacing/>
              <w:jc w:val="left"/>
              <w:rPr>
                <w:b/>
                <w:sz w:val="22"/>
                <w:szCs w:val="22"/>
              </w:rPr>
            </w:pPr>
            <w:sdt>
              <w:sdtPr>
                <w:id w:val="684170680"/>
              </w:sdtPr>
              <w:sdtEndPr/>
              <w:sdtContent>
                <w:r w:rsidR="00B2514D" w:rsidRPr="00AF5959">
                  <w:rPr>
                    <w:rFonts w:ascii="MS Mincho" w:eastAsia="MS Mincho" w:hAnsi="MS Mincho" w:cs="MS Mincho" w:hint="eastAsia"/>
                    <w:sz w:val="28"/>
                    <w:szCs w:val="22"/>
                  </w:rPr>
                  <w:t>☐</w:t>
                </w:r>
              </w:sdtContent>
            </w:sdt>
            <w:r w:rsidR="00B2514D" w:rsidRPr="0088687D">
              <w:rPr>
                <w:sz w:val="22"/>
                <w:szCs w:val="22"/>
              </w:rPr>
              <w:t xml:space="preserve"> Contact the </w:t>
            </w:r>
            <w:r w:rsidR="00B2514D">
              <w:rPr>
                <w:sz w:val="22"/>
                <w:szCs w:val="22"/>
              </w:rPr>
              <w:t>dairy</w:t>
            </w:r>
            <w:r w:rsidR="00B2514D" w:rsidRPr="0088687D">
              <w:rPr>
                <w:sz w:val="22"/>
                <w:szCs w:val="22"/>
              </w:rPr>
              <w:t xml:space="preserve"> veterinarian immediately if unusual illness or signs are noticed </w:t>
            </w:r>
          </w:p>
        </w:tc>
      </w:tr>
      <w:tr w:rsidR="00B2514D" w:rsidRPr="0088687D" w:rsidTr="00B2514D">
        <w:trPr>
          <w:trHeight w:val="20"/>
        </w:trPr>
        <w:tc>
          <w:tcPr>
            <w:tcW w:w="631" w:type="dxa"/>
          </w:tcPr>
          <w:p w:rsidR="00B2514D" w:rsidRDefault="00D97EF3" w:rsidP="00B2514D">
            <w:pPr>
              <w:jc w:val="left"/>
              <w:rPr>
                <w:sz w:val="28"/>
              </w:rPr>
            </w:pPr>
            <w:sdt>
              <w:sdtPr>
                <w:rPr>
                  <w:sz w:val="28"/>
                </w:rPr>
                <w:id w:val="195282211"/>
              </w:sdtPr>
              <w:sdtEndPr/>
              <w:sdtContent>
                <w:r w:rsidR="00B2514D" w:rsidRPr="00AF5959">
                  <w:rPr>
                    <w:rFonts w:ascii="MS Gothic" w:eastAsia="MS Gothic" w:hAnsi="MS Gothic" w:cs="MS Gothic" w:hint="eastAsia"/>
                    <w:sz w:val="28"/>
                    <w:szCs w:val="22"/>
                  </w:rPr>
                  <w:t>☐</w:t>
                </w:r>
              </w:sdtContent>
            </w:sdt>
          </w:p>
        </w:tc>
        <w:tc>
          <w:tcPr>
            <w:tcW w:w="7952" w:type="dxa"/>
            <w:vAlign w:val="center"/>
          </w:tcPr>
          <w:p w:rsidR="00B2514D" w:rsidRDefault="00B2514D" w:rsidP="00B2514D">
            <w:pPr>
              <w:jc w:val="left"/>
              <w:rPr>
                <w:sz w:val="22"/>
              </w:rPr>
            </w:pPr>
            <w:r>
              <w:rPr>
                <w:sz w:val="22"/>
              </w:rPr>
              <w:t>M</w:t>
            </w:r>
            <w:r w:rsidRPr="001F7711">
              <w:rPr>
                <w:sz w:val="22"/>
              </w:rPr>
              <w:t xml:space="preserve">onitor </w:t>
            </w:r>
            <w:r>
              <w:rPr>
                <w:sz w:val="22"/>
              </w:rPr>
              <w:t xml:space="preserve">fresh </w:t>
            </w:r>
            <w:r w:rsidRPr="001F7711">
              <w:rPr>
                <w:sz w:val="22"/>
              </w:rPr>
              <w:t>cow</w:t>
            </w:r>
            <w:r>
              <w:rPr>
                <w:sz w:val="22"/>
              </w:rPr>
              <w:t>s</w:t>
            </w:r>
            <w:r w:rsidRPr="001F7711">
              <w:rPr>
                <w:sz w:val="22"/>
              </w:rPr>
              <w:t xml:space="preserve"> on a daily basis</w:t>
            </w:r>
            <w:r>
              <w:rPr>
                <w:sz w:val="22"/>
              </w:rPr>
              <w:t xml:space="preserve"> after delivery </w:t>
            </w:r>
            <w:r w:rsidRPr="001F7711">
              <w:rPr>
                <w:sz w:val="22"/>
              </w:rPr>
              <w:t>until they are ready to aggressiv</w:t>
            </w:r>
            <w:r>
              <w:rPr>
                <w:sz w:val="22"/>
              </w:rPr>
              <w:t>ely begin their lactation</w:t>
            </w:r>
          </w:p>
          <w:p w:rsidR="00B2514D" w:rsidRPr="001F7711" w:rsidRDefault="00D97EF3" w:rsidP="00B2514D">
            <w:pPr>
              <w:ind w:left="539" w:hanging="270"/>
              <w:jc w:val="left"/>
            </w:pPr>
            <w:sdt>
              <w:sdtPr>
                <w:rPr>
                  <w:sz w:val="28"/>
                </w:rPr>
                <w:id w:val="-439145607"/>
                <w14:checkbox>
                  <w14:checked w14:val="0"/>
                  <w14:checkedState w14:val="2612" w14:font="MS Gothic"/>
                  <w14:uncheckedState w14:val="2610" w14:font="MS Gothic"/>
                </w14:checkbox>
              </w:sdtPr>
              <w:sdtEndPr/>
              <w:sdtContent>
                <w:r w:rsidR="00B2514D" w:rsidRPr="001F7711">
                  <w:rPr>
                    <w:rFonts w:ascii="MS Gothic" w:eastAsia="MS Gothic" w:hAnsi="MS Gothic" w:hint="eastAsia"/>
                    <w:sz w:val="28"/>
                  </w:rPr>
                  <w:t>☐</w:t>
                </w:r>
              </w:sdtContent>
            </w:sdt>
            <w:r w:rsidR="00B2514D">
              <w:rPr>
                <w:sz w:val="28"/>
              </w:rPr>
              <w:t xml:space="preserve"> </w:t>
            </w:r>
            <w:r w:rsidR="00B2514D" w:rsidRPr="001F7711">
              <w:rPr>
                <w:sz w:val="22"/>
              </w:rPr>
              <w:t>Monitor feed intake</w:t>
            </w:r>
          </w:p>
          <w:p w:rsidR="00B2514D" w:rsidRPr="0088687D" w:rsidRDefault="00D97EF3" w:rsidP="00B2514D">
            <w:pPr>
              <w:ind w:left="539" w:hanging="265"/>
              <w:contextualSpacing/>
              <w:jc w:val="left"/>
              <w:rPr>
                <w:sz w:val="22"/>
                <w:szCs w:val="22"/>
              </w:rPr>
            </w:pPr>
            <w:sdt>
              <w:sdtPr>
                <w:id w:val="-327368181"/>
              </w:sdtPr>
              <w:sdtEndPr/>
              <w:sdtContent>
                <w:r w:rsidR="00B2514D" w:rsidRPr="00AF5959">
                  <w:rPr>
                    <w:rFonts w:ascii="MS Gothic" w:eastAsia="MS Gothic" w:hAnsi="MS Gothic" w:hint="eastAsia"/>
                    <w:sz w:val="28"/>
                    <w:szCs w:val="22"/>
                  </w:rPr>
                  <w:t>☐</w:t>
                </w:r>
              </w:sdtContent>
            </w:sdt>
            <w:r w:rsidR="00B2514D" w:rsidRPr="009F3BAC">
              <w:rPr>
                <w:sz w:val="24"/>
                <w:szCs w:val="22"/>
              </w:rPr>
              <w:t xml:space="preserve"> </w:t>
            </w:r>
            <w:r w:rsidR="00B2514D">
              <w:rPr>
                <w:sz w:val="22"/>
                <w:szCs w:val="22"/>
              </w:rPr>
              <w:t>Measure body temperature</w:t>
            </w:r>
          </w:p>
          <w:p w:rsidR="00B2514D" w:rsidRDefault="00D97EF3" w:rsidP="00B2514D">
            <w:pPr>
              <w:ind w:left="539" w:hanging="265"/>
              <w:contextualSpacing/>
              <w:jc w:val="left"/>
              <w:rPr>
                <w:sz w:val="22"/>
                <w:szCs w:val="22"/>
              </w:rPr>
            </w:pPr>
            <w:sdt>
              <w:sdtPr>
                <w:id w:val="2069073310"/>
              </w:sdtPr>
              <w:sdtEndPr/>
              <w:sdtContent>
                <w:r w:rsidR="00B2514D" w:rsidRPr="00AF5959">
                  <w:rPr>
                    <w:rFonts w:ascii="MS Gothic" w:eastAsia="MS Gothic" w:hAnsi="MS Gothic" w:hint="eastAsia"/>
                    <w:sz w:val="28"/>
                    <w:szCs w:val="22"/>
                  </w:rPr>
                  <w:t>☐</w:t>
                </w:r>
              </w:sdtContent>
            </w:sdt>
            <w:r w:rsidR="00B2514D" w:rsidRPr="009F3BAC">
              <w:rPr>
                <w:sz w:val="24"/>
                <w:szCs w:val="22"/>
              </w:rPr>
              <w:t xml:space="preserve"> </w:t>
            </w:r>
            <w:r w:rsidR="00B2514D">
              <w:rPr>
                <w:sz w:val="22"/>
                <w:szCs w:val="22"/>
              </w:rPr>
              <w:t>Conduct urine ketone tests</w:t>
            </w:r>
          </w:p>
          <w:p w:rsidR="00B2514D" w:rsidRDefault="00D97EF3" w:rsidP="00B2514D">
            <w:pPr>
              <w:ind w:left="539" w:hanging="265"/>
              <w:contextualSpacing/>
              <w:jc w:val="left"/>
              <w:rPr>
                <w:sz w:val="22"/>
                <w:szCs w:val="22"/>
              </w:rPr>
            </w:pPr>
            <w:sdt>
              <w:sdtPr>
                <w:id w:val="917215945"/>
              </w:sdtPr>
              <w:sdtEndPr/>
              <w:sdtContent>
                <w:r w:rsidR="00B2514D" w:rsidRPr="00AF5959">
                  <w:rPr>
                    <w:rFonts w:ascii="MS Gothic" w:eastAsia="MS Gothic" w:hAnsi="MS Gothic" w:hint="eastAsia"/>
                    <w:sz w:val="28"/>
                    <w:szCs w:val="22"/>
                  </w:rPr>
                  <w:t>☐</w:t>
                </w:r>
              </w:sdtContent>
            </w:sdt>
            <w:r w:rsidR="00B2514D">
              <w:rPr>
                <w:sz w:val="22"/>
                <w:szCs w:val="22"/>
              </w:rPr>
              <w:t xml:space="preserve"> Check rumen movements</w:t>
            </w:r>
          </w:p>
          <w:p w:rsidR="00B2514D" w:rsidRPr="0088687D" w:rsidRDefault="00D97EF3" w:rsidP="00B2514D">
            <w:pPr>
              <w:ind w:left="539" w:hanging="265"/>
              <w:contextualSpacing/>
              <w:jc w:val="left"/>
            </w:pPr>
            <w:sdt>
              <w:sdtPr>
                <w:id w:val="1878274368"/>
              </w:sdtPr>
              <w:sdtEndPr/>
              <w:sdtContent>
                <w:r w:rsidR="00B2514D" w:rsidRPr="00AF5959">
                  <w:rPr>
                    <w:rFonts w:ascii="MS Gothic" w:eastAsia="MS Gothic" w:hAnsi="MS Gothic" w:hint="eastAsia"/>
                    <w:sz w:val="28"/>
                    <w:szCs w:val="22"/>
                  </w:rPr>
                  <w:t>☐</w:t>
                </w:r>
              </w:sdtContent>
            </w:sdt>
            <w:r w:rsidR="00B2514D">
              <w:rPr>
                <w:sz w:val="22"/>
                <w:szCs w:val="22"/>
              </w:rPr>
              <w:t xml:space="preserve"> Monitor uterine health</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935902548"/>
              </w:sdtPr>
              <w:sdtEndPr/>
              <w:sdtContent>
                <w:r w:rsidR="00B2514D" w:rsidRPr="00AF5959">
                  <w:rPr>
                    <w:rFonts w:ascii="MS Gothic" w:eastAsia="MS Gothic" w:hAnsi="MS Gothic" w:cs="MS Gothic" w:hint="eastAsia"/>
                    <w:sz w:val="28"/>
                    <w:szCs w:val="22"/>
                  </w:rPr>
                  <w:t>☐</w:t>
                </w:r>
              </w:sdtContent>
            </w:sdt>
          </w:p>
        </w:tc>
        <w:tc>
          <w:tcPr>
            <w:tcW w:w="7952" w:type="dxa"/>
            <w:vAlign w:val="center"/>
          </w:tcPr>
          <w:p w:rsidR="00B2514D" w:rsidRPr="0088687D" w:rsidRDefault="00B2514D" w:rsidP="00B2514D">
            <w:pPr>
              <w:jc w:val="left"/>
              <w:rPr>
                <w:sz w:val="22"/>
                <w:szCs w:val="22"/>
              </w:rPr>
            </w:pPr>
            <w:r w:rsidRPr="0088687D">
              <w:rPr>
                <w:sz w:val="22"/>
                <w:szCs w:val="22"/>
              </w:rPr>
              <w:t xml:space="preserve">Perform necropsy on animals that died from unknown causes </w:t>
            </w:r>
          </w:p>
        </w:tc>
      </w:tr>
      <w:tr w:rsidR="00B2514D" w:rsidRPr="0088687D" w:rsidTr="00B2514D">
        <w:trPr>
          <w:cantSplit/>
          <w:trHeight w:val="20"/>
        </w:trPr>
        <w:tc>
          <w:tcPr>
            <w:tcW w:w="631" w:type="dxa"/>
          </w:tcPr>
          <w:p w:rsidR="00B2514D" w:rsidRPr="00AF5959" w:rsidRDefault="00D97EF3" w:rsidP="00B2514D">
            <w:pPr>
              <w:jc w:val="left"/>
              <w:rPr>
                <w:sz w:val="28"/>
                <w:szCs w:val="22"/>
              </w:rPr>
            </w:pPr>
            <w:sdt>
              <w:sdtPr>
                <w:rPr>
                  <w:sz w:val="28"/>
                </w:rPr>
                <w:id w:val="194200171"/>
              </w:sdtPr>
              <w:sdtEndPr/>
              <w:sdtContent>
                <w:r w:rsidR="00B2514D" w:rsidRPr="00AF5959">
                  <w:rPr>
                    <w:rFonts w:ascii="MS Gothic" w:eastAsia="MS Gothic" w:hAnsi="MS Gothic" w:hint="eastAsia"/>
                    <w:sz w:val="28"/>
                    <w:szCs w:val="22"/>
                  </w:rPr>
                  <w:t>☐</w:t>
                </w:r>
              </w:sdtContent>
            </w:sdt>
          </w:p>
        </w:tc>
        <w:tc>
          <w:tcPr>
            <w:tcW w:w="7952" w:type="dxa"/>
            <w:vAlign w:val="center"/>
          </w:tcPr>
          <w:p w:rsidR="00B2514D" w:rsidRPr="0088687D" w:rsidRDefault="00B2514D" w:rsidP="00B2514D">
            <w:pPr>
              <w:jc w:val="left"/>
              <w:rPr>
                <w:sz w:val="22"/>
                <w:szCs w:val="22"/>
              </w:rPr>
            </w:pPr>
            <w:r w:rsidRPr="0088687D">
              <w:rPr>
                <w:sz w:val="22"/>
                <w:szCs w:val="22"/>
              </w:rPr>
              <w:t xml:space="preserve">Collect </w:t>
            </w:r>
            <w:r w:rsidRPr="0088687D">
              <w:rPr>
                <w:rFonts w:cstheme="minorHAnsi"/>
                <w:sz w:val="22"/>
                <w:szCs w:val="22"/>
              </w:rPr>
              <w:t xml:space="preserve">any </w:t>
            </w:r>
            <w:r w:rsidRPr="0088687D">
              <w:rPr>
                <w:sz w:val="22"/>
                <w:szCs w:val="22"/>
              </w:rPr>
              <w:t xml:space="preserve">information </w:t>
            </w:r>
            <w:r w:rsidRPr="0088687D">
              <w:rPr>
                <w:rFonts w:cstheme="minorHAnsi"/>
                <w:sz w:val="22"/>
                <w:szCs w:val="22"/>
              </w:rPr>
              <w:t xml:space="preserve">available </w:t>
            </w:r>
            <w:r w:rsidRPr="0088687D">
              <w:rPr>
                <w:sz w:val="22"/>
                <w:szCs w:val="22"/>
              </w:rPr>
              <w:t xml:space="preserve">on the health status and the source of any animal(s) </w:t>
            </w:r>
            <w:r w:rsidRPr="0088687D">
              <w:rPr>
                <w:rFonts w:cstheme="minorHAnsi"/>
                <w:sz w:val="22"/>
                <w:szCs w:val="22"/>
              </w:rPr>
              <w:t>brought to</w:t>
            </w:r>
            <w:r w:rsidRPr="0088687D">
              <w:rPr>
                <w:sz w:val="22"/>
                <w:szCs w:val="22"/>
              </w:rPr>
              <w:t xml:space="preserve"> the </w:t>
            </w:r>
            <w:r>
              <w:rPr>
                <w:sz w:val="22"/>
                <w:szCs w:val="22"/>
              </w:rPr>
              <w:t>dairy</w:t>
            </w:r>
          </w:p>
        </w:tc>
      </w:tr>
      <w:tr w:rsidR="00B2514D" w:rsidRPr="0088687D" w:rsidTr="00B2514D">
        <w:trPr>
          <w:cantSplit/>
          <w:trHeight w:val="20"/>
        </w:trPr>
        <w:sdt>
          <w:sdtPr>
            <w:rPr>
              <w:sz w:val="28"/>
            </w:rPr>
            <w:id w:val="28317203"/>
            <w14:checkbox>
              <w14:checked w14:val="0"/>
              <w14:checkedState w14:val="2612" w14:font="MS Gothic"/>
              <w14:uncheckedState w14:val="2610" w14:font="MS Gothic"/>
            </w14:checkbox>
          </w:sdtPr>
          <w:sdtEndPr/>
          <w:sdtContent>
            <w:tc>
              <w:tcPr>
                <w:tcW w:w="631" w:type="dxa"/>
              </w:tcPr>
              <w:p w:rsidR="00B2514D" w:rsidRDefault="00B2514D" w:rsidP="00B2514D">
                <w:pPr>
                  <w:jc w:val="left"/>
                  <w:rPr>
                    <w:sz w:val="28"/>
                  </w:rPr>
                </w:pPr>
                <w:r>
                  <w:rPr>
                    <w:rFonts w:ascii="MS Gothic" w:eastAsia="MS Gothic" w:hAnsi="MS Gothic" w:hint="eastAsia"/>
                    <w:sz w:val="28"/>
                  </w:rPr>
                  <w:t>☐</w:t>
                </w:r>
              </w:p>
            </w:tc>
          </w:sdtContent>
        </w:sdt>
        <w:tc>
          <w:tcPr>
            <w:tcW w:w="7952" w:type="dxa"/>
            <w:vAlign w:val="center"/>
          </w:tcPr>
          <w:p w:rsidR="00B2514D" w:rsidRPr="0088687D" w:rsidRDefault="00B2514D" w:rsidP="00B2514D">
            <w:pPr>
              <w:jc w:val="left"/>
            </w:pPr>
            <w:r w:rsidRPr="006E0107">
              <w:rPr>
                <w:sz w:val="22"/>
                <w:szCs w:val="22"/>
              </w:rPr>
              <w:t xml:space="preserve">Undertake routine monitoring of </w:t>
            </w:r>
            <w:r>
              <w:rPr>
                <w:sz w:val="22"/>
                <w:szCs w:val="22"/>
              </w:rPr>
              <w:t>animals</w:t>
            </w:r>
            <w:r w:rsidRPr="006E0107">
              <w:rPr>
                <w:sz w:val="22"/>
                <w:szCs w:val="22"/>
              </w:rPr>
              <w:t xml:space="preserve"> </w:t>
            </w:r>
            <w:r>
              <w:rPr>
                <w:sz w:val="22"/>
                <w:szCs w:val="22"/>
              </w:rPr>
              <w:t>at the dairy</w:t>
            </w:r>
            <w:r w:rsidRPr="006E0107">
              <w:rPr>
                <w:sz w:val="22"/>
                <w:szCs w:val="22"/>
              </w:rPr>
              <w:t xml:space="preserve"> for signs of sickness</w:t>
            </w:r>
          </w:p>
        </w:tc>
      </w:tr>
    </w:tbl>
    <w:p w:rsidR="00B2514D" w:rsidRDefault="00B2514D" w:rsidP="00B2514D">
      <w:pPr>
        <w:spacing w:after="0"/>
      </w:pP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B2514D" w:rsidRPr="0088687D" w:rsidTr="00B2514D">
        <w:trPr>
          <w:trHeight w:val="20"/>
          <w:tblHeader/>
        </w:trPr>
        <w:tc>
          <w:tcPr>
            <w:tcW w:w="8583" w:type="dxa"/>
            <w:gridSpan w:val="2"/>
          </w:tcPr>
          <w:p w:rsidR="00B2514D" w:rsidRPr="0088687D" w:rsidRDefault="00B2514D" w:rsidP="00B2514D">
            <w:pPr>
              <w:rPr>
                <w:b/>
                <w:sz w:val="22"/>
                <w:szCs w:val="22"/>
              </w:rPr>
            </w:pPr>
            <w:r w:rsidRPr="0088687D">
              <w:rPr>
                <w:b/>
                <w:sz w:val="22"/>
                <w:szCs w:val="22"/>
              </w:rPr>
              <w:t>Sick Animals:</w:t>
            </w:r>
          </w:p>
        </w:tc>
      </w:tr>
      <w:tr w:rsidR="00B2514D" w:rsidRPr="0088687D" w:rsidTr="00B2514D">
        <w:trPr>
          <w:trHeight w:val="20"/>
        </w:trPr>
        <w:sdt>
          <w:sdtPr>
            <w:rPr>
              <w:sz w:val="28"/>
            </w:rPr>
            <w:id w:val="-1315095311"/>
          </w:sdtPr>
          <w:sdtEndPr/>
          <w:sdtContent>
            <w:tc>
              <w:tcPr>
                <w:tcW w:w="631" w:type="dxa"/>
              </w:tcPr>
              <w:p w:rsidR="00B2514D" w:rsidRPr="00AF5959" w:rsidRDefault="00B2514D" w:rsidP="00B2514D">
                <w:pPr>
                  <w:jc w:val="left"/>
                  <w:rPr>
                    <w:sz w:val="28"/>
                  </w:rPr>
                </w:pPr>
                <w:r>
                  <w:rPr>
                    <w:rFonts w:ascii="MS Gothic" w:eastAsia="MS Gothic" w:hAnsi="MS Gothic" w:hint="eastAsia"/>
                    <w:sz w:val="28"/>
                  </w:rPr>
                  <w:t>☐</w:t>
                </w:r>
              </w:p>
            </w:tc>
          </w:sdtContent>
        </w:sdt>
        <w:tc>
          <w:tcPr>
            <w:tcW w:w="7952" w:type="dxa"/>
          </w:tcPr>
          <w:p w:rsidR="00B2514D" w:rsidRPr="008D74EF" w:rsidRDefault="00B2514D" w:rsidP="00B2514D">
            <w:pPr>
              <w:rPr>
                <w:sz w:val="22"/>
                <w:szCs w:val="22"/>
              </w:rPr>
            </w:pPr>
            <w:r w:rsidRPr="0099673A">
              <w:rPr>
                <w:sz w:val="22"/>
                <w:szCs w:val="22"/>
              </w:rPr>
              <w:t xml:space="preserve">Isolate </w:t>
            </w:r>
            <w:r>
              <w:rPr>
                <w:sz w:val="22"/>
                <w:szCs w:val="22"/>
              </w:rPr>
              <w:t>cows who are sick from other animals</w:t>
            </w:r>
            <w:r w:rsidRPr="0099673A">
              <w:rPr>
                <w:sz w:val="22"/>
                <w:szCs w:val="22"/>
              </w:rPr>
              <w:t xml:space="preserve"> </w:t>
            </w:r>
            <w:r>
              <w:rPr>
                <w:sz w:val="22"/>
                <w:szCs w:val="22"/>
              </w:rPr>
              <w:t>and observe them for signs of disease</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1221099896"/>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Clean and disinfect all equipment, clothing, boots, etc. that come into contact with ill animals</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242499632"/>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 xml:space="preserve">Report cases of unusual sickness or death in the </w:t>
            </w:r>
            <w:r>
              <w:rPr>
                <w:sz w:val="22"/>
                <w:szCs w:val="22"/>
              </w:rPr>
              <w:t>dairy</w:t>
            </w:r>
            <w:r w:rsidRPr="0088687D">
              <w:rPr>
                <w:sz w:val="22"/>
                <w:szCs w:val="22"/>
              </w:rPr>
              <w:t xml:space="preserve"> to the consulting veterinarian or the </w:t>
            </w:r>
            <w:r>
              <w:rPr>
                <w:sz w:val="22"/>
                <w:szCs w:val="22"/>
              </w:rPr>
              <w:t>state</w:t>
            </w:r>
            <w:r w:rsidRPr="0088687D">
              <w:rPr>
                <w:sz w:val="22"/>
                <w:szCs w:val="22"/>
              </w:rPr>
              <w:t xml:space="preserve"> veterinary officer</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314649236"/>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Comply with the requirements for initial investigation of unusual sickness and/or deaths as directed by the federal and state animal health agencies</w:t>
            </w:r>
          </w:p>
        </w:tc>
      </w:tr>
      <w:tr w:rsidR="00B2514D" w:rsidRPr="0088687D" w:rsidTr="00B2514D">
        <w:trPr>
          <w:trHeight w:val="20"/>
        </w:trPr>
        <w:tc>
          <w:tcPr>
            <w:tcW w:w="631" w:type="dxa"/>
          </w:tcPr>
          <w:p w:rsidR="00B2514D" w:rsidRPr="00AF5959" w:rsidRDefault="00D97EF3" w:rsidP="00B2514D">
            <w:pPr>
              <w:rPr>
                <w:sz w:val="28"/>
                <w:szCs w:val="22"/>
              </w:rPr>
            </w:pPr>
            <w:sdt>
              <w:sdtPr>
                <w:rPr>
                  <w:sz w:val="28"/>
                </w:rPr>
                <w:id w:val="-1684964842"/>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 xml:space="preserve">Work with a veterinarian to develop treatment protocols and monitor response rates on routine visits to the </w:t>
            </w:r>
            <w:r>
              <w:rPr>
                <w:sz w:val="22"/>
                <w:szCs w:val="22"/>
              </w:rPr>
              <w:t>dairy</w:t>
            </w:r>
          </w:p>
        </w:tc>
      </w:tr>
      <w:tr w:rsidR="00B2514D" w:rsidRPr="0088687D" w:rsidTr="00B2514D">
        <w:trPr>
          <w:trHeight w:val="20"/>
        </w:trPr>
        <w:tc>
          <w:tcPr>
            <w:tcW w:w="631" w:type="dxa"/>
          </w:tcPr>
          <w:p w:rsidR="00B2514D" w:rsidRPr="00AF5959" w:rsidRDefault="00D97EF3" w:rsidP="00B2514D">
            <w:pPr>
              <w:rPr>
                <w:sz w:val="28"/>
                <w:szCs w:val="22"/>
              </w:rPr>
            </w:pPr>
            <w:sdt>
              <w:sdtPr>
                <w:rPr>
                  <w:sz w:val="28"/>
                </w:rPr>
                <w:id w:val="1139154480"/>
              </w:sdtPr>
              <w:sdtEndPr/>
              <w:sdtContent>
                <w:r w:rsidR="00B2514D" w:rsidRPr="00AF5959">
                  <w:rPr>
                    <w:rFonts w:ascii="MS Gothic" w:eastAsia="MS Gothic" w:hAnsi="MS Gothic" w:hint="eastAsia"/>
                    <w:sz w:val="28"/>
                    <w:szCs w:val="22"/>
                  </w:rPr>
                  <w:t>☐</w:t>
                </w:r>
              </w:sdtContent>
            </w:sdt>
          </w:p>
        </w:tc>
        <w:tc>
          <w:tcPr>
            <w:tcW w:w="7952" w:type="dxa"/>
          </w:tcPr>
          <w:p w:rsidR="00B2514D" w:rsidRPr="0088687D" w:rsidRDefault="00B2514D" w:rsidP="00B2514D">
            <w:pPr>
              <w:rPr>
                <w:sz w:val="22"/>
                <w:szCs w:val="22"/>
              </w:rPr>
            </w:pPr>
            <w:r w:rsidRPr="0088687D">
              <w:rPr>
                <w:sz w:val="22"/>
                <w:szCs w:val="22"/>
              </w:rPr>
              <w:t xml:space="preserve">Train work crews to monitor treatment response rates and stay aware of treatment success even when a veterinarian is not on the </w:t>
            </w:r>
            <w:r>
              <w:rPr>
                <w:sz w:val="22"/>
                <w:szCs w:val="22"/>
              </w:rPr>
              <w:t>dairy</w:t>
            </w:r>
          </w:p>
        </w:tc>
      </w:tr>
      <w:tr w:rsidR="00B2514D" w:rsidRPr="0088687D" w:rsidTr="00B2514D">
        <w:trPr>
          <w:trHeight w:val="20"/>
        </w:trPr>
        <w:sdt>
          <w:sdtPr>
            <w:rPr>
              <w:sz w:val="28"/>
            </w:rPr>
            <w:id w:val="117734563"/>
          </w:sdtPr>
          <w:sdtEndPr/>
          <w:sdtContent>
            <w:tc>
              <w:tcPr>
                <w:tcW w:w="631" w:type="dxa"/>
              </w:tcPr>
              <w:p w:rsidR="00B2514D" w:rsidRPr="009F3BAC" w:rsidRDefault="00B2514D" w:rsidP="00B2514D">
                <w:pPr>
                  <w:rPr>
                    <w:sz w:val="24"/>
                  </w:rPr>
                </w:pPr>
                <w:r w:rsidRPr="00AF5959">
                  <w:rPr>
                    <w:rFonts w:ascii="MS Gothic" w:eastAsia="MS Gothic" w:hAnsi="MS Gothic" w:hint="eastAsia"/>
                    <w:sz w:val="28"/>
                  </w:rPr>
                  <w:t>☐</w:t>
                </w:r>
              </w:p>
            </w:tc>
          </w:sdtContent>
        </w:sdt>
        <w:tc>
          <w:tcPr>
            <w:tcW w:w="7952" w:type="dxa"/>
            <w:vAlign w:val="center"/>
          </w:tcPr>
          <w:p w:rsidR="00B2514D" w:rsidRPr="002C6FCB" w:rsidRDefault="00B2514D" w:rsidP="00B2514D">
            <w:pPr>
              <w:jc w:val="left"/>
              <w:rPr>
                <w:sz w:val="22"/>
              </w:rPr>
            </w:pPr>
            <w:r w:rsidRPr="002C6FCB">
              <w:rPr>
                <w:sz w:val="22"/>
              </w:rPr>
              <w:t xml:space="preserve">Record the </w:t>
            </w:r>
            <w:r>
              <w:rPr>
                <w:sz w:val="22"/>
              </w:rPr>
              <w:t xml:space="preserve">disease and </w:t>
            </w:r>
            <w:r w:rsidRPr="002C6FCB">
              <w:rPr>
                <w:sz w:val="22"/>
              </w:rPr>
              <w:t>treatment history of individual animals</w:t>
            </w:r>
          </w:p>
        </w:tc>
      </w:tr>
    </w:tbl>
    <w:p w:rsidR="00B2514D" w:rsidRPr="0088687D" w:rsidRDefault="00B2514D" w:rsidP="00B2514D">
      <w:pPr>
        <w:spacing w:after="0"/>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B2514D" w:rsidRPr="0088687D" w:rsidTr="00B2514D">
        <w:trPr>
          <w:trHeight w:val="20"/>
        </w:trPr>
        <w:tc>
          <w:tcPr>
            <w:tcW w:w="8568" w:type="dxa"/>
            <w:gridSpan w:val="2"/>
          </w:tcPr>
          <w:p w:rsidR="00B2514D" w:rsidRPr="0088687D" w:rsidRDefault="00B2514D" w:rsidP="00B2514D">
            <w:pPr>
              <w:rPr>
                <w:b/>
                <w:sz w:val="22"/>
                <w:szCs w:val="22"/>
              </w:rPr>
            </w:pPr>
            <w:r w:rsidRPr="0088687D">
              <w:rPr>
                <w:b/>
                <w:sz w:val="22"/>
                <w:szCs w:val="22"/>
              </w:rPr>
              <w:t xml:space="preserve">Disease Traceability: </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1088697009"/>
              </w:sdtPr>
              <w:sdtEndPr/>
              <w:sdtContent>
                <w:r w:rsidR="00B2514D" w:rsidRPr="00AF5959">
                  <w:rPr>
                    <w:rFonts w:ascii="MS Gothic" w:eastAsia="MS Gothic" w:hAnsi="MS Gothic" w:cs="MS Gothic" w:hint="eastAsia"/>
                    <w:sz w:val="28"/>
                    <w:szCs w:val="22"/>
                  </w:rPr>
                  <w:t>☐</w:t>
                </w:r>
              </w:sdtContent>
            </w:sdt>
          </w:p>
        </w:tc>
        <w:tc>
          <w:tcPr>
            <w:tcW w:w="7937" w:type="dxa"/>
            <w:vAlign w:val="center"/>
          </w:tcPr>
          <w:p w:rsidR="00B2514D" w:rsidRPr="0088687D" w:rsidRDefault="00B2514D" w:rsidP="00B2514D">
            <w:pPr>
              <w:jc w:val="left"/>
              <w:rPr>
                <w:sz w:val="22"/>
                <w:szCs w:val="22"/>
              </w:rPr>
            </w:pPr>
            <w:r w:rsidRPr="0088687D">
              <w:rPr>
                <w:sz w:val="22"/>
                <w:szCs w:val="22"/>
              </w:rPr>
              <w:t>Individually tag all animals</w:t>
            </w:r>
          </w:p>
        </w:tc>
      </w:tr>
      <w:tr w:rsidR="00B2514D" w:rsidRPr="0088687D" w:rsidTr="00B2514D">
        <w:trPr>
          <w:trHeight w:val="20"/>
        </w:trPr>
        <w:tc>
          <w:tcPr>
            <w:tcW w:w="631" w:type="dxa"/>
          </w:tcPr>
          <w:p w:rsidR="00B2514D" w:rsidRPr="00AF5959" w:rsidRDefault="00D97EF3" w:rsidP="00B2514D">
            <w:pPr>
              <w:jc w:val="left"/>
              <w:rPr>
                <w:sz w:val="28"/>
                <w:szCs w:val="22"/>
              </w:rPr>
            </w:pPr>
            <w:sdt>
              <w:sdtPr>
                <w:rPr>
                  <w:sz w:val="28"/>
                </w:rPr>
                <w:id w:val="1175542823"/>
              </w:sdtPr>
              <w:sdtEndPr/>
              <w:sdtContent>
                <w:r w:rsidR="00B2514D" w:rsidRPr="00AF5959">
                  <w:rPr>
                    <w:rFonts w:ascii="MS Gothic" w:eastAsia="MS Gothic" w:hAnsi="MS Gothic" w:cs="MS Gothic" w:hint="eastAsia"/>
                    <w:sz w:val="28"/>
                    <w:szCs w:val="22"/>
                  </w:rPr>
                  <w:t>☐</w:t>
                </w:r>
              </w:sdtContent>
            </w:sdt>
          </w:p>
        </w:tc>
        <w:tc>
          <w:tcPr>
            <w:tcW w:w="7937" w:type="dxa"/>
          </w:tcPr>
          <w:p w:rsidR="00B2514D" w:rsidRPr="0088687D" w:rsidRDefault="00B2514D" w:rsidP="00B2514D">
            <w:pPr>
              <w:rPr>
                <w:sz w:val="22"/>
                <w:szCs w:val="22"/>
              </w:rPr>
            </w:pPr>
            <w:r w:rsidRPr="0088687D">
              <w:rPr>
                <w:sz w:val="22"/>
                <w:szCs w:val="22"/>
              </w:rPr>
              <w:t xml:space="preserve">Keep records of all medical treatments and vaccination (See </w:t>
            </w:r>
            <w:hyperlink w:anchor="_Chapter_10:_Record_2" w:history="1">
              <w:r w:rsidRPr="0088687D">
                <w:rPr>
                  <w:rStyle w:val="Hyperlink"/>
                  <w:sz w:val="22"/>
                  <w:szCs w:val="22"/>
                </w:rPr>
                <w:t>Chapter 10: Record Keeping</w:t>
              </w:r>
            </w:hyperlink>
            <w:r w:rsidRPr="0088687D">
              <w:rPr>
                <w:sz w:val="22"/>
                <w:szCs w:val="22"/>
              </w:rPr>
              <w:t xml:space="preserve"> for forms)</w:t>
            </w:r>
          </w:p>
        </w:tc>
      </w:tr>
    </w:tbl>
    <w:p w:rsidR="00B2514D" w:rsidRDefault="00B2514D" w:rsidP="00B2514D">
      <w:pPr>
        <w:spacing w:after="0"/>
      </w:pPr>
    </w:p>
    <w:p w:rsidR="00B2514D" w:rsidRDefault="00B2514D" w:rsidP="00B2514D">
      <w:pPr>
        <w:spacing w:after="0"/>
      </w:pPr>
    </w:p>
    <w:p w:rsidR="00B2514D" w:rsidRPr="0088687D" w:rsidRDefault="00B2514D" w:rsidP="00B2514D">
      <w:pPr>
        <w:spacing w:after="0"/>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B2514D" w:rsidRPr="0088687D" w:rsidTr="00B2514D">
        <w:trPr>
          <w:trHeight w:val="20"/>
          <w:tblHeader/>
        </w:trPr>
        <w:tc>
          <w:tcPr>
            <w:tcW w:w="8568" w:type="dxa"/>
            <w:gridSpan w:val="2"/>
          </w:tcPr>
          <w:p w:rsidR="00B2514D" w:rsidRPr="0088687D" w:rsidRDefault="00B2514D" w:rsidP="00B2514D">
            <w:pPr>
              <w:rPr>
                <w:b/>
                <w:sz w:val="22"/>
                <w:szCs w:val="22"/>
              </w:rPr>
            </w:pPr>
            <w:r w:rsidRPr="0088687D">
              <w:rPr>
                <w:b/>
                <w:sz w:val="22"/>
                <w:szCs w:val="22"/>
              </w:rPr>
              <w:t>Routine Vaccination:</w:t>
            </w:r>
          </w:p>
        </w:tc>
      </w:tr>
      <w:tr w:rsidR="00B2514D" w:rsidRPr="0088687D" w:rsidTr="00B2514D">
        <w:trPr>
          <w:trHeight w:val="20"/>
        </w:trPr>
        <w:tc>
          <w:tcPr>
            <w:tcW w:w="631" w:type="dxa"/>
          </w:tcPr>
          <w:p w:rsidR="00B2514D" w:rsidRPr="00AF5959" w:rsidRDefault="00D97EF3" w:rsidP="00B2514D">
            <w:pPr>
              <w:rPr>
                <w:sz w:val="28"/>
                <w:szCs w:val="22"/>
              </w:rPr>
            </w:pPr>
            <w:sdt>
              <w:sdtPr>
                <w:rPr>
                  <w:sz w:val="28"/>
                </w:rPr>
                <w:id w:val="1810906932"/>
              </w:sdtPr>
              <w:sdtEndPr/>
              <w:sdtContent>
                <w:r w:rsidR="00B2514D" w:rsidRPr="00AF5959">
                  <w:rPr>
                    <w:rFonts w:ascii="MS Gothic" w:eastAsia="MS Gothic" w:hAnsi="MS Gothic" w:hint="eastAsia"/>
                    <w:sz w:val="28"/>
                    <w:szCs w:val="22"/>
                  </w:rPr>
                  <w:t>☐</w:t>
                </w:r>
              </w:sdtContent>
            </w:sdt>
          </w:p>
        </w:tc>
        <w:tc>
          <w:tcPr>
            <w:tcW w:w="7937" w:type="dxa"/>
            <w:vAlign w:val="center"/>
          </w:tcPr>
          <w:p w:rsidR="00B2514D" w:rsidRPr="0088687D" w:rsidRDefault="00B2514D" w:rsidP="00B2514D">
            <w:pPr>
              <w:jc w:val="left"/>
              <w:rPr>
                <w:sz w:val="22"/>
                <w:szCs w:val="22"/>
              </w:rPr>
            </w:pPr>
            <w:r w:rsidRPr="0088687D">
              <w:rPr>
                <w:sz w:val="22"/>
                <w:szCs w:val="22"/>
              </w:rPr>
              <w:t xml:space="preserve">Implement protocols for routine vaccinations  </w:t>
            </w:r>
          </w:p>
        </w:tc>
      </w:tr>
      <w:tr w:rsidR="00B2514D" w:rsidRPr="0088687D" w:rsidTr="00B2514D">
        <w:trPr>
          <w:trHeight w:val="20"/>
        </w:trPr>
        <w:sdt>
          <w:sdtPr>
            <w:rPr>
              <w:sz w:val="28"/>
            </w:rPr>
            <w:id w:val="-1775399668"/>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vAlign w:val="center"/>
          </w:tcPr>
          <w:p w:rsidR="00B2514D" w:rsidRPr="002C6FCB" w:rsidRDefault="00B2514D" w:rsidP="00B2514D">
            <w:pPr>
              <w:jc w:val="left"/>
              <w:rPr>
                <w:sz w:val="22"/>
              </w:rPr>
            </w:pPr>
            <w:r>
              <w:rPr>
                <w:sz w:val="22"/>
              </w:rPr>
              <w:t>Do not use the same needle on more than ten animals</w:t>
            </w:r>
          </w:p>
        </w:tc>
      </w:tr>
      <w:tr w:rsidR="00B2514D" w:rsidRPr="0088687D" w:rsidTr="00B2514D">
        <w:trPr>
          <w:trHeight w:val="20"/>
        </w:trPr>
        <w:sdt>
          <w:sdtPr>
            <w:rPr>
              <w:sz w:val="28"/>
            </w:rPr>
            <w:id w:val="214789551"/>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vAlign w:val="center"/>
          </w:tcPr>
          <w:p w:rsidR="00B2514D" w:rsidRPr="002C6FCB" w:rsidRDefault="00B2514D" w:rsidP="00B2514D">
            <w:pPr>
              <w:jc w:val="left"/>
              <w:rPr>
                <w:sz w:val="22"/>
              </w:rPr>
            </w:pPr>
            <w:r w:rsidRPr="002C6FCB">
              <w:rPr>
                <w:sz w:val="22"/>
              </w:rPr>
              <w:t>Disinfect vaccination equipment, including tattoo equipment, between heifers</w:t>
            </w:r>
          </w:p>
        </w:tc>
      </w:tr>
    </w:tbl>
    <w:p w:rsidR="00B2514D" w:rsidRDefault="00B2514D" w:rsidP="00B2514D">
      <w:pPr>
        <w:spacing w:after="0"/>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B2514D" w:rsidRPr="0088687D" w:rsidTr="00B2514D">
        <w:trPr>
          <w:trHeight w:val="20"/>
          <w:tblHeader/>
        </w:trPr>
        <w:tc>
          <w:tcPr>
            <w:tcW w:w="8568" w:type="dxa"/>
            <w:gridSpan w:val="2"/>
          </w:tcPr>
          <w:p w:rsidR="00B2514D" w:rsidRPr="0088687D" w:rsidRDefault="00B2514D" w:rsidP="00B2514D">
            <w:pPr>
              <w:rPr>
                <w:b/>
                <w:sz w:val="22"/>
                <w:szCs w:val="22"/>
              </w:rPr>
            </w:pPr>
            <w:r>
              <w:rPr>
                <w:b/>
                <w:sz w:val="22"/>
                <w:szCs w:val="22"/>
              </w:rPr>
              <w:t>Colostrum</w:t>
            </w:r>
            <w:r w:rsidRPr="0088687D">
              <w:rPr>
                <w:b/>
                <w:sz w:val="22"/>
                <w:szCs w:val="22"/>
              </w:rPr>
              <w:t>:</w:t>
            </w:r>
          </w:p>
        </w:tc>
      </w:tr>
      <w:tr w:rsidR="00B2514D" w:rsidRPr="0088687D" w:rsidTr="00B2514D">
        <w:trPr>
          <w:trHeight w:val="20"/>
        </w:trPr>
        <w:tc>
          <w:tcPr>
            <w:tcW w:w="631" w:type="dxa"/>
          </w:tcPr>
          <w:p w:rsidR="00B2514D" w:rsidRPr="00AF5959" w:rsidRDefault="00D97EF3" w:rsidP="00B2514D">
            <w:pPr>
              <w:rPr>
                <w:sz w:val="28"/>
                <w:szCs w:val="22"/>
              </w:rPr>
            </w:pPr>
            <w:sdt>
              <w:sdtPr>
                <w:rPr>
                  <w:sz w:val="28"/>
                </w:rPr>
                <w:id w:val="777529665"/>
              </w:sdtPr>
              <w:sdtEndPr/>
              <w:sdtContent>
                <w:r w:rsidR="00B2514D" w:rsidRPr="00AF5959">
                  <w:rPr>
                    <w:rFonts w:ascii="MS Gothic" w:eastAsia="MS Gothic" w:hAnsi="MS Gothic" w:hint="eastAsia"/>
                    <w:sz w:val="28"/>
                    <w:szCs w:val="22"/>
                  </w:rPr>
                  <w:t>☐</w:t>
                </w:r>
              </w:sdtContent>
            </w:sdt>
          </w:p>
        </w:tc>
        <w:tc>
          <w:tcPr>
            <w:tcW w:w="7937" w:type="dxa"/>
            <w:vAlign w:val="center"/>
          </w:tcPr>
          <w:p w:rsidR="00B2514D" w:rsidRPr="0088687D" w:rsidRDefault="00B2514D" w:rsidP="00B2514D">
            <w:pPr>
              <w:jc w:val="left"/>
              <w:rPr>
                <w:sz w:val="22"/>
                <w:szCs w:val="22"/>
              </w:rPr>
            </w:pPr>
            <w:r>
              <w:rPr>
                <w:sz w:val="22"/>
                <w:szCs w:val="22"/>
              </w:rPr>
              <w:t>Ensure colostrum is administered to calves within 2 – 3 hours of birth</w:t>
            </w:r>
          </w:p>
        </w:tc>
      </w:tr>
      <w:tr w:rsidR="00B2514D" w:rsidRPr="0088687D" w:rsidTr="00B2514D">
        <w:trPr>
          <w:trHeight w:val="20"/>
        </w:trPr>
        <w:sdt>
          <w:sdtPr>
            <w:rPr>
              <w:sz w:val="28"/>
            </w:rPr>
            <w:id w:val="-342473471"/>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vAlign w:val="center"/>
          </w:tcPr>
          <w:p w:rsidR="00B2514D" w:rsidRPr="002C6FCB" w:rsidRDefault="00B2514D" w:rsidP="00B2514D">
            <w:pPr>
              <w:jc w:val="left"/>
              <w:rPr>
                <w:sz w:val="22"/>
              </w:rPr>
            </w:pPr>
            <w:r>
              <w:rPr>
                <w:sz w:val="22"/>
              </w:rPr>
              <w:t>Do not pool colostrum (if possible)</w:t>
            </w:r>
          </w:p>
        </w:tc>
      </w:tr>
      <w:tr w:rsidR="00B2514D" w:rsidRPr="0088687D" w:rsidTr="00B2514D">
        <w:trPr>
          <w:trHeight w:val="20"/>
        </w:trPr>
        <w:sdt>
          <w:sdtPr>
            <w:rPr>
              <w:sz w:val="28"/>
            </w:rPr>
            <w:id w:val="-1789580073"/>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vAlign w:val="center"/>
          </w:tcPr>
          <w:p w:rsidR="00B2514D" w:rsidRPr="002C6FCB" w:rsidRDefault="00B2514D" w:rsidP="00B2514D">
            <w:pPr>
              <w:jc w:val="left"/>
              <w:rPr>
                <w:sz w:val="22"/>
              </w:rPr>
            </w:pPr>
            <w:r>
              <w:rPr>
                <w:sz w:val="22"/>
              </w:rPr>
              <w:t>Heat treat colostrum before feeding</w:t>
            </w:r>
          </w:p>
        </w:tc>
      </w:tr>
    </w:tbl>
    <w:p w:rsidR="00B2514D" w:rsidRDefault="00B2514D" w:rsidP="00B2514D">
      <w:pPr>
        <w:spacing w:after="0"/>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37"/>
      </w:tblGrid>
      <w:tr w:rsidR="00B2514D" w:rsidRPr="0088687D" w:rsidTr="00B2514D">
        <w:trPr>
          <w:trHeight w:val="20"/>
          <w:tblHeader/>
        </w:trPr>
        <w:tc>
          <w:tcPr>
            <w:tcW w:w="8568" w:type="dxa"/>
            <w:gridSpan w:val="2"/>
          </w:tcPr>
          <w:p w:rsidR="00B2514D" w:rsidRPr="0088687D" w:rsidRDefault="00B2514D" w:rsidP="00B2514D">
            <w:pPr>
              <w:rPr>
                <w:b/>
                <w:sz w:val="22"/>
                <w:szCs w:val="22"/>
              </w:rPr>
            </w:pPr>
            <w:r>
              <w:rPr>
                <w:b/>
                <w:sz w:val="22"/>
                <w:szCs w:val="22"/>
              </w:rPr>
              <w:t>Breeding</w:t>
            </w:r>
            <w:r w:rsidRPr="0088687D">
              <w:rPr>
                <w:b/>
                <w:sz w:val="22"/>
                <w:szCs w:val="22"/>
              </w:rPr>
              <w:t>:</w:t>
            </w:r>
          </w:p>
        </w:tc>
      </w:tr>
      <w:tr w:rsidR="00B2514D" w:rsidRPr="0088687D" w:rsidTr="00B2514D">
        <w:trPr>
          <w:trHeight w:val="20"/>
        </w:trPr>
        <w:tc>
          <w:tcPr>
            <w:tcW w:w="631" w:type="dxa"/>
          </w:tcPr>
          <w:p w:rsidR="00B2514D" w:rsidRPr="00AF5959" w:rsidRDefault="00D97EF3" w:rsidP="00B2514D">
            <w:pPr>
              <w:rPr>
                <w:sz w:val="28"/>
                <w:szCs w:val="22"/>
              </w:rPr>
            </w:pPr>
            <w:sdt>
              <w:sdtPr>
                <w:rPr>
                  <w:sz w:val="28"/>
                </w:rPr>
                <w:id w:val="182413092"/>
              </w:sdtPr>
              <w:sdtEndPr/>
              <w:sdtContent>
                <w:r w:rsidR="00B2514D" w:rsidRPr="00AF5959">
                  <w:rPr>
                    <w:rFonts w:ascii="MS Gothic" w:eastAsia="MS Gothic" w:hAnsi="MS Gothic" w:hint="eastAsia"/>
                    <w:sz w:val="28"/>
                    <w:szCs w:val="22"/>
                  </w:rPr>
                  <w:t>☐</w:t>
                </w:r>
              </w:sdtContent>
            </w:sdt>
          </w:p>
        </w:tc>
        <w:tc>
          <w:tcPr>
            <w:tcW w:w="7937" w:type="dxa"/>
            <w:vAlign w:val="center"/>
          </w:tcPr>
          <w:p w:rsidR="00B2514D" w:rsidRPr="0088687D" w:rsidRDefault="00B2514D" w:rsidP="00B2514D">
            <w:pPr>
              <w:jc w:val="left"/>
              <w:rPr>
                <w:sz w:val="22"/>
                <w:szCs w:val="22"/>
              </w:rPr>
            </w:pPr>
            <w:r>
              <w:rPr>
                <w:sz w:val="22"/>
                <w:szCs w:val="22"/>
              </w:rPr>
              <w:t>Change palpation sleeves between each pregnancy exam</w:t>
            </w:r>
          </w:p>
        </w:tc>
      </w:tr>
      <w:tr w:rsidR="00B2514D" w:rsidRPr="0088687D" w:rsidTr="00B2514D">
        <w:trPr>
          <w:trHeight w:val="20"/>
        </w:trPr>
        <w:sdt>
          <w:sdtPr>
            <w:rPr>
              <w:sz w:val="28"/>
            </w:rPr>
            <w:id w:val="1651631627"/>
          </w:sdtPr>
          <w:sdtEndPr/>
          <w:sdtContent>
            <w:tc>
              <w:tcPr>
                <w:tcW w:w="631" w:type="dxa"/>
              </w:tcPr>
              <w:p w:rsidR="00B2514D" w:rsidRPr="00AF5959" w:rsidRDefault="00B2514D" w:rsidP="00B2514D">
                <w:pPr>
                  <w:rPr>
                    <w:sz w:val="28"/>
                  </w:rPr>
                </w:pPr>
                <w:r>
                  <w:rPr>
                    <w:rFonts w:ascii="MS Gothic" w:eastAsia="MS Gothic" w:hAnsi="MS Gothic" w:hint="eastAsia"/>
                    <w:sz w:val="28"/>
                  </w:rPr>
                  <w:t>☐</w:t>
                </w:r>
              </w:p>
            </w:tc>
          </w:sdtContent>
        </w:sdt>
        <w:tc>
          <w:tcPr>
            <w:tcW w:w="7937" w:type="dxa"/>
            <w:vAlign w:val="center"/>
          </w:tcPr>
          <w:p w:rsidR="00B2514D" w:rsidRDefault="00B2514D" w:rsidP="00F553BD">
            <w:pPr>
              <w:jc w:val="left"/>
            </w:pPr>
            <w:r>
              <w:rPr>
                <w:sz w:val="22"/>
                <w:szCs w:val="22"/>
              </w:rPr>
              <w:t>Change palpation sleeves between each cow during AI</w:t>
            </w:r>
          </w:p>
        </w:tc>
      </w:tr>
      <w:tr w:rsidR="00B2514D" w:rsidRPr="0088687D" w:rsidTr="00B2514D">
        <w:trPr>
          <w:trHeight w:val="20"/>
        </w:trPr>
        <w:sdt>
          <w:sdtPr>
            <w:rPr>
              <w:sz w:val="28"/>
            </w:rPr>
            <w:id w:val="310837612"/>
          </w:sdtPr>
          <w:sdtEndPr/>
          <w:sdtContent>
            <w:tc>
              <w:tcPr>
                <w:tcW w:w="631" w:type="dxa"/>
              </w:tcPr>
              <w:p w:rsidR="00B2514D" w:rsidRPr="00AF5959" w:rsidRDefault="00B2514D" w:rsidP="00B2514D">
                <w:pPr>
                  <w:rPr>
                    <w:sz w:val="28"/>
                  </w:rPr>
                </w:pPr>
                <w:r>
                  <w:rPr>
                    <w:rFonts w:ascii="MS Gothic" w:eastAsia="MS Gothic" w:hAnsi="MS Gothic" w:hint="eastAsia"/>
                    <w:sz w:val="28"/>
                  </w:rPr>
                  <w:t>☐</w:t>
                </w:r>
              </w:p>
            </w:tc>
          </w:sdtContent>
        </w:sdt>
        <w:tc>
          <w:tcPr>
            <w:tcW w:w="7937" w:type="dxa"/>
            <w:vAlign w:val="center"/>
          </w:tcPr>
          <w:p w:rsidR="00B2514D" w:rsidRDefault="00B2514D" w:rsidP="00B2514D">
            <w:pPr>
              <w:jc w:val="left"/>
            </w:pPr>
            <w:r w:rsidRPr="00663935">
              <w:rPr>
                <w:sz w:val="22"/>
              </w:rPr>
              <w:t xml:space="preserve">Use a fresh protective sheath on AI guns for each </w:t>
            </w:r>
            <w:r>
              <w:rPr>
                <w:sz w:val="22"/>
              </w:rPr>
              <w:t>cow</w:t>
            </w:r>
          </w:p>
        </w:tc>
      </w:tr>
      <w:tr w:rsidR="00B2514D" w:rsidRPr="0088687D" w:rsidTr="00B2514D">
        <w:trPr>
          <w:trHeight w:val="20"/>
        </w:trPr>
        <w:sdt>
          <w:sdtPr>
            <w:rPr>
              <w:sz w:val="28"/>
            </w:rPr>
            <w:id w:val="460539691"/>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vAlign w:val="center"/>
          </w:tcPr>
          <w:p w:rsidR="00B2514D" w:rsidRPr="002C6FCB" w:rsidRDefault="00B2514D" w:rsidP="00B2514D">
            <w:pPr>
              <w:jc w:val="left"/>
              <w:rPr>
                <w:sz w:val="22"/>
              </w:rPr>
            </w:pPr>
            <w:r>
              <w:rPr>
                <w:sz w:val="22"/>
              </w:rPr>
              <w:t>Clean and disinfect AI equipment after each day of use</w:t>
            </w:r>
          </w:p>
        </w:tc>
      </w:tr>
      <w:tr w:rsidR="00B2514D" w:rsidRPr="0088687D" w:rsidTr="00B2514D">
        <w:trPr>
          <w:cantSplit/>
          <w:trHeight w:val="20"/>
        </w:trPr>
        <w:sdt>
          <w:sdtPr>
            <w:rPr>
              <w:sz w:val="28"/>
            </w:rPr>
            <w:id w:val="2069140601"/>
          </w:sdtPr>
          <w:sdtEndPr/>
          <w:sdtContent>
            <w:tc>
              <w:tcPr>
                <w:tcW w:w="631" w:type="dxa"/>
              </w:tcPr>
              <w:p w:rsidR="00B2514D" w:rsidRDefault="00B2514D" w:rsidP="00B2514D">
                <w:pPr>
                  <w:rPr>
                    <w:sz w:val="28"/>
                  </w:rPr>
                </w:pPr>
                <w:r w:rsidRPr="00AF5959">
                  <w:rPr>
                    <w:rFonts w:ascii="MS Gothic" w:eastAsia="MS Gothic" w:hAnsi="MS Gothic" w:hint="eastAsia"/>
                    <w:sz w:val="28"/>
                  </w:rPr>
                  <w:t>☐</w:t>
                </w:r>
              </w:p>
            </w:tc>
          </w:sdtContent>
        </w:sdt>
        <w:tc>
          <w:tcPr>
            <w:tcW w:w="7937" w:type="dxa"/>
          </w:tcPr>
          <w:p w:rsidR="00B2514D" w:rsidRPr="00B63074" w:rsidRDefault="00B2514D" w:rsidP="00B2514D">
            <w:pPr>
              <w:rPr>
                <w:sz w:val="22"/>
              </w:rPr>
            </w:pPr>
            <w:r w:rsidRPr="00B63074">
              <w:rPr>
                <w:sz w:val="22"/>
              </w:rPr>
              <w:t>Ensure all semen was tested for pathogens before being using in</w:t>
            </w:r>
            <w:r w:rsidR="00F553BD">
              <w:rPr>
                <w:sz w:val="22"/>
              </w:rPr>
              <w:t xml:space="preserve"> </w:t>
            </w:r>
            <w:r w:rsidRPr="00B63074">
              <w:rPr>
                <w:sz w:val="22"/>
              </w:rPr>
              <w:t>AI</w:t>
            </w:r>
          </w:p>
        </w:tc>
      </w:tr>
      <w:tr w:rsidR="00B2514D" w:rsidRPr="0088687D" w:rsidTr="00B2514D">
        <w:trPr>
          <w:cantSplit/>
          <w:trHeight w:val="20"/>
        </w:trPr>
        <w:sdt>
          <w:sdtPr>
            <w:rPr>
              <w:sz w:val="28"/>
            </w:rPr>
            <w:id w:val="1177774116"/>
          </w:sdtPr>
          <w:sdtEndPr/>
          <w:sdtContent>
            <w:tc>
              <w:tcPr>
                <w:tcW w:w="631" w:type="dxa"/>
              </w:tcPr>
              <w:p w:rsidR="00B2514D" w:rsidRDefault="00B2514D" w:rsidP="00B2514D">
                <w:pPr>
                  <w:rPr>
                    <w:sz w:val="28"/>
                  </w:rPr>
                </w:pPr>
                <w:r w:rsidRPr="00AF5959">
                  <w:rPr>
                    <w:rFonts w:ascii="MS Gothic" w:eastAsia="MS Gothic" w:hAnsi="MS Gothic" w:hint="eastAsia"/>
                    <w:sz w:val="28"/>
                  </w:rPr>
                  <w:t>☐</w:t>
                </w:r>
              </w:p>
            </w:tc>
          </w:sdtContent>
        </w:sdt>
        <w:tc>
          <w:tcPr>
            <w:tcW w:w="7937" w:type="dxa"/>
          </w:tcPr>
          <w:p w:rsidR="00B2514D" w:rsidRPr="00B63074" w:rsidRDefault="00B2514D" w:rsidP="00B2514D">
            <w:pPr>
              <w:rPr>
                <w:sz w:val="22"/>
              </w:rPr>
            </w:pPr>
            <w:r w:rsidRPr="00B63074">
              <w:rPr>
                <w:sz w:val="22"/>
              </w:rPr>
              <w:t>Only utilize semen form reputable sources for AI</w:t>
            </w:r>
          </w:p>
        </w:tc>
      </w:tr>
      <w:tr w:rsidR="00B2514D" w:rsidRPr="0088687D" w:rsidTr="00B2514D">
        <w:trPr>
          <w:cantSplit/>
          <w:trHeight w:val="20"/>
        </w:trPr>
        <w:sdt>
          <w:sdtPr>
            <w:rPr>
              <w:sz w:val="28"/>
            </w:rPr>
            <w:id w:val="-1792196963"/>
          </w:sdtPr>
          <w:sdtEndPr/>
          <w:sdtContent>
            <w:tc>
              <w:tcPr>
                <w:tcW w:w="631" w:type="dxa"/>
              </w:tcPr>
              <w:p w:rsidR="00B2514D" w:rsidRPr="00AF5959" w:rsidRDefault="00B2514D" w:rsidP="00B2514D">
                <w:pPr>
                  <w:rPr>
                    <w:sz w:val="28"/>
                  </w:rPr>
                </w:pPr>
                <w:r w:rsidRPr="00AF5959">
                  <w:rPr>
                    <w:rFonts w:ascii="MS Gothic" w:eastAsia="MS Gothic" w:hAnsi="MS Gothic" w:hint="eastAsia"/>
                    <w:sz w:val="28"/>
                  </w:rPr>
                  <w:t>☐</w:t>
                </w:r>
              </w:p>
            </w:tc>
          </w:sdtContent>
        </w:sdt>
        <w:tc>
          <w:tcPr>
            <w:tcW w:w="7937" w:type="dxa"/>
          </w:tcPr>
          <w:p w:rsidR="00B2514D" w:rsidRDefault="00B2514D" w:rsidP="00B2514D">
            <w:pPr>
              <w:rPr>
                <w:sz w:val="22"/>
              </w:rPr>
            </w:pPr>
            <w:r>
              <w:rPr>
                <w:sz w:val="22"/>
              </w:rPr>
              <w:t xml:space="preserve">Implement: </w:t>
            </w:r>
          </w:p>
          <w:p w:rsidR="00B2514D" w:rsidRDefault="00D97EF3" w:rsidP="00B2514D">
            <w:pPr>
              <w:rPr>
                <w:sz w:val="22"/>
              </w:rPr>
            </w:pPr>
            <w:sdt>
              <w:sdtPr>
                <w:id w:val="-764762636"/>
              </w:sdtPr>
              <w:sdtEndPr/>
              <w:sdtContent>
                <w:r w:rsidR="00B2514D">
                  <w:rPr>
                    <w:rFonts w:ascii="MS Gothic" w:eastAsia="MS Gothic" w:hAnsi="MS Gothic" w:hint="eastAsia"/>
                    <w:sz w:val="22"/>
                  </w:rPr>
                  <w:t>☐</w:t>
                </w:r>
              </w:sdtContent>
            </w:sdt>
            <w:r w:rsidR="00B2514D">
              <w:rPr>
                <w:sz w:val="22"/>
              </w:rPr>
              <w:t xml:space="preserve"> Bull health management practices</w:t>
            </w:r>
          </w:p>
          <w:p w:rsidR="00B2514D" w:rsidRDefault="00D97EF3" w:rsidP="00B2514D">
            <w:pPr>
              <w:rPr>
                <w:sz w:val="22"/>
              </w:rPr>
            </w:pPr>
            <w:sdt>
              <w:sdtPr>
                <w:id w:val="-1164933601"/>
              </w:sdtPr>
              <w:sdtEndPr/>
              <w:sdtContent>
                <w:r w:rsidR="00B2514D" w:rsidRPr="00AF5959">
                  <w:rPr>
                    <w:rFonts w:ascii="MS Gothic" w:eastAsia="MS Gothic" w:hAnsi="MS Gothic" w:hint="eastAsia"/>
                    <w:sz w:val="28"/>
                  </w:rPr>
                  <w:t>☐</w:t>
                </w:r>
              </w:sdtContent>
            </w:sdt>
            <w:r w:rsidR="00B2514D">
              <w:rPr>
                <w:sz w:val="22"/>
              </w:rPr>
              <w:t xml:space="preserve"> Breeding soundness exams</w:t>
            </w:r>
          </w:p>
          <w:p w:rsidR="00B2514D" w:rsidRPr="002C6FCB" w:rsidRDefault="00D97EF3" w:rsidP="00B2514D">
            <w:pPr>
              <w:rPr>
                <w:sz w:val="22"/>
              </w:rPr>
            </w:pPr>
            <w:sdt>
              <w:sdtPr>
                <w:id w:val="-622765681"/>
              </w:sdtPr>
              <w:sdtEndPr/>
              <w:sdtContent>
                <w:r w:rsidR="00B2514D" w:rsidRPr="00AF5959">
                  <w:rPr>
                    <w:rFonts w:ascii="MS Gothic" w:eastAsia="MS Gothic" w:hAnsi="MS Gothic" w:hint="eastAsia"/>
                    <w:sz w:val="28"/>
                  </w:rPr>
                  <w:t>☐</w:t>
                </w:r>
              </w:sdtContent>
            </w:sdt>
            <w:r w:rsidR="00B2514D">
              <w:rPr>
                <w:sz w:val="22"/>
              </w:rPr>
              <w:t xml:space="preserve"> Disease testing</w:t>
            </w:r>
          </w:p>
        </w:tc>
      </w:tr>
    </w:tbl>
    <w:p w:rsidR="00B2514D" w:rsidRDefault="00B2514D" w:rsidP="00B2514D"/>
    <w:p w:rsidR="0043196F" w:rsidRPr="00A86D8C" w:rsidRDefault="0043196F">
      <w:pPr>
        <w:spacing w:line="276" w:lineRule="auto"/>
        <w:jc w:val="left"/>
        <w:rPr>
          <w:b/>
          <w:color w:val="FF0000"/>
          <w:highlight w:val="yellow"/>
        </w:rPr>
        <w:sectPr w:rsidR="0043196F" w:rsidRPr="00A86D8C" w:rsidSect="00024884">
          <w:headerReference w:type="default" r:id="rId214"/>
          <w:pgSz w:w="12240" w:h="15840"/>
          <w:pgMar w:top="1800" w:right="1800" w:bottom="1800" w:left="1800" w:header="720" w:footer="720" w:gutter="0"/>
          <w:paperSrc w:first="7" w:other="7"/>
          <w:cols w:space="720"/>
          <w:docGrid w:linePitch="360"/>
        </w:sectPr>
      </w:pPr>
    </w:p>
    <w:p w:rsidR="00654AE3" w:rsidRPr="00B2514D" w:rsidRDefault="00654AE3" w:rsidP="00654AE3">
      <w:pPr>
        <w:tabs>
          <w:tab w:val="left" w:pos="6281"/>
        </w:tabs>
        <w:rPr>
          <w:b/>
          <w:color w:val="FF0000"/>
        </w:rPr>
      </w:pPr>
      <w:r w:rsidRPr="00B2514D">
        <w:rPr>
          <w:b/>
          <w:color w:val="FF0000"/>
          <w:sz w:val="28"/>
          <w:szCs w:val="28"/>
        </w:rPr>
        <w:t>Heightened Biosecurity Considerations for Disease Detection and Surveillance</w:t>
      </w:r>
    </w:p>
    <w:p w:rsidR="00B2514D" w:rsidRDefault="00B2514D" w:rsidP="00B2514D">
      <w:r w:rsidRPr="00654AE3">
        <w:t>If there is a confirmed FEAD outbreak in the U</w:t>
      </w:r>
      <w:r>
        <w:t>nited States</w:t>
      </w:r>
      <w:r w:rsidRPr="00654AE3">
        <w:t>, state and federal regulations may restrict movement and direct increased surveillance, testing, and reporting requirements. Within 48 hours of identification of the first a</w:t>
      </w:r>
      <w:r>
        <w:t>nimal and premises with disease</w:t>
      </w:r>
      <w:r w:rsidRPr="00654AE3">
        <w:t xml:space="preserve"> </w:t>
      </w:r>
      <w:r>
        <w:t>(</w:t>
      </w:r>
      <w:r w:rsidRPr="00654AE3">
        <w:t>also known a</w:t>
      </w:r>
      <w:r>
        <w:t>s the Index Case)</w:t>
      </w:r>
      <w:r w:rsidRPr="00654AE3">
        <w:t xml:space="preserve"> a National Surveillance Plan will be implemented to define the extent of the FEAD outbreak. The plan determines how to identify infected premises, how to confirm new cases quickly through a combination of observation and laboratory testing, and how to identify disease-free zones. If an area is determined to be a disease-free zone, movement restrictions and disease monitoring requirements lessen, easing the response effort in that area. </w:t>
      </w:r>
    </w:p>
    <w:p w:rsidR="00B2514D" w:rsidRPr="002536FE" w:rsidRDefault="00B2514D" w:rsidP="00B2514D">
      <w:r>
        <w:rPr>
          <w:b/>
        </w:rPr>
        <w:t>Disease s</w:t>
      </w:r>
      <w:r w:rsidRPr="00654AE3">
        <w:rPr>
          <w:b/>
        </w:rPr>
        <w:t xml:space="preserve">urveillance </w:t>
      </w:r>
      <w:r w:rsidRPr="00654AE3">
        <w:t xml:space="preserve">is </w:t>
      </w:r>
      <w:r w:rsidRPr="002536FE">
        <w:t xml:space="preserve">the process of monitoring susceptible animals for clinical signs of the identified FEAD. Educate and require workers to report clinical signs of disease. Work with veterinarians and </w:t>
      </w:r>
      <w:r>
        <w:t>government</w:t>
      </w:r>
      <w:r w:rsidRPr="002536FE">
        <w:t xml:space="preserve"> officials to develop a </w:t>
      </w:r>
      <w:r>
        <w:t>dairy</w:t>
      </w:r>
      <w:r w:rsidRPr="002536FE">
        <w:t xml:space="preserve"> specific disease surveillance plan (see the </w:t>
      </w:r>
      <w:hyperlink w:anchor="_Disease_Surveillance_Plan_1" w:history="1">
        <w:r w:rsidRPr="002536FE">
          <w:rPr>
            <w:rStyle w:val="Hyperlink"/>
          </w:rPr>
          <w:t>Disease Surveillance Plan Form</w:t>
        </w:r>
      </w:hyperlink>
      <w:r w:rsidRPr="002536FE">
        <w:t xml:space="preserve">). Also refer to the </w:t>
      </w:r>
      <w:r w:rsidRPr="002536FE">
        <w:rPr>
          <w:i/>
          <w:iCs/>
        </w:rPr>
        <w:t xml:space="preserve">FAD PReP/NAHEMS Guidelines and SOP: Surveillance, Epidemiology, and Tracing (2011) </w:t>
      </w:r>
      <w:r w:rsidRPr="002536FE">
        <w:t>for in depth information.</w:t>
      </w:r>
      <w:r w:rsidRPr="002536FE">
        <w:rPr>
          <w:rFonts w:asciiTheme="minorHAnsi" w:hAnsiTheme="minorHAnsi"/>
          <w:noProof/>
          <w:color w:val="000000"/>
        </w:rPr>
        <w:t xml:space="preserve"> </w:t>
      </w:r>
    </w:p>
    <w:p w:rsidR="00B2514D" w:rsidRPr="002536FE" w:rsidRDefault="00B2514D" w:rsidP="00B2514D">
      <w:r w:rsidRPr="002536FE">
        <w:rPr>
          <w:b/>
        </w:rPr>
        <w:t xml:space="preserve">Disease assessment reports </w:t>
      </w:r>
      <w:r w:rsidRPr="002536FE">
        <w:t xml:space="preserve">can be used to collect information about the outbreak, the signs and symptoms of disease, and disease countermeasures. Use the report to communicate to staff and </w:t>
      </w:r>
      <w:r w:rsidRPr="00654AE3">
        <w:t xml:space="preserve">other </w:t>
      </w:r>
      <w:r w:rsidRPr="002536FE">
        <w:t xml:space="preserve">interested parties about the disease and to create targeted heightened biosecurity plans based upon the disease transmission route. See </w:t>
      </w:r>
      <w:hyperlink w:anchor="AppendixA" w:history="1">
        <w:r w:rsidRPr="002536FE">
          <w:rPr>
            <w:rStyle w:val="Hyperlink"/>
          </w:rPr>
          <w:t>Annex A: Disease Table</w:t>
        </w:r>
      </w:hyperlink>
      <w:r w:rsidRPr="002536FE">
        <w:t xml:space="preserve"> for more information on routes of transmission. To develop a disease assessment report, see </w:t>
      </w:r>
      <w:hyperlink w:anchor="AppendixA" w:history="1">
        <w:r w:rsidRPr="002536FE">
          <w:rPr>
            <w:rStyle w:val="Hyperlink"/>
          </w:rPr>
          <w:t>Annex A: Disease Table</w:t>
        </w:r>
      </w:hyperlink>
      <w:r w:rsidRPr="002536FE">
        <w:t xml:space="preserve">, and the </w:t>
      </w:r>
      <w:hyperlink w:anchor="_Disease_Assessment_Report" w:history="1">
        <w:r w:rsidRPr="002536FE">
          <w:rPr>
            <w:rStyle w:val="Hyperlink"/>
          </w:rPr>
          <w:t>Disease Assessment Report Form</w:t>
        </w:r>
      </w:hyperlink>
      <w:r w:rsidRPr="002536FE">
        <w:t xml:space="preserve">. </w:t>
      </w:r>
      <w:hyperlink w:anchor="AppendixB" w:history="1">
        <w:r w:rsidRPr="002536FE">
          <w:rPr>
            <w:rStyle w:val="Hyperlink"/>
          </w:rPr>
          <w:t>Annex B</w:t>
        </w:r>
      </w:hyperlink>
      <w:r w:rsidRPr="002536FE">
        <w:t xml:space="preserve"> contains examples of completed disease assessment reports. Use the “Foot and Mouth Disease (FMD) Fact Sheet” as a handout to educate employees as necessary, see </w:t>
      </w:r>
      <w:hyperlink w:anchor="AppendixD" w:history="1">
        <w:r w:rsidRPr="002536FE">
          <w:rPr>
            <w:rStyle w:val="Hyperlink"/>
          </w:rPr>
          <w:t>Annex D</w:t>
        </w:r>
      </w:hyperlink>
      <w:r w:rsidRPr="002536FE">
        <w:t xml:space="preserve">. </w:t>
      </w:r>
    </w:p>
    <w:p w:rsidR="00B2514D" w:rsidRPr="00654AE3" w:rsidRDefault="00B2514D" w:rsidP="00B2514D">
      <w:r w:rsidRPr="002536FE">
        <w:rPr>
          <w:b/>
        </w:rPr>
        <w:t>Sick animals</w:t>
      </w:r>
      <w:r w:rsidRPr="002536FE">
        <w:t xml:space="preserve"> </w:t>
      </w:r>
      <w:r w:rsidRPr="00654AE3">
        <w:t>are often first identified through changes</w:t>
      </w:r>
      <w:r>
        <w:t xml:space="preserve"> in </w:t>
      </w:r>
      <w:r w:rsidRPr="00654AE3">
        <w:t xml:space="preserve">daily </w:t>
      </w:r>
      <w:r>
        <w:t xml:space="preserve">milk production or </w:t>
      </w:r>
      <w:r w:rsidRPr="00654AE3">
        <w:t xml:space="preserve">feed intakes. For example, due to lesions on </w:t>
      </w:r>
      <w:r>
        <w:t xml:space="preserve">the </w:t>
      </w:r>
      <w:r w:rsidRPr="00654AE3">
        <w:t xml:space="preserve">feet and </w:t>
      </w:r>
      <w:r>
        <w:t xml:space="preserve">the </w:t>
      </w:r>
      <w:r w:rsidRPr="00654AE3">
        <w:t xml:space="preserve">mouth from </w:t>
      </w:r>
      <w:r>
        <w:t xml:space="preserve">the </w:t>
      </w:r>
      <w:r w:rsidRPr="00654AE3">
        <w:t>FMD virus, feed intake could decrease</w:t>
      </w:r>
      <w:r>
        <w:t xml:space="preserve"> and reduce milk production. </w:t>
      </w:r>
      <w:r w:rsidRPr="00654AE3">
        <w:t xml:space="preserve">Monitor </w:t>
      </w:r>
      <w:r>
        <w:t>cow</w:t>
      </w:r>
      <w:r w:rsidRPr="00654AE3">
        <w:t xml:space="preserve"> </w:t>
      </w:r>
      <w:r>
        <w:t xml:space="preserve">milk output, </w:t>
      </w:r>
      <w:r w:rsidRPr="00654AE3">
        <w:t>feed intake</w:t>
      </w:r>
      <w:r>
        <w:t>,</w:t>
      </w:r>
      <w:r w:rsidRPr="00654AE3">
        <w:t xml:space="preserve"> and behavior closely during a heightened biosecurity period to identify and </w:t>
      </w:r>
      <w:r>
        <w:t>isolate</w:t>
      </w:r>
      <w:r w:rsidRPr="00654AE3">
        <w:t xml:space="preserve"> sick animals as quickly as possible. </w:t>
      </w:r>
    </w:p>
    <w:p w:rsidR="00B2514D" w:rsidRPr="00654AE3" w:rsidRDefault="00B2514D" w:rsidP="00B2514D">
      <w:r>
        <w:rPr>
          <w:b/>
        </w:rPr>
        <w:t>Disease t</w:t>
      </w:r>
      <w:r w:rsidRPr="00654AE3">
        <w:rPr>
          <w:b/>
        </w:rPr>
        <w:t xml:space="preserve">raceability </w:t>
      </w:r>
      <w:r w:rsidRPr="00654AE3">
        <w:t>is critical to associate individual animals with accurate information contact history. Uniquely identifying individual</w:t>
      </w:r>
      <w:r>
        <w:t xml:space="preserve"> animals</w:t>
      </w:r>
      <w:r w:rsidRPr="00654AE3">
        <w:t xml:space="preserve"> helps track movement, testing results, or other information for the emergency response. </w:t>
      </w:r>
      <w:r>
        <w:t>The FDA will require</w:t>
      </w:r>
      <w:r w:rsidRPr="00654AE3">
        <w:t xml:space="preserve"> proper vaccine and medication withdrawal information</w:t>
      </w:r>
      <w:r>
        <w:t xml:space="preserve"> for sale of milk</w:t>
      </w:r>
      <w:r w:rsidRPr="00654AE3">
        <w:t xml:space="preserve">, and confirmation that </w:t>
      </w:r>
      <w:r>
        <w:t>the dairy is n</w:t>
      </w:r>
      <w:r w:rsidRPr="00654AE3">
        <w:t xml:space="preserve">ot </w:t>
      </w:r>
      <w:r>
        <w:t xml:space="preserve">located in </w:t>
      </w:r>
      <w:r w:rsidRPr="00654AE3">
        <w:t>a control area.</w:t>
      </w:r>
    </w:p>
    <w:p w:rsidR="00B2514D" w:rsidRPr="00654AE3" w:rsidRDefault="00B2514D" w:rsidP="00B2514D">
      <w:r w:rsidRPr="00654AE3">
        <w:t xml:space="preserve">Be sure to account for potential routes of transmission information and consider possible contact with wildlife. Work with animal health officials to collect trace-back information. Typically, it will be necessary to collect trace-back information for a minimum of twice the length of the maximum incubation periods before onset of clinical signs of infected animals. </w:t>
      </w:r>
    </w:p>
    <w:p w:rsidR="00B2514D" w:rsidRPr="00654AE3" w:rsidRDefault="00B2514D" w:rsidP="00B2514D">
      <w:r w:rsidRPr="00654AE3">
        <w:t xml:space="preserve">Collect trace-forward information </w:t>
      </w:r>
      <w:r>
        <w:t xml:space="preserve">for calves leaving the dairy </w:t>
      </w:r>
      <w:r w:rsidRPr="00654AE3">
        <w:t>up to</w:t>
      </w:r>
      <w:r>
        <w:t xml:space="preserve"> the</w:t>
      </w:r>
      <w:r w:rsidRPr="00654AE3">
        <w:t xml:space="preserve"> time the quarantine ends. It is highly likely the index case will not be the first animal or premises that had infection or disease within the country or the area. </w:t>
      </w:r>
      <w:r>
        <w:t>This will aid in the termination of the</w:t>
      </w:r>
      <w:r w:rsidRPr="00654AE3">
        <w:t xml:space="preserve"> true index premises. </w:t>
      </w:r>
    </w:p>
    <w:p w:rsidR="00B2514D" w:rsidRDefault="00B2514D" w:rsidP="00B2514D">
      <w:r>
        <w:rPr>
          <w:b/>
        </w:rPr>
        <w:t>Emergency v</w:t>
      </w:r>
      <w:r w:rsidRPr="00654AE3">
        <w:rPr>
          <w:b/>
        </w:rPr>
        <w:t xml:space="preserve">accination </w:t>
      </w:r>
      <w:r>
        <w:rPr>
          <w:b/>
        </w:rPr>
        <w:t>s</w:t>
      </w:r>
      <w:r w:rsidRPr="00654AE3">
        <w:rPr>
          <w:b/>
        </w:rPr>
        <w:t>trategies</w:t>
      </w:r>
      <w:r w:rsidRPr="00654AE3">
        <w:t xml:space="preserve"> may be considered in an FEAD outbreak. If </w:t>
      </w:r>
      <w:r w:rsidRPr="002536FE">
        <w:t xml:space="preserve">emergency vaccination crews are brought </w:t>
      </w:r>
      <w:r w:rsidRPr="00654AE3">
        <w:t>onto</w:t>
      </w:r>
      <w:r w:rsidRPr="002536FE">
        <w:t xml:space="preserve"> the </w:t>
      </w:r>
      <w:r>
        <w:t>dairy</w:t>
      </w:r>
      <w:r w:rsidRPr="002536FE">
        <w:t xml:space="preserve">, they are a potential source </w:t>
      </w:r>
      <w:r>
        <w:t>for</w:t>
      </w:r>
      <w:r w:rsidRPr="002536FE">
        <w:t xml:space="preserve"> </w:t>
      </w:r>
      <w:r>
        <w:t>spreading</w:t>
      </w:r>
      <w:r w:rsidRPr="002536FE">
        <w:t xml:space="preserve"> disease. </w:t>
      </w:r>
      <w:r>
        <w:t>Ensure crews</w:t>
      </w:r>
      <w:r w:rsidRPr="002536FE">
        <w:t xml:space="preserve"> follow biosecurity precautions and maintain strict records including: company name (if contract crews), crew member names, contact information, exposure to other livestock in the previous five days (the maximum time humans can carry foot-and-mouth disease virus in their nasal passages in a high exposure, research setting [FAD PReP Beef </w:t>
      </w:r>
      <w:r w:rsidRPr="00654AE3">
        <w:t>Feedyard</w:t>
      </w:r>
      <w:r w:rsidRPr="002536FE">
        <w:t xml:space="preserve"> Industry Manual]). Also record the name(s) of products, date(s) administered, and tag numbers of </w:t>
      </w:r>
      <w:r>
        <w:t>cows</w:t>
      </w:r>
      <w:r w:rsidRPr="002536FE">
        <w:t xml:space="preserve"> vaccinated. This information may be needed to trace where a highly contagious FEAD infection came from (trace back) or where it may have been spread to (trace forward). </w:t>
      </w:r>
      <w:r>
        <w:t xml:space="preserve">If the disease of concern is transmissible through blood such as rift valley fever, use a single needle to vaccinate each heifer. </w:t>
      </w:r>
    </w:p>
    <w:p w:rsidR="00B2514D" w:rsidRPr="002536FE" w:rsidRDefault="00B2514D" w:rsidP="00B2514D">
      <w:r w:rsidRPr="002536FE">
        <w:rPr>
          <w:b/>
        </w:rPr>
        <w:t>Diagnostic sample collection and testing</w:t>
      </w:r>
      <w:r w:rsidRPr="002536FE">
        <w:t xml:space="preserve"> allows for the correct diagnosis and treatment to be implemented. These measures will be performed under the direction of the animal health authority. Inform employees about sampling procedures and teams that may be coming </w:t>
      </w:r>
      <w:r w:rsidRPr="00654AE3">
        <w:t>onto</w:t>
      </w:r>
      <w:r w:rsidRPr="002536FE">
        <w:t xml:space="preserve"> the </w:t>
      </w:r>
      <w:r>
        <w:t>dairy</w:t>
      </w:r>
      <w:r w:rsidRPr="002536FE">
        <w:t xml:space="preserve">. This information can be added as a part of the </w:t>
      </w:r>
      <w:hyperlink w:anchor="_Disease_Surveillance_Plan_1" w:history="1">
        <w:r w:rsidRPr="002536FE">
          <w:rPr>
            <w:rStyle w:val="Hyperlink"/>
          </w:rPr>
          <w:t>Disease Surveillance Plan</w:t>
        </w:r>
      </w:hyperlink>
      <w:r w:rsidRPr="002536FE">
        <w:t>. Like vaccination crews, sample collection crews are also a potential source for spreading disease.</w:t>
      </w:r>
    </w:p>
    <w:p w:rsidR="00B2514D" w:rsidRPr="00654AE3" w:rsidRDefault="00B2514D" w:rsidP="00B2514D">
      <w:r w:rsidRPr="002536FE">
        <w:t xml:space="preserve">In any FEAD outbreak, require strict adherence to biosecurity and infection control procedures. Personnel handling animals, tissues, and fluids need to wear PPE such as coveralls and gloves. Utilize appropriate PPE for zoonotic diseases (see </w:t>
      </w:r>
      <w:hyperlink w:anchor="_Chapter_9:_Zoonotic_1" w:history="1">
        <w:r w:rsidRPr="00B2514D">
          <w:rPr>
            <w:rStyle w:val="Hyperlink"/>
          </w:rPr>
          <w:t>Chapter 9: Zoonotic Diseases</w:t>
        </w:r>
      </w:hyperlink>
      <w:r w:rsidRPr="002536FE">
        <w:t xml:space="preserve"> for more information). Clean and disinfect equipment in the designated area prior to leaving the </w:t>
      </w:r>
      <w:r>
        <w:t>dairy</w:t>
      </w:r>
      <w:r w:rsidRPr="002536FE">
        <w:t xml:space="preserve"> (see </w:t>
      </w:r>
      <w:hyperlink w:anchor="_Chapter_16:_Cleaning_2" w:history="1">
        <w:r w:rsidRPr="004D18EF">
          <w:rPr>
            <w:rStyle w:val="Hyperlink"/>
          </w:rPr>
          <w:t>Chapter 16: Cleaning</w:t>
        </w:r>
        <w:r w:rsidR="00F553BD" w:rsidRPr="004D18EF">
          <w:rPr>
            <w:rStyle w:val="Hyperlink"/>
          </w:rPr>
          <w:t>,</w:t>
        </w:r>
        <w:r w:rsidRPr="004D18EF">
          <w:rPr>
            <w:rStyle w:val="Hyperlink"/>
          </w:rPr>
          <w:t xml:space="preserve"> Disinfection</w:t>
        </w:r>
        <w:r w:rsidR="00F553BD" w:rsidRPr="004D18EF">
          <w:rPr>
            <w:rStyle w:val="Hyperlink"/>
          </w:rPr>
          <w:t>, and Sterilization</w:t>
        </w:r>
      </w:hyperlink>
      <w:r w:rsidR="00F553BD">
        <w:rPr>
          <w:rStyle w:val="Hyperlink"/>
        </w:rPr>
        <w:t xml:space="preserve"> </w:t>
      </w:r>
      <w:r w:rsidRPr="002536FE">
        <w:t>for more</w:t>
      </w:r>
      <w:r w:rsidRPr="00654AE3">
        <w:t xml:space="preserve"> information). </w:t>
      </w:r>
    </w:p>
    <w:p w:rsidR="00682C4D" w:rsidRPr="00A86D8C" w:rsidRDefault="00B2514D" w:rsidP="00682C4D">
      <w:pPr>
        <w:rPr>
          <w:highlight w:val="yellow"/>
        </w:rPr>
      </w:pPr>
      <w:r w:rsidRPr="00FE317E">
        <w:rPr>
          <w:b/>
        </w:rPr>
        <w:t>Maintain heightened disease detection protocols</w:t>
      </w:r>
      <w:r w:rsidRPr="008F0AA1">
        <w:t xml:space="preserve"> throughout the duration of the animal health emergency until animal health officials have eradicated or otherwise controlled the disease.</w:t>
      </w:r>
    </w:p>
    <w:p w:rsidR="008F0AA1" w:rsidRPr="00A86D8C" w:rsidRDefault="008F0AA1" w:rsidP="00654AE3">
      <w:pPr>
        <w:rPr>
          <w:highlight w:val="yellow"/>
        </w:rPr>
        <w:sectPr w:rsidR="008F0AA1" w:rsidRPr="00A86D8C" w:rsidSect="00024884">
          <w:headerReference w:type="default" r:id="rId215"/>
          <w:pgSz w:w="12240" w:h="15840"/>
          <w:pgMar w:top="1800" w:right="1800" w:bottom="1800" w:left="1800" w:header="720" w:footer="720" w:gutter="0"/>
          <w:paperSrc w:first="7" w:other="7"/>
          <w:cols w:space="720"/>
          <w:docGrid w:linePitch="360"/>
        </w:sectPr>
      </w:pPr>
    </w:p>
    <w:p w:rsidR="003E4147" w:rsidRPr="00B2514D" w:rsidRDefault="003E4147" w:rsidP="003E4147">
      <w:pPr>
        <w:rPr>
          <w:b/>
          <w:color w:val="FF0000"/>
          <w:sz w:val="28"/>
        </w:rPr>
      </w:pPr>
      <w:r w:rsidRPr="00B2514D">
        <w:rPr>
          <w:b/>
          <w:color w:val="FF0000"/>
          <w:sz w:val="28"/>
        </w:rPr>
        <w:t>Heightened Biosecurity Plan for Disease Detection and Surveillance</w:t>
      </w:r>
    </w:p>
    <w:p w:rsidR="00682C4D" w:rsidRPr="00B2514D" w:rsidRDefault="00682C4D" w:rsidP="00682C4D">
      <w:pPr>
        <w:rPr>
          <w:i/>
        </w:rPr>
      </w:pPr>
      <w:r w:rsidRPr="00B2514D">
        <w:rPr>
          <w:i/>
        </w:rPr>
        <w:t>Please review any recommended measures not implemented routinely and consider implementing them during heightened biosecurity operations</w:t>
      </w:r>
    </w:p>
    <w:tbl>
      <w:tblPr>
        <w:tblStyle w:val="TableGrid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B2514D" w:rsidRPr="0088687D" w:rsidTr="00B2514D">
        <w:trPr>
          <w:trHeight w:val="468"/>
        </w:trPr>
        <w:tc>
          <w:tcPr>
            <w:tcW w:w="8607" w:type="dxa"/>
            <w:gridSpan w:val="2"/>
          </w:tcPr>
          <w:p w:rsidR="00B2514D" w:rsidRPr="0088687D" w:rsidRDefault="00B2514D" w:rsidP="00B2514D">
            <w:pPr>
              <w:rPr>
                <w:b/>
                <w:sz w:val="22"/>
                <w:szCs w:val="22"/>
              </w:rPr>
            </w:pPr>
            <w:r w:rsidRPr="0088687D">
              <w:rPr>
                <w:b/>
                <w:sz w:val="22"/>
                <w:szCs w:val="22"/>
              </w:rPr>
              <w:t>Disease Surveillance:</w:t>
            </w:r>
          </w:p>
        </w:tc>
      </w:tr>
      <w:tr w:rsidR="00B2514D" w:rsidRPr="0088687D" w:rsidTr="00B2514D">
        <w:tc>
          <w:tcPr>
            <w:tcW w:w="640" w:type="dxa"/>
          </w:tcPr>
          <w:p w:rsidR="00B2514D" w:rsidRPr="00AF5959" w:rsidRDefault="00D97EF3" w:rsidP="00B2514D">
            <w:pPr>
              <w:jc w:val="left"/>
              <w:rPr>
                <w:sz w:val="28"/>
                <w:szCs w:val="22"/>
              </w:rPr>
            </w:pPr>
            <w:sdt>
              <w:sdtPr>
                <w:rPr>
                  <w:sz w:val="28"/>
                </w:rPr>
                <w:id w:val="-1611578678"/>
              </w:sdtPr>
              <w:sdtEndPr/>
              <w:sdtContent>
                <w:r w:rsidR="00B2514D" w:rsidRPr="00AF5959">
                  <w:rPr>
                    <w:rFonts w:ascii="MS Gothic" w:eastAsia="MS Gothic" w:hAnsi="MS Gothic" w:cs="MS Gothic" w:hint="eastAsia"/>
                    <w:sz w:val="28"/>
                    <w:szCs w:val="22"/>
                  </w:rPr>
                  <w:t>☐</w:t>
                </w:r>
              </w:sdtContent>
            </w:sdt>
          </w:p>
        </w:tc>
        <w:tc>
          <w:tcPr>
            <w:tcW w:w="7967" w:type="dxa"/>
          </w:tcPr>
          <w:p w:rsidR="00B2514D" w:rsidRPr="0088687D" w:rsidRDefault="00B2514D" w:rsidP="00B2514D">
            <w:pPr>
              <w:rPr>
                <w:sz w:val="22"/>
                <w:szCs w:val="22"/>
              </w:rPr>
            </w:pPr>
            <w:r w:rsidRPr="0088687D">
              <w:rPr>
                <w:sz w:val="22"/>
                <w:szCs w:val="22"/>
              </w:rPr>
              <w:t xml:space="preserve">Write a disease surveillance plan </w:t>
            </w:r>
          </w:p>
          <w:p w:rsidR="00B2514D" w:rsidRPr="0088687D" w:rsidRDefault="00B2514D" w:rsidP="00B2514D">
            <w:pPr>
              <w:rPr>
                <w:sz w:val="22"/>
                <w:szCs w:val="22"/>
              </w:rPr>
            </w:pPr>
            <w:r w:rsidRPr="0088687D">
              <w:rPr>
                <w:sz w:val="22"/>
                <w:szCs w:val="22"/>
              </w:rPr>
              <w:t xml:space="preserve">See the Forms section for instructions on how to write a </w:t>
            </w:r>
            <w:hyperlink w:anchor="_Disease_Surveillance_Plan_1" w:history="1">
              <w:r w:rsidRPr="0088687D">
                <w:rPr>
                  <w:rStyle w:val="Hyperlink"/>
                  <w:sz w:val="22"/>
                  <w:szCs w:val="22"/>
                </w:rPr>
                <w:t>Disease Surveillance Plan</w:t>
              </w:r>
            </w:hyperlink>
            <w:r>
              <w:rPr>
                <w:sz w:val="22"/>
                <w:szCs w:val="22"/>
              </w:rPr>
              <w:t xml:space="preserve"> </w:t>
            </w:r>
          </w:p>
        </w:tc>
      </w:tr>
      <w:tr w:rsidR="00B2514D" w:rsidRPr="0088687D" w:rsidTr="00B2514D">
        <w:tc>
          <w:tcPr>
            <w:tcW w:w="640" w:type="dxa"/>
          </w:tcPr>
          <w:p w:rsidR="00B2514D" w:rsidRPr="00AF5959" w:rsidRDefault="00D97EF3" w:rsidP="00B2514D">
            <w:pPr>
              <w:jc w:val="left"/>
              <w:rPr>
                <w:sz w:val="28"/>
                <w:szCs w:val="22"/>
              </w:rPr>
            </w:pPr>
            <w:sdt>
              <w:sdtPr>
                <w:rPr>
                  <w:sz w:val="28"/>
                </w:rPr>
                <w:id w:val="79192952"/>
              </w:sdtPr>
              <w:sdtEndPr/>
              <w:sdtContent>
                <w:r w:rsidR="00B2514D" w:rsidRPr="00AF5959">
                  <w:rPr>
                    <w:rFonts w:ascii="MS Gothic" w:eastAsia="MS Gothic" w:hAnsi="MS Gothic" w:hint="eastAsia"/>
                    <w:sz w:val="28"/>
                    <w:szCs w:val="22"/>
                  </w:rPr>
                  <w:t>☐</w:t>
                </w:r>
              </w:sdtContent>
            </w:sdt>
          </w:p>
        </w:tc>
        <w:tc>
          <w:tcPr>
            <w:tcW w:w="7967" w:type="dxa"/>
          </w:tcPr>
          <w:p w:rsidR="00B2514D" w:rsidRPr="0088687D" w:rsidRDefault="00B2514D" w:rsidP="00B2514D">
            <w:pPr>
              <w:rPr>
                <w:sz w:val="22"/>
                <w:szCs w:val="22"/>
              </w:rPr>
            </w:pPr>
            <w:r w:rsidRPr="0088687D">
              <w:rPr>
                <w:sz w:val="22"/>
                <w:szCs w:val="22"/>
              </w:rPr>
              <w:t xml:space="preserve">Do not bring animals onto the </w:t>
            </w:r>
            <w:r>
              <w:rPr>
                <w:sz w:val="22"/>
                <w:szCs w:val="22"/>
              </w:rPr>
              <w:t>facility</w:t>
            </w:r>
            <w:r w:rsidRPr="0088687D">
              <w:rPr>
                <w:sz w:val="22"/>
                <w:szCs w:val="22"/>
              </w:rPr>
              <w:t xml:space="preserve"> unless there is proof they are from disease-free areas</w:t>
            </w:r>
          </w:p>
        </w:tc>
      </w:tr>
    </w:tbl>
    <w:p w:rsidR="00B2514D" w:rsidRPr="0088687D" w:rsidRDefault="00B2514D" w:rsidP="00B2514D">
      <w:pPr>
        <w:spacing w:after="0" w:line="276" w:lineRule="auto"/>
        <w:jc w:val="left"/>
      </w:pPr>
    </w:p>
    <w:tbl>
      <w:tblPr>
        <w:tblStyle w:val="TableGrid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B2514D" w:rsidRPr="0088687D" w:rsidTr="00B2514D">
        <w:tc>
          <w:tcPr>
            <w:tcW w:w="8607" w:type="dxa"/>
            <w:gridSpan w:val="2"/>
          </w:tcPr>
          <w:p w:rsidR="00B2514D" w:rsidRPr="0088687D" w:rsidRDefault="00B2514D" w:rsidP="00B2514D">
            <w:pPr>
              <w:rPr>
                <w:b/>
                <w:sz w:val="22"/>
                <w:szCs w:val="22"/>
              </w:rPr>
            </w:pPr>
            <w:r w:rsidRPr="0088687D">
              <w:rPr>
                <w:b/>
                <w:sz w:val="22"/>
                <w:szCs w:val="22"/>
              </w:rPr>
              <w:t>Disease Assessment:</w:t>
            </w:r>
          </w:p>
        </w:tc>
      </w:tr>
      <w:tr w:rsidR="00B2514D" w:rsidRPr="0088687D" w:rsidTr="00B2514D">
        <w:trPr>
          <w:cantSplit/>
        </w:trPr>
        <w:tc>
          <w:tcPr>
            <w:tcW w:w="640" w:type="dxa"/>
          </w:tcPr>
          <w:p w:rsidR="00B2514D" w:rsidRPr="0088687D" w:rsidRDefault="00D97EF3" w:rsidP="00B2514D">
            <w:pPr>
              <w:jc w:val="left"/>
              <w:rPr>
                <w:sz w:val="22"/>
                <w:szCs w:val="22"/>
              </w:rPr>
            </w:pPr>
            <w:sdt>
              <w:sdtPr>
                <w:id w:val="1172295987"/>
              </w:sdtPr>
              <w:sdtEndPr/>
              <w:sdtContent>
                <w:r w:rsidR="00B2514D" w:rsidRPr="00AF5959">
                  <w:rPr>
                    <w:rFonts w:ascii="MS Gothic" w:eastAsia="MS Gothic" w:hAnsi="MS Gothic" w:cs="MS Gothic" w:hint="eastAsia"/>
                    <w:sz w:val="28"/>
                    <w:szCs w:val="22"/>
                  </w:rPr>
                  <w:t>☐</w:t>
                </w:r>
              </w:sdtContent>
            </w:sdt>
          </w:p>
        </w:tc>
        <w:tc>
          <w:tcPr>
            <w:tcW w:w="7967" w:type="dxa"/>
          </w:tcPr>
          <w:p w:rsidR="00B2514D" w:rsidRPr="0088687D" w:rsidRDefault="00B2514D" w:rsidP="00B2514D">
            <w:pPr>
              <w:rPr>
                <w:sz w:val="22"/>
                <w:szCs w:val="22"/>
              </w:rPr>
            </w:pPr>
            <w:r w:rsidRPr="0088687D">
              <w:rPr>
                <w:sz w:val="22"/>
                <w:szCs w:val="22"/>
              </w:rPr>
              <w:t xml:space="preserve">Write a disease assessment report </w:t>
            </w:r>
          </w:p>
          <w:p w:rsidR="00B2514D" w:rsidRPr="0088687D" w:rsidRDefault="00B2514D" w:rsidP="00B2514D">
            <w:pPr>
              <w:rPr>
                <w:sz w:val="22"/>
                <w:szCs w:val="22"/>
              </w:rPr>
            </w:pPr>
            <w:r w:rsidRPr="0088687D">
              <w:rPr>
                <w:sz w:val="22"/>
                <w:szCs w:val="22"/>
              </w:rPr>
              <w:t xml:space="preserve">See the Forms section for instructions on how to write a </w:t>
            </w:r>
            <w:hyperlink w:anchor="_Disease_Assessment_Report" w:history="1">
              <w:r w:rsidR="00F553BD" w:rsidRPr="00F553BD">
                <w:rPr>
                  <w:rStyle w:val="Hyperlink"/>
                  <w:sz w:val="22"/>
                  <w:szCs w:val="22"/>
                </w:rPr>
                <w:t>Disease Assessment Report</w:t>
              </w:r>
            </w:hyperlink>
            <w:r w:rsidRPr="0088687D">
              <w:rPr>
                <w:sz w:val="22"/>
                <w:szCs w:val="22"/>
              </w:rPr>
              <w:t xml:space="preserve">. </w:t>
            </w:r>
            <w:hyperlink w:anchor="AppendixB" w:history="1">
              <w:r w:rsidRPr="0088687D">
                <w:rPr>
                  <w:rStyle w:val="Hyperlink"/>
                  <w:sz w:val="22"/>
                  <w:szCs w:val="22"/>
                </w:rPr>
                <w:t>Annex B</w:t>
              </w:r>
            </w:hyperlink>
            <w:r w:rsidRPr="0088687D">
              <w:rPr>
                <w:sz w:val="22"/>
                <w:szCs w:val="22"/>
              </w:rPr>
              <w:t xml:space="preserve"> contains examples of completed reports.</w:t>
            </w:r>
          </w:p>
        </w:tc>
      </w:tr>
    </w:tbl>
    <w:p w:rsidR="00B2514D" w:rsidRPr="0088687D" w:rsidRDefault="00B2514D" w:rsidP="00B2514D">
      <w:pPr>
        <w:spacing w:after="0" w:line="276" w:lineRule="auto"/>
        <w:jc w:val="left"/>
      </w:pPr>
    </w:p>
    <w:tbl>
      <w:tblPr>
        <w:tblStyle w:val="TableGrid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7967"/>
      </w:tblGrid>
      <w:tr w:rsidR="00B2514D" w:rsidRPr="0088687D" w:rsidTr="00B2514D">
        <w:trPr>
          <w:trHeight w:val="467"/>
          <w:tblHeader/>
        </w:trPr>
        <w:tc>
          <w:tcPr>
            <w:tcW w:w="8607" w:type="dxa"/>
            <w:gridSpan w:val="2"/>
          </w:tcPr>
          <w:p w:rsidR="00B2514D" w:rsidRPr="0088687D" w:rsidRDefault="00B2514D" w:rsidP="00B2514D">
            <w:pPr>
              <w:rPr>
                <w:b/>
                <w:sz w:val="22"/>
                <w:szCs w:val="22"/>
              </w:rPr>
            </w:pPr>
            <w:r w:rsidRPr="0088687D">
              <w:rPr>
                <w:b/>
                <w:sz w:val="22"/>
                <w:szCs w:val="22"/>
              </w:rPr>
              <w:t xml:space="preserve">Disease Traceability: </w:t>
            </w:r>
          </w:p>
        </w:tc>
      </w:tr>
      <w:tr w:rsidR="00B2514D" w:rsidRPr="0088687D" w:rsidTr="00B2514D">
        <w:trPr>
          <w:trHeight w:val="567"/>
        </w:trPr>
        <w:tc>
          <w:tcPr>
            <w:tcW w:w="640" w:type="dxa"/>
          </w:tcPr>
          <w:p w:rsidR="00B2514D" w:rsidRPr="00AF5959" w:rsidRDefault="00D97EF3" w:rsidP="00B2514D">
            <w:pPr>
              <w:jc w:val="left"/>
              <w:rPr>
                <w:sz w:val="28"/>
                <w:szCs w:val="22"/>
              </w:rPr>
            </w:pPr>
            <w:sdt>
              <w:sdtPr>
                <w:rPr>
                  <w:sz w:val="28"/>
                </w:rPr>
                <w:id w:val="1389917208"/>
              </w:sdtPr>
              <w:sdtEndPr/>
              <w:sdtContent>
                <w:r w:rsidR="00B2514D" w:rsidRPr="00AF5959">
                  <w:rPr>
                    <w:rFonts w:ascii="MS Gothic" w:eastAsia="MS Gothic" w:hAnsi="MS Gothic" w:cs="MS Gothic" w:hint="eastAsia"/>
                    <w:sz w:val="28"/>
                    <w:szCs w:val="22"/>
                  </w:rPr>
                  <w:t>☐</w:t>
                </w:r>
              </w:sdtContent>
            </w:sdt>
          </w:p>
        </w:tc>
        <w:tc>
          <w:tcPr>
            <w:tcW w:w="7967" w:type="dxa"/>
            <w:vAlign w:val="center"/>
          </w:tcPr>
          <w:p w:rsidR="00B2514D" w:rsidRPr="0088687D" w:rsidRDefault="00B2514D" w:rsidP="00B2514D">
            <w:pPr>
              <w:jc w:val="left"/>
              <w:rPr>
                <w:sz w:val="22"/>
                <w:szCs w:val="22"/>
              </w:rPr>
            </w:pPr>
            <w:r w:rsidRPr="0088687D">
              <w:rPr>
                <w:sz w:val="22"/>
                <w:szCs w:val="22"/>
              </w:rPr>
              <w:t>Identify animals that receive emergency vaccine</w:t>
            </w:r>
            <w:r>
              <w:rPr>
                <w:sz w:val="22"/>
                <w:szCs w:val="22"/>
              </w:rPr>
              <w:t xml:space="preserve"> or treatment</w:t>
            </w:r>
            <w:r w:rsidRPr="0088687D">
              <w:rPr>
                <w:sz w:val="22"/>
                <w:szCs w:val="22"/>
              </w:rPr>
              <w:t xml:space="preserve"> </w:t>
            </w:r>
          </w:p>
        </w:tc>
      </w:tr>
      <w:tr w:rsidR="00B2514D" w:rsidRPr="0088687D" w:rsidTr="00B2514D">
        <w:trPr>
          <w:trHeight w:val="531"/>
        </w:trPr>
        <w:tc>
          <w:tcPr>
            <w:tcW w:w="640" w:type="dxa"/>
          </w:tcPr>
          <w:p w:rsidR="00B2514D" w:rsidRPr="00AF5959" w:rsidRDefault="00D97EF3" w:rsidP="00B2514D">
            <w:pPr>
              <w:jc w:val="left"/>
              <w:rPr>
                <w:sz w:val="28"/>
                <w:szCs w:val="22"/>
              </w:rPr>
            </w:pPr>
            <w:sdt>
              <w:sdtPr>
                <w:rPr>
                  <w:sz w:val="28"/>
                </w:rPr>
                <w:id w:val="86201812"/>
              </w:sdtPr>
              <w:sdtEndPr/>
              <w:sdtContent>
                <w:r w:rsidR="00B2514D" w:rsidRPr="00AF5959">
                  <w:rPr>
                    <w:rFonts w:ascii="MS Gothic" w:eastAsia="MS Gothic" w:hAnsi="MS Gothic" w:cs="MS Gothic" w:hint="eastAsia"/>
                    <w:sz w:val="28"/>
                    <w:szCs w:val="22"/>
                  </w:rPr>
                  <w:t>☐</w:t>
                </w:r>
              </w:sdtContent>
            </w:sdt>
          </w:p>
        </w:tc>
        <w:tc>
          <w:tcPr>
            <w:tcW w:w="7967" w:type="dxa"/>
          </w:tcPr>
          <w:p w:rsidR="00B2514D" w:rsidRPr="0088687D" w:rsidRDefault="00B2514D" w:rsidP="00B2514D">
            <w:pPr>
              <w:rPr>
                <w:sz w:val="22"/>
                <w:szCs w:val="22"/>
              </w:rPr>
            </w:pPr>
            <w:r w:rsidRPr="0088687D">
              <w:rPr>
                <w:sz w:val="22"/>
                <w:szCs w:val="22"/>
              </w:rPr>
              <w:t xml:space="preserve">Keep a record of all animals’ entry and exit from the </w:t>
            </w:r>
            <w:r>
              <w:rPr>
                <w:sz w:val="22"/>
                <w:szCs w:val="22"/>
              </w:rPr>
              <w:t>dairy</w:t>
            </w:r>
            <w:r w:rsidRPr="0088687D">
              <w:rPr>
                <w:sz w:val="22"/>
                <w:szCs w:val="22"/>
              </w:rPr>
              <w:t xml:space="preserve"> so potential contact with an infected animal can be traced back</w:t>
            </w:r>
          </w:p>
        </w:tc>
      </w:tr>
      <w:tr w:rsidR="00B2514D" w:rsidRPr="0088687D" w:rsidTr="00B2514D">
        <w:trPr>
          <w:trHeight w:val="990"/>
        </w:trPr>
        <w:tc>
          <w:tcPr>
            <w:tcW w:w="640" w:type="dxa"/>
          </w:tcPr>
          <w:p w:rsidR="00B2514D" w:rsidRPr="00AF5959" w:rsidRDefault="00D97EF3" w:rsidP="00B2514D">
            <w:pPr>
              <w:jc w:val="left"/>
              <w:rPr>
                <w:sz w:val="28"/>
                <w:szCs w:val="22"/>
              </w:rPr>
            </w:pPr>
            <w:sdt>
              <w:sdtPr>
                <w:rPr>
                  <w:sz w:val="28"/>
                </w:rPr>
                <w:id w:val="-78676562"/>
              </w:sdtPr>
              <w:sdtEndPr/>
              <w:sdtContent>
                <w:r w:rsidR="00B2514D" w:rsidRPr="00AF5959">
                  <w:rPr>
                    <w:rFonts w:ascii="MS Gothic" w:eastAsia="MS Gothic" w:hAnsi="MS Gothic" w:cs="MS Gothic" w:hint="eastAsia"/>
                    <w:sz w:val="28"/>
                    <w:szCs w:val="22"/>
                  </w:rPr>
                  <w:t>☐</w:t>
                </w:r>
              </w:sdtContent>
            </w:sdt>
          </w:p>
        </w:tc>
        <w:tc>
          <w:tcPr>
            <w:tcW w:w="7967" w:type="dxa"/>
          </w:tcPr>
          <w:p w:rsidR="00B2514D" w:rsidRPr="0088687D" w:rsidRDefault="00B2514D" w:rsidP="00B2514D">
            <w:pPr>
              <w:rPr>
                <w:sz w:val="22"/>
                <w:szCs w:val="22"/>
              </w:rPr>
            </w:pPr>
            <w:r w:rsidRPr="0088687D">
              <w:rPr>
                <w:sz w:val="22"/>
                <w:szCs w:val="22"/>
              </w:rPr>
              <w:t xml:space="preserve">Keep records of truck delivery routes (from </w:t>
            </w:r>
            <w:r>
              <w:rPr>
                <w:sz w:val="22"/>
                <w:szCs w:val="22"/>
              </w:rPr>
              <w:t>heifer raiser</w:t>
            </w:r>
            <w:r w:rsidRPr="0088687D">
              <w:rPr>
                <w:sz w:val="22"/>
                <w:szCs w:val="22"/>
              </w:rPr>
              <w:t xml:space="preserve"> to the </w:t>
            </w:r>
            <w:r>
              <w:rPr>
                <w:sz w:val="22"/>
                <w:szCs w:val="22"/>
              </w:rPr>
              <w:t>dairy</w:t>
            </w:r>
            <w:r w:rsidRPr="0088687D">
              <w:rPr>
                <w:sz w:val="22"/>
                <w:szCs w:val="22"/>
              </w:rPr>
              <w:t xml:space="preserve">) used by all </w:t>
            </w:r>
            <w:r>
              <w:rPr>
                <w:sz w:val="22"/>
                <w:szCs w:val="22"/>
              </w:rPr>
              <w:t>animal</w:t>
            </w:r>
            <w:r w:rsidRPr="0088687D">
              <w:rPr>
                <w:sz w:val="22"/>
                <w:szCs w:val="22"/>
              </w:rPr>
              <w:t xml:space="preserve"> haulers to identify any </w:t>
            </w:r>
            <w:r>
              <w:rPr>
                <w:sz w:val="22"/>
                <w:szCs w:val="22"/>
              </w:rPr>
              <w:t>cows</w:t>
            </w:r>
            <w:r w:rsidRPr="0088687D">
              <w:rPr>
                <w:sz w:val="22"/>
                <w:szCs w:val="22"/>
              </w:rPr>
              <w:t xml:space="preserve"> which may have come from or driven through areas where disease is present (control areas)</w:t>
            </w:r>
          </w:p>
        </w:tc>
      </w:tr>
      <w:tr w:rsidR="00B2514D" w:rsidRPr="0088687D" w:rsidTr="00B2514D">
        <w:trPr>
          <w:trHeight w:val="990"/>
        </w:trPr>
        <w:tc>
          <w:tcPr>
            <w:tcW w:w="8607" w:type="dxa"/>
            <w:gridSpan w:val="2"/>
          </w:tcPr>
          <w:p w:rsidR="00B2514D" w:rsidRPr="0088687D" w:rsidRDefault="00B2514D" w:rsidP="00B2514D">
            <w:pPr>
              <w:rPr>
                <w:sz w:val="22"/>
                <w:szCs w:val="22"/>
              </w:rPr>
            </w:pPr>
            <w:r w:rsidRPr="0088687D">
              <w:rPr>
                <w:sz w:val="22"/>
                <w:szCs w:val="22"/>
              </w:rPr>
              <w:t xml:space="preserve">See </w:t>
            </w:r>
            <w:hyperlink w:anchor="_Chapter_10:_Record_2" w:history="1">
              <w:r w:rsidRPr="0088687D">
                <w:rPr>
                  <w:rStyle w:val="Hyperlink"/>
                  <w:sz w:val="22"/>
                  <w:szCs w:val="22"/>
                </w:rPr>
                <w:t>Chapter 10: Record Keeping</w:t>
              </w:r>
            </w:hyperlink>
            <w:r>
              <w:rPr>
                <w:rStyle w:val="Hyperlink"/>
                <w:sz w:val="22"/>
                <w:szCs w:val="22"/>
              </w:rPr>
              <w:t xml:space="preserve"> </w:t>
            </w:r>
            <w:r w:rsidRPr="0088687D">
              <w:rPr>
                <w:sz w:val="22"/>
                <w:szCs w:val="22"/>
              </w:rPr>
              <w:t>for examples of forms which can be used to record these actions.</w:t>
            </w:r>
          </w:p>
        </w:tc>
      </w:tr>
    </w:tbl>
    <w:p w:rsidR="00D771D3" w:rsidRPr="00A86D8C" w:rsidRDefault="00D771D3">
      <w:pPr>
        <w:spacing w:line="276" w:lineRule="auto"/>
        <w:jc w:val="left"/>
        <w:rPr>
          <w:highlight w:val="yellow"/>
        </w:rPr>
        <w:sectPr w:rsidR="00D771D3" w:rsidRPr="00A86D8C" w:rsidSect="00024884">
          <w:headerReference w:type="default" r:id="rId216"/>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C4B6A" w:rsidRDefault="00E8469D" w:rsidP="00E8469D">
      <w:pPr>
        <w:spacing w:line="276" w:lineRule="auto"/>
        <w:jc w:val="center"/>
        <w:rPr>
          <w:b/>
        </w:rPr>
      </w:pPr>
      <w:r w:rsidRPr="002C4B6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17"/>
          <w:footerReference w:type="default" r:id="rId218"/>
          <w:pgSz w:w="12240" w:h="15840"/>
          <w:pgMar w:top="1800" w:right="1800" w:bottom="1800" w:left="1800" w:header="720" w:footer="720" w:gutter="0"/>
          <w:paperSrc w:first="7" w:other="7"/>
          <w:cols w:space="720"/>
          <w:docGrid w:linePitch="360"/>
        </w:sectPr>
      </w:pPr>
    </w:p>
    <w:p w:rsidR="00193105" w:rsidRPr="00A86D8C" w:rsidRDefault="00F563B7">
      <w:pPr>
        <w:spacing w:line="276" w:lineRule="auto"/>
        <w:jc w:val="left"/>
        <w:rPr>
          <w:highlight w:val="yellow"/>
        </w:rPr>
      </w:pPr>
      <w:r w:rsidRPr="00E2651E">
        <w:rPr>
          <w:noProof/>
        </w:rPr>
        <w:drawing>
          <wp:inline distT="0" distB="0" distL="0" distR="0" wp14:anchorId="7178415E" wp14:editId="2D70A929">
            <wp:extent cx="5590540" cy="874268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193105" w:rsidRPr="00A86D8C" w:rsidRDefault="00193105">
      <w:pPr>
        <w:spacing w:line="276" w:lineRule="auto"/>
        <w:jc w:val="left"/>
        <w:rPr>
          <w:highlight w:val="yellow"/>
        </w:rPr>
        <w:sectPr w:rsidR="00193105" w:rsidRPr="00A86D8C" w:rsidSect="00024884">
          <w:headerReference w:type="default" r:id="rId220"/>
          <w:footerReference w:type="default" r:id="rId221"/>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bookmarkStart w:id="123" w:name="_Disease_Surveillance_Plan"/>
      <w:bookmarkEnd w:id="123"/>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C4B6A" w:rsidRDefault="00E8469D" w:rsidP="00E8469D">
      <w:pPr>
        <w:spacing w:line="276" w:lineRule="auto"/>
        <w:jc w:val="left"/>
      </w:pPr>
    </w:p>
    <w:p w:rsidR="00E8469D" w:rsidRPr="002C4B6A" w:rsidRDefault="00E8469D" w:rsidP="00E8469D">
      <w:pPr>
        <w:spacing w:line="276" w:lineRule="auto"/>
        <w:jc w:val="center"/>
        <w:rPr>
          <w:b/>
        </w:rPr>
      </w:pPr>
      <w:r w:rsidRPr="002C4B6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22"/>
          <w:footerReference w:type="default" r:id="rId223"/>
          <w:pgSz w:w="12240" w:h="15840"/>
          <w:pgMar w:top="1800" w:right="1800" w:bottom="1800" w:left="1800" w:header="720" w:footer="720" w:gutter="0"/>
          <w:paperSrc w:first="7" w:other="7"/>
          <w:cols w:space="720"/>
          <w:docGrid w:linePitch="360"/>
        </w:sectPr>
      </w:pPr>
    </w:p>
    <w:p w:rsidR="00D771D3" w:rsidRPr="00B2514D" w:rsidRDefault="00D771D3" w:rsidP="008D159C">
      <w:pPr>
        <w:pStyle w:val="Heading5"/>
      </w:pPr>
      <w:bookmarkStart w:id="124" w:name="_Disease_Surveillance_Plan_1"/>
      <w:bookmarkEnd w:id="124"/>
      <w:r w:rsidRPr="00B2514D">
        <w:t>Disease Surveillance Plan</w:t>
      </w:r>
    </w:p>
    <w:p w:rsidR="00A80779" w:rsidRPr="00B2514D" w:rsidRDefault="00A80779" w:rsidP="00A80779"/>
    <w:p w:rsidR="00A80779" w:rsidRPr="00B2514D" w:rsidRDefault="00A80779" w:rsidP="00A80779"/>
    <w:p w:rsidR="00D771D3" w:rsidRPr="00B2514D" w:rsidRDefault="00D771D3" w:rsidP="00D771D3">
      <w:pPr>
        <w:rPr>
          <w:i/>
        </w:rPr>
      </w:pPr>
      <w:r w:rsidRPr="00B2514D">
        <w:rPr>
          <w:i/>
        </w:rPr>
        <w:t>Give the form below to your veterinarian to help with the creation of a Disease Surveillance Plan. This plan explains how to identify and treat animals that are suspected of having an F</w:t>
      </w:r>
      <w:r w:rsidR="00E301E9">
        <w:rPr>
          <w:i/>
        </w:rPr>
        <w:t>EA</w:t>
      </w:r>
      <w:r w:rsidRPr="00B2514D">
        <w:rPr>
          <w:i/>
        </w:rPr>
        <w:t>D and should be explained and given to employees working directly with animals.</w:t>
      </w:r>
    </w:p>
    <w:tbl>
      <w:tblPr>
        <w:tblStyle w:val="TableGrid20"/>
        <w:tblW w:w="0" w:type="auto"/>
        <w:tblLook w:val="04A0" w:firstRow="1" w:lastRow="0" w:firstColumn="1" w:lastColumn="0" w:noHBand="0" w:noVBand="1"/>
      </w:tblPr>
      <w:tblGrid>
        <w:gridCol w:w="8856"/>
      </w:tblGrid>
      <w:tr w:rsidR="008268D4" w:rsidRPr="00B2514D" w:rsidTr="008268D4">
        <w:trPr>
          <w:tblHeader/>
        </w:trPr>
        <w:tc>
          <w:tcPr>
            <w:tcW w:w="8856" w:type="dxa"/>
            <w:tcBorders>
              <w:top w:val="nil"/>
              <w:left w:val="nil"/>
              <w:bottom w:val="single" w:sz="4" w:space="0" w:color="auto"/>
              <w:right w:val="nil"/>
            </w:tcBorders>
            <w:shd w:val="clear" w:color="auto" w:fill="auto"/>
          </w:tcPr>
          <w:p w:rsidR="008268D4" w:rsidRPr="00B2514D" w:rsidRDefault="008268D4" w:rsidP="008268D4">
            <w:pPr>
              <w:jc w:val="center"/>
              <w:rPr>
                <w:b/>
              </w:rPr>
            </w:pPr>
            <w:r w:rsidRPr="00B2514D">
              <w:rPr>
                <w:b/>
                <w:sz w:val="24"/>
              </w:rPr>
              <w:t xml:space="preserve">Disease Surveillance Plan for </w:t>
            </w:r>
            <w:r w:rsidR="00BB30B3" w:rsidRPr="00B2514D">
              <w:rPr>
                <w:b/>
                <w:sz w:val="24"/>
              </w:rPr>
              <w:t>_________________________</w:t>
            </w:r>
          </w:p>
        </w:tc>
      </w:tr>
      <w:tr w:rsidR="00D771D3" w:rsidRPr="00A86D8C" w:rsidTr="00D771D3">
        <w:tc>
          <w:tcPr>
            <w:tcW w:w="8856" w:type="dxa"/>
            <w:tcBorders>
              <w:top w:val="nil"/>
              <w:left w:val="nil"/>
              <w:bottom w:val="single" w:sz="4" w:space="0" w:color="auto"/>
              <w:right w:val="nil"/>
            </w:tcBorders>
            <w:shd w:val="clear" w:color="auto" w:fill="D9D9D9" w:themeFill="background1" w:themeFillShade="D9"/>
          </w:tcPr>
          <w:p w:rsidR="00D771D3" w:rsidRPr="00B2514D" w:rsidRDefault="00D771D3" w:rsidP="00D771D3">
            <w:pPr>
              <w:rPr>
                <w:b/>
              </w:rPr>
            </w:pPr>
            <w:r w:rsidRPr="00B2514D">
              <w:rPr>
                <w:b/>
              </w:rPr>
              <w:t>Case Definition</w:t>
            </w:r>
          </w:p>
        </w:tc>
      </w:tr>
      <w:tr w:rsidR="00D771D3" w:rsidRPr="00A86D8C" w:rsidTr="008268D4">
        <w:trPr>
          <w:trHeight w:val="4472"/>
        </w:trPr>
        <w:tc>
          <w:tcPr>
            <w:tcW w:w="8856" w:type="dxa"/>
            <w:tcBorders>
              <w:top w:val="single" w:sz="4" w:space="0" w:color="auto"/>
              <w:bottom w:val="single" w:sz="4" w:space="0" w:color="auto"/>
            </w:tcBorders>
          </w:tcPr>
          <w:p w:rsidR="00D771D3" w:rsidRPr="00B2514D" w:rsidRDefault="00D771D3" w:rsidP="00D771D3">
            <w:pPr>
              <w:rPr>
                <w:i/>
              </w:rPr>
            </w:pPr>
            <w:r w:rsidRPr="00B2514D">
              <w:rPr>
                <w:i/>
              </w:rPr>
              <w:t xml:space="preserve">(Insert a case definition for “suspect” animals providing clinical signs that private practitioners and people in daily contact with livestock might use. The case definition will be provided by a veterinarian, the </w:t>
            </w:r>
            <w:r w:rsidR="00F553BD" w:rsidRPr="00B2514D">
              <w:rPr>
                <w:i/>
              </w:rPr>
              <w:t>Texas Animal Health Commission (TAHC) or U.S. Department of Agriculture (USDA</w:t>
            </w:r>
            <w:r w:rsidRPr="00B2514D">
              <w:rPr>
                <w:i/>
              </w:rPr>
              <w:t>.</w:t>
            </w:r>
            <w:r w:rsidR="00514EEB" w:rsidRPr="00B2514D">
              <w:rPr>
                <w:i/>
              </w:rPr>
              <w:t xml:space="preserve"> A “suspect” animal is one that shows signs of disease, but has no confirmed lab result.</w:t>
            </w:r>
            <w:r w:rsidRPr="00B2514D">
              <w:rPr>
                <w:i/>
              </w:rPr>
              <w:t>)</w:t>
            </w:r>
          </w:p>
          <w:p w:rsidR="00D771D3" w:rsidRPr="00B2514D" w:rsidRDefault="00D771D3" w:rsidP="00D771D3">
            <w:pPr>
              <w:rPr>
                <w:i/>
              </w:rPr>
            </w:pPr>
          </w:p>
        </w:tc>
      </w:tr>
      <w:tr w:rsidR="00D771D3" w:rsidRPr="00A86D8C"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B2514D" w:rsidRDefault="00D771D3" w:rsidP="00D771D3">
            <w:pPr>
              <w:rPr>
                <w:b/>
              </w:rPr>
            </w:pPr>
            <w:r w:rsidRPr="00B2514D">
              <w:rPr>
                <w:b/>
              </w:rPr>
              <w:t>Reporting</w:t>
            </w:r>
          </w:p>
        </w:tc>
      </w:tr>
      <w:tr w:rsidR="00D771D3" w:rsidRPr="00A86D8C" w:rsidTr="00A80779">
        <w:trPr>
          <w:trHeight w:val="3572"/>
        </w:trPr>
        <w:tc>
          <w:tcPr>
            <w:tcW w:w="8856" w:type="dxa"/>
            <w:tcBorders>
              <w:top w:val="single" w:sz="4" w:space="0" w:color="auto"/>
              <w:bottom w:val="single" w:sz="4" w:space="0" w:color="auto"/>
            </w:tcBorders>
          </w:tcPr>
          <w:p w:rsidR="00D771D3" w:rsidRPr="00B2514D" w:rsidRDefault="00D771D3" w:rsidP="00D771D3">
            <w:pPr>
              <w:rPr>
                <w:i/>
              </w:rPr>
            </w:pPr>
            <w:r w:rsidRPr="00B2514D">
              <w:rPr>
                <w:i/>
              </w:rPr>
              <w:t>(Provide information where employees should report concerns.)</w:t>
            </w:r>
          </w:p>
          <w:p w:rsidR="00D771D3" w:rsidRPr="00B2514D" w:rsidRDefault="00D771D3" w:rsidP="00D771D3">
            <w:pPr>
              <w:rPr>
                <w:b/>
              </w:rPr>
            </w:pPr>
          </w:p>
        </w:tc>
      </w:tr>
      <w:tr w:rsidR="00D771D3" w:rsidRPr="00A86D8C" w:rsidTr="00D771D3">
        <w:tc>
          <w:tcPr>
            <w:tcW w:w="8856" w:type="dxa"/>
            <w:tcBorders>
              <w:top w:val="nil"/>
              <w:left w:val="nil"/>
              <w:bottom w:val="single" w:sz="4" w:space="0" w:color="auto"/>
              <w:right w:val="nil"/>
            </w:tcBorders>
            <w:shd w:val="clear" w:color="auto" w:fill="D9D9D9" w:themeFill="background1" w:themeFillShade="D9"/>
          </w:tcPr>
          <w:p w:rsidR="00D771D3" w:rsidRPr="00B2514D" w:rsidRDefault="00D771D3" w:rsidP="00D771D3">
            <w:pPr>
              <w:rPr>
                <w:b/>
              </w:rPr>
            </w:pPr>
            <w:r w:rsidRPr="00B2514D">
              <w:rPr>
                <w:b/>
              </w:rPr>
              <w:t>Treatment of “Presumptive Positive” Animals</w:t>
            </w:r>
          </w:p>
        </w:tc>
      </w:tr>
      <w:tr w:rsidR="00D771D3" w:rsidRPr="00A86D8C" w:rsidTr="00256B95">
        <w:trPr>
          <w:trHeight w:val="2789"/>
        </w:trPr>
        <w:tc>
          <w:tcPr>
            <w:tcW w:w="8856" w:type="dxa"/>
            <w:tcBorders>
              <w:top w:val="single" w:sz="4" w:space="0" w:color="auto"/>
              <w:bottom w:val="single" w:sz="4" w:space="0" w:color="auto"/>
            </w:tcBorders>
          </w:tcPr>
          <w:p w:rsidR="00D771D3" w:rsidRPr="00B2514D" w:rsidRDefault="00D771D3" w:rsidP="00D771D3">
            <w:pPr>
              <w:rPr>
                <w:b/>
              </w:rPr>
            </w:pPr>
            <w:r w:rsidRPr="00B2514D">
              <w:rPr>
                <w:i/>
              </w:rPr>
              <w:t>(Provide an explanation of how to treat and care for “presumptive positive” animals while awaiting diagnosis.</w:t>
            </w:r>
            <w:r w:rsidR="00514EEB" w:rsidRPr="00B2514D">
              <w:rPr>
                <w:i/>
              </w:rPr>
              <w:t xml:space="preserve"> A “presumptive positive” animal has clinical signs and a positive lab result</w:t>
            </w:r>
            <w:r w:rsidRPr="00B2514D">
              <w:rPr>
                <w:i/>
              </w:rPr>
              <w:t xml:space="preserve">) </w:t>
            </w:r>
          </w:p>
          <w:p w:rsidR="00D771D3" w:rsidRPr="00B2514D" w:rsidRDefault="00D771D3" w:rsidP="00D771D3">
            <w:pPr>
              <w:rPr>
                <w:b/>
              </w:rPr>
            </w:pPr>
          </w:p>
        </w:tc>
      </w:tr>
      <w:tr w:rsidR="00D771D3" w:rsidRPr="00A86D8C"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B2514D" w:rsidRDefault="00D771D3" w:rsidP="00D771D3">
            <w:pPr>
              <w:rPr>
                <w:b/>
              </w:rPr>
            </w:pPr>
            <w:r w:rsidRPr="00B2514D">
              <w:rPr>
                <w:b/>
              </w:rPr>
              <w:t>Disease Tracing</w:t>
            </w:r>
          </w:p>
        </w:tc>
      </w:tr>
      <w:tr w:rsidR="00D771D3" w:rsidRPr="00A86D8C" w:rsidTr="00256B95">
        <w:trPr>
          <w:trHeight w:val="3131"/>
        </w:trPr>
        <w:tc>
          <w:tcPr>
            <w:tcW w:w="8856" w:type="dxa"/>
            <w:tcBorders>
              <w:top w:val="single" w:sz="4" w:space="0" w:color="auto"/>
              <w:bottom w:val="single" w:sz="4" w:space="0" w:color="auto"/>
            </w:tcBorders>
          </w:tcPr>
          <w:p w:rsidR="00B2514D" w:rsidRPr="00B2514D" w:rsidRDefault="00B2514D" w:rsidP="00B2514D">
            <w:pPr>
              <w:rPr>
                <w:i/>
              </w:rPr>
            </w:pPr>
            <w:r w:rsidRPr="00B2514D">
              <w:rPr>
                <w:i/>
              </w:rPr>
              <w:t xml:space="preserve">(Provide details of the dairy the ill animal came from, the date it arrived on the dairy, and any movement within the </w:t>
            </w:r>
            <w:r w:rsidR="00FD484B">
              <w:rPr>
                <w:i/>
              </w:rPr>
              <w:t>dairy</w:t>
            </w:r>
            <w:r w:rsidRPr="00B2514D">
              <w:rPr>
                <w:i/>
              </w:rPr>
              <w:t xml:space="preserve"> to facilitate tracing of potential disease transmission to other cows.)</w:t>
            </w:r>
          </w:p>
          <w:p w:rsidR="00D771D3" w:rsidRPr="00B2514D" w:rsidRDefault="00D771D3" w:rsidP="00D771D3">
            <w:pPr>
              <w:rPr>
                <w:i/>
              </w:rPr>
            </w:pPr>
          </w:p>
        </w:tc>
      </w:tr>
      <w:tr w:rsidR="00D771D3" w:rsidRPr="00A86D8C" w:rsidTr="00256B95">
        <w:tc>
          <w:tcPr>
            <w:tcW w:w="8856" w:type="dxa"/>
            <w:tcBorders>
              <w:top w:val="single" w:sz="4" w:space="0" w:color="auto"/>
              <w:left w:val="nil"/>
              <w:bottom w:val="single" w:sz="4" w:space="0" w:color="auto"/>
              <w:right w:val="nil"/>
            </w:tcBorders>
            <w:shd w:val="clear" w:color="auto" w:fill="D9D9D9" w:themeFill="background1" w:themeFillShade="D9"/>
          </w:tcPr>
          <w:p w:rsidR="00D771D3" w:rsidRPr="00B2514D" w:rsidRDefault="00D771D3" w:rsidP="00035208">
            <w:pPr>
              <w:rPr>
                <w:i/>
              </w:rPr>
            </w:pPr>
            <w:r w:rsidRPr="00B2514D">
              <w:rPr>
                <w:b/>
              </w:rPr>
              <w:t>Actions to be Performed When there i</w:t>
            </w:r>
            <w:r w:rsidR="00035208" w:rsidRPr="00B2514D">
              <w:rPr>
                <w:b/>
              </w:rPr>
              <w:t>s a “Confirmed Positive” Case</w:t>
            </w:r>
          </w:p>
        </w:tc>
      </w:tr>
      <w:tr w:rsidR="00D771D3" w:rsidRPr="00A86D8C" w:rsidTr="00256B95">
        <w:trPr>
          <w:trHeight w:val="3068"/>
        </w:trPr>
        <w:tc>
          <w:tcPr>
            <w:tcW w:w="8856" w:type="dxa"/>
            <w:tcBorders>
              <w:top w:val="single" w:sz="4" w:space="0" w:color="auto"/>
            </w:tcBorders>
          </w:tcPr>
          <w:p w:rsidR="00D771D3" w:rsidRPr="00B2514D" w:rsidRDefault="00D771D3" w:rsidP="00F553BD">
            <w:pPr>
              <w:rPr>
                <w:i/>
              </w:rPr>
            </w:pPr>
            <w:r w:rsidRPr="00B2514D">
              <w:rPr>
                <w:i/>
              </w:rPr>
              <w:t>(Insert a list of actions, including notifications, which must be taken once an animal is “confirmed positive</w:t>
            </w:r>
            <w:r w:rsidR="00514EEB" w:rsidRPr="00B2514D">
              <w:rPr>
                <w:i/>
              </w:rPr>
              <w:t>”</w:t>
            </w:r>
            <w:r w:rsidRPr="00B2514D">
              <w:rPr>
                <w:i/>
              </w:rPr>
              <w:t xml:space="preserve">. </w:t>
            </w:r>
            <w:r w:rsidR="00514EEB" w:rsidRPr="00B2514D">
              <w:rPr>
                <w:i/>
              </w:rPr>
              <w:t xml:space="preserve">A “confirmed positive” </w:t>
            </w:r>
            <w:r w:rsidR="00035208" w:rsidRPr="00B2514D">
              <w:rPr>
                <w:i/>
              </w:rPr>
              <w:t>case</w:t>
            </w:r>
            <w:r w:rsidR="00514EEB" w:rsidRPr="00B2514D">
              <w:rPr>
                <w:i/>
              </w:rPr>
              <w:t xml:space="preserve"> </w:t>
            </w:r>
            <w:r w:rsidR="00035208" w:rsidRPr="00B2514D">
              <w:rPr>
                <w:i/>
              </w:rPr>
              <w:t>indicates what tests are required to unequivocally determine the presence of the FEAD agent</w:t>
            </w:r>
            <w:r w:rsidR="00514EEB" w:rsidRPr="00B2514D">
              <w:rPr>
                <w:i/>
              </w:rPr>
              <w:t xml:space="preserve">. </w:t>
            </w:r>
            <w:r w:rsidRPr="00B2514D">
              <w:rPr>
                <w:i/>
              </w:rPr>
              <w:t xml:space="preserve">This information will be provided by the </w:t>
            </w:r>
            <w:r w:rsidR="005C5E11" w:rsidRPr="00B2514D">
              <w:rPr>
                <w:i/>
              </w:rPr>
              <w:t>T</w:t>
            </w:r>
            <w:r w:rsidRPr="00B2514D">
              <w:rPr>
                <w:i/>
              </w:rPr>
              <w:t>AHC or U</w:t>
            </w:r>
            <w:r w:rsidR="005C5E11" w:rsidRPr="00B2514D">
              <w:rPr>
                <w:i/>
              </w:rPr>
              <w:t>S</w:t>
            </w:r>
            <w:r w:rsidRPr="00B2514D">
              <w:rPr>
                <w:i/>
              </w:rPr>
              <w:t>DA.</w:t>
            </w:r>
          </w:p>
        </w:tc>
      </w:tr>
    </w:tbl>
    <w:p w:rsidR="004A581F" w:rsidRPr="00A86D8C" w:rsidRDefault="004A581F" w:rsidP="00D771D3">
      <w:pPr>
        <w:rPr>
          <w:i/>
          <w:highlight w:val="yellow"/>
        </w:rPr>
      </w:pPr>
    </w:p>
    <w:p w:rsidR="004A581F" w:rsidRPr="00A86D8C" w:rsidRDefault="004A581F">
      <w:pPr>
        <w:spacing w:line="276" w:lineRule="auto"/>
        <w:jc w:val="left"/>
        <w:rPr>
          <w:i/>
          <w:highlight w:val="yellow"/>
        </w:rPr>
      </w:pPr>
      <w:r w:rsidRPr="00A86D8C">
        <w:rPr>
          <w:i/>
          <w:highlight w:val="yellow"/>
        </w:rPr>
        <w:br w:type="page"/>
      </w:r>
    </w:p>
    <w:p w:rsidR="00D771D3" w:rsidRPr="00B2514D" w:rsidRDefault="004A581F" w:rsidP="008D159C">
      <w:pPr>
        <w:pStyle w:val="Heading5"/>
      </w:pPr>
      <w:bookmarkStart w:id="125" w:name="_Disease_Assessment_Report"/>
      <w:bookmarkEnd w:id="125"/>
      <w:r w:rsidRPr="00B2514D">
        <w:t>Disease Assessment Report</w:t>
      </w:r>
    </w:p>
    <w:p w:rsidR="006E0107" w:rsidRPr="00B2514D" w:rsidRDefault="006E0107" w:rsidP="006E0107"/>
    <w:p w:rsidR="006E0107" w:rsidRPr="00B2514D" w:rsidRDefault="006E0107" w:rsidP="006E0107"/>
    <w:p w:rsidR="004A581F" w:rsidRPr="00B2514D" w:rsidRDefault="004A581F" w:rsidP="004A581F">
      <w:pPr>
        <w:rPr>
          <w:i/>
        </w:rPr>
      </w:pPr>
      <w:r w:rsidRPr="00B2514D">
        <w:rPr>
          <w:i/>
        </w:rPr>
        <w:t xml:space="preserve">Work with veterinarian to fill in the boxes below to create a Disease Assessment Report. Examples of complete reports are available in </w:t>
      </w:r>
      <w:hyperlink w:anchor="AppendixB" w:history="1">
        <w:r w:rsidRPr="00B2514D">
          <w:rPr>
            <w:rStyle w:val="Hyperlink"/>
            <w:i/>
          </w:rPr>
          <w:t xml:space="preserve">Annex </w:t>
        </w:r>
        <w:r w:rsidR="00193105" w:rsidRPr="00B2514D">
          <w:rPr>
            <w:rStyle w:val="Hyperlink"/>
            <w:i/>
          </w:rPr>
          <w:t>B</w:t>
        </w:r>
      </w:hyperlink>
      <w:r w:rsidRPr="00B2514D">
        <w:rPr>
          <w:i/>
        </w:rPr>
        <w:t xml:space="preserve">. The complete report </w:t>
      </w:r>
      <w:r w:rsidR="004673D5" w:rsidRPr="00B2514D">
        <w:rPr>
          <w:i/>
        </w:rPr>
        <w:t xml:space="preserve">should </w:t>
      </w:r>
      <w:r w:rsidRPr="00B2514D">
        <w:rPr>
          <w:i/>
        </w:rPr>
        <w:t>provide general background on a disease</w:t>
      </w:r>
      <w:r w:rsidR="004673D5" w:rsidRPr="00B2514D">
        <w:rPr>
          <w:i/>
        </w:rPr>
        <w:t>,</w:t>
      </w:r>
      <w:r w:rsidRPr="00B2514D">
        <w:rPr>
          <w:i/>
        </w:rPr>
        <w:t xml:space="preserve"> and should be </w:t>
      </w:r>
      <w:r w:rsidR="004673D5" w:rsidRPr="00B2514D">
        <w:rPr>
          <w:i/>
        </w:rPr>
        <w:t>provided</w:t>
      </w:r>
      <w:r w:rsidRPr="00B2514D">
        <w:rPr>
          <w:i/>
        </w:rPr>
        <w:t xml:space="preserve"> to employees and their families.</w:t>
      </w:r>
    </w:p>
    <w:tbl>
      <w:tblPr>
        <w:tblStyle w:val="TableGrid22"/>
        <w:tblW w:w="0" w:type="auto"/>
        <w:tblLook w:val="04A0" w:firstRow="1" w:lastRow="0" w:firstColumn="1" w:lastColumn="0" w:noHBand="0" w:noVBand="1"/>
      </w:tblPr>
      <w:tblGrid>
        <w:gridCol w:w="8856"/>
      </w:tblGrid>
      <w:tr w:rsidR="00F240D4" w:rsidRPr="00B2514D" w:rsidTr="00F240D4">
        <w:tc>
          <w:tcPr>
            <w:tcW w:w="8856" w:type="dxa"/>
            <w:tcBorders>
              <w:top w:val="nil"/>
              <w:left w:val="nil"/>
              <w:bottom w:val="single" w:sz="4" w:space="0" w:color="auto"/>
              <w:right w:val="nil"/>
            </w:tcBorders>
            <w:shd w:val="clear" w:color="auto" w:fill="auto"/>
          </w:tcPr>
          <w:p w:rsidR="00F240D4" w:rsidRPr="00B2514D" w:rsidRDefault="00F240D4" w:rsidP="00F240D4">
            <w:pPr>
              <w:jc w:val="center"/>
              <w:rPr>
                <w:b/>
              </w:rPr>
            </w:pPr>
            <w:r w:rsidRPr="00B2514D">
              <w:rPr>
                <w:b/>
                <w:sz w:val="24"/>
              </w:rPr>
              <w:t xml:space="preserve">Disease Assessment Report for </w:t>
            </w:r>
            <w:r w:rsidR="00BB30B3" w:rsidRPr="00B2514D">
              <w:rPr>
                <w:b/>
                <w:sz w:val="24"/>
              </w:rPr>
              <w:t>_________________________</w:t>
            </w:r>
          </w:p>
        </w:tc>
      </w:tr>
      <w:tr w:rsidR="004A581F" w:rsidRPr="00A86D8C" w:rsidTr="004A581F">
        <w:tc>
          <w:tcPr>
            <w:tcW w:w="8856" w:type="dxa"/>
            <w:tcBorders>
              <w:top w:val="nil"/>
              <w:left w:val="nil"/>
              <w:bottom w:val="single" w:sz="4" w:space="0" w:color="auto"/>
              <w:right w:val="nil"/>
            </w:tcBorders>
            <w:shd w:val="clear" w:color="auto" w:fill="D9D9D9" w:themeFill="background1" w:themeFillShade="D9"/>
          </w:tcPr>
          <w:p w:rsidR="004A581F" w:rsidRPr="00B2514D" w:rsidRDefault="004A581F" w:rsidP="004A581F">
            <w:pPr>
              <w:rPr>
                <w:rFonts w:eastAsiaTheme="minorEastAsia"/>
                <w:b/>
              </w:rPr>
            </w:pPr>
            <w:bookmarkStart w:id="126" w:name="_Toc349064849"/>
            <w:r w:rsidRPr="00B2514D">
              <w:rPr>
                <w:rFonts w:eastAsiaTheme="minorEastAsia"/>
                <w:b/>
              </w:rPr>
              <w:t>Outbreak History</w:t>
            </w:r>
          </w:p>
        </w:tc>
      </w:tr>
      <w:tr w:rsidR="004A581F" w:rsidRPr="00A86D8C" w:rsidTr="00F240D4">
        <w:trPr>
          <w:trHeight w:val="2582"/>
        </w:trPr>
        <w:tc>
          <w:tcPr>
            <w:tcW w:w="8856" w:type="dxa"/>
            <w:tcBorders>
              <w:top w:val="single" w:sz="4" w:space="0" w:color="auto"/>
              <w:bottom w:val="single" w:sz="4" w:space="0" w:color="auto"/>
            </w:tcBorders>
          </w:tcPr>
          <w:p w:rsidR="004A581F" w:rsidRPr="00B2514D" w:rsidRDefault="004A581F" w:rsidP="00035208">
            <w:pPr>
              <w:rPr>
                <w:i/>
              </w:rPr>
            </w:pPr>
            <w:r w:rsidRPr="00B2514D">
              <w:rPr>
                <w:i/>
              </w:rPr>
              <w:t>(Provide details of the outbreak history, specifically, information about when</w:t>
            </w:r>
            <w:r w:rsidR="004673D5" w:rsidRPr="00B2514D">
              <w:rPr>
                <w:i/>
              </w:rPr>
              <w:t xml:space="preserve"> the outbreak began</w:t>
            </w:r>
            <w:r w:rsidRPr="00B2514D">
              <w:rPr>
                <w:i/>
              </w:rPr>
              <w:t xml:space="preserve"> and where the outbreak is occurring.)</w:t>
            </w:r>
          </w:p>
        </w:tc>
      </w:tr>
      <w:tr w:rsidR="004A581F" w:rsidRPr="00A86D8C" w:rsidTr="004A581F">
        <w:tc>
          <w:tcPr>
            <w:tcW w:w="8856" w:type="dxa"/>
            <w:tcBorders>
              <w:top w:val="single" w:sz="4" w:space="0" w:color="auto"/>
              <w:left w:val="nil"/>
              <w:bottom w:val="single" w:sz="4" w:space="0" w:color="auto"/>
              <w:right w:val="nil"/>
            </w:tcBorders>
            <w:shd w:val="clear" w:color="auto" w:fill="D9D9D9" w:themeFill="background1" w:themeFillShade="D9"/>
          </w:tcPr>
          <w:p w:rsidR="004A581F" w:rsidRPr="00B2514D" w:rsidRDefault="004A581F" w:rsidP="00035208">
            <w:pPr>
              <w:rPr>
                <w:rFonts w:eastAsiaTheme="minorEastAsia"/>
                <w:b/>
              </w:rPr>
            </w:pPr>
            <w:bookmarkStart w:id="127" w:name="_Toc349064850"/>
            <w:r w:rsidRPr="00B2514D">
              <w:rPr>
                <w:rFonts w:eastAsiaTheme="minorEastAsia"/>
                <w:b/>
              </w:rPr>
              <w:t xml:space="preserve">Signs </w:t>
            </w:r>
            <w:r w:rsidR="00035208" w:rsidRPr="00B2514D">
              <w:rPr>
                <w:rFonts w:eastAsiaTheme="minorEastAsia"/>
                <w:b/>
              </w:rPr>
              <w:t>o</w:t>
            </w:r>
            <w:r w:rsidRPr="00B2514D">
              <w:rPr>
                <w:rFonts w:eastAsiaTheme="minorEastAsia"/>
                <w:b/>
              </w:rPr>
              <w:t>f Disease</w:t>
            </w:r>
            <w:bookmarkEnd w:id="127"/>
            <w:r w:rsidRPr="00B2514D">
              <w:rPr>
                <w:rFonts w:eastAsiaTheme="minorEastAsia"/>
                <w:b/>
              </w:rPr>
              <w:t xml:space="preserve"> in </w:t>
            </w:r>
            <w:r w:rsidR="0072159E" w:rsidRPr="00B2514D">
              <w:rPr>
                <w:rFonts w:eastAsiaTheme="minorEastAsia"/>
                <w:b/>
              </w:rPr>
              <w:t>Calves</w:t>
            </w:r>
          </w:p>
        </w:tc>
      </w:tr>
      <w:tr w:rsidR="004A581F" w:rsidRPr="00A86D8C" w:rsidTr="009340F6">
        <w:trPr>
          <w:trHeight w:val="2717"/>
        </w:trPr>
        <w:tc>
          <w:tcPr>
            <w:tcW w:w="8856" w:type="dxa"/>
            <w:tcBorders>
              <w:top w:val="single" w:sz="4" w:space="0" w:color="auto"/>
              <w:bottom w:val="single" w:sz="4" w:space="0" w:color="auto"/>
            </w:tcBorders>
          </w:tcPr>
          <w:p w:rsidR="004A581F" w:rsidRPr="00A86D8C" w:rsidRDefault="00B2514D" w:rsidP="004A581F">
            <w:pPr>
              <w:ind w:right="1080"/>
              <w:rPr>
                <w:b/>
                <w:highlight w:val="yellow"/>
              </w:rPr>
            </w:pPr>
            <w:r w:rsidRPr="004A581F">
              <w:rPr>
                <w:i/>
              </w:rPr>
              <w:t xml:space="preserve">(Provide details of the signs of the disease in </w:t>
            </w:r>
            <w:r>
              <w:rPr>
                <w:i/>
              </w:rPr>
              <w:t>cows</w:t>
            </w:r>
            <w:r w:rsidRPr="004A581F">
              <w:rPr>
                <w:i/>
              </w:rPr>
              <w:t>.</w:t>
            </w:r>
            <w:r>
              <w:rPr>
                <w:i/>
              </w:rPr>
              <w:t>)</w:t>
            </w:r>
          </w:p>
        </w:tc>
      </w:tr>
      <w:tr w:rsidR="004A581F" w:rsidRPr="00A86D8C" w:rsidTr="004A581F">
        <w:tc>
          <w:tcPr>
            <w:tcW w:w="8856" w:type="dxa"/>
            <w:tcBorders>
              <w:top w:val="single" w:sz="4" w:space="0" w:color="auto"/>
              <w:left w:val="nil"/>
              <w:bottom w:val="single" w:sz="4" w:space="0" w:color="auto"/>
              <w:right w:val="nil"/>
            </w:tcBorders>
            <w:shd w:val="clear" w:color="auto" w:fill="D9D9D9" w:themeFill="background1" w:themeFillShade="D9"/>
          </w:tcPr>
          <w:p w:rsidR="004A581F" w:rsidRPr="0044025C" w:rsidRDefault="004A581F" w:rsidP="00035208">
            <w:r w:rsidRPr="0044025C">
              <w:rPr>
                <w:rFonts w:eastAsiaTheme="minorEastAsia"/>
                <w:b/>
              </w:rPr>
              <w:t xml:space="preserve">Signs </w:t>
            </w:r>
            <w:r w:rsidR="0044025C" w:rsidRPr="0044025C">
              <w:rPr>
                <w:rFonts w:eastAsiaTheme="minorEastAsia"/>
                <w:b/>
              </w:rPr>
              <w:t xml:space="preserve">and Symptoms </w:t>
            </w:r>
            <w:r w:rsidRPr="0044025C">
              <w:rPr>
                <w:rFonts w:eastAsiaTheme="minorEastAsia"/>
                <w:b/>
              </w:rPr>
              <w:t>of Disease in Humans</w:t>
            </w:r>
          </w:p>
        </w:tc>
      </w:tr>
      <w:tr w:rsidR="004A581F" w:rsidRPr="00A86D8C" w:rsidTr="009340F6">
        <w:trPr>
          <w:trHeight w:val="2240"/>
        </w:trPr>
        <w:tc>
          <w:tcPr>
            <w:tcW w:w="8856" w:type="dxa"/>
            <w:tcBorders>
              <w:top w:val="single" w:sz="4" w:space="0" w:color="auto"/>
              <w:left w:val="single" w:sz="4" w:space="0" w:color="auto"/>
              <w:bottom w:val="single" w:sz="4" w:space="0" w:color="auto"/>
              <w:right w:val="single" w:sz="4" w:space="0" w:color="auto"/>
            </w:tcBorders>
          </w:tcPr>
          <w:p w:rsidR="004A581F" w:rsidRPr="0044025C" w:rsidRDefault="004A581F" w:rsidP="00A475D2">
            <w:pPr>
              <w:rPr>
                <w:i/>
              </w:rPr>
            </w:pPr>
            <w:r w:rsidRPr="0044025C">
              <w:rPr>
                <w:i/>
              </w:rPr>
              <w:t xml:space="preserve">(Provide details of the signs </w:t>
            </w:r>
            <w:r w:rsidR="0044025C">
              <w:rPr>
                <w:i/>
              </w:rPr>
              <w:t xml:space="preserve">and symptoms </w:t>
            </w:r>
            <w:r w:rsidRPr="0044025C">
              <w:rPr>
                <w:i/>
              </w:rPr>
              <w:t>of the disease in humans if applicable. If the disease is not zoonotic, that information should be included as well.)</w:t>
            </w:r>
          </w:p>
        </w:tc>
      </w:tr>
    </w:tbl>
    <w:p w:rsidR="0072159E" w:rsidRPr="00A86D8C" w:rsidRDefault="0072159E" w:rsidP="00A475D2">
      <w:pPr>
        <w:rPr>
          <w:highlight w:val="yellow"/>
        </w:rPr>
      </w:pPr>
    </w:p>
    <w:tbl>
      <w:tblPr>
        <w:tblStyle w:val="TableGrid22"/>
        <w:tblW w:w="0" w:type="auto"/>
        <w:tblLook w:val="04A0" w:firstRow="1" w:lastRow="0" w:firstColumn="1" w:lastColumn="0" w:noHBand="0" w:noVBand="1"/>
      </w:tblPr>
      <w:tblGrid>
        <w:gridCol w:w="8856"/>
      </w:tblGrid>
      <w:tr w:rsidR="00F240D4" w:rsidRPr="00A86D8C" w:rsidTr="00A475D2">
        <w:tc>
          <w:tcPr>
            <w:tcW w:w="8856" w:type="dxa"/>
            <w:tcBorders>
              <w:top w:val="nil"/>
              <w:left w:val="nil"/>
              <w:bottom w:val="single" w:sz="4" w:space="0" w:color="auto"/>
              <w:right w:val="nil"/>
            </w:tcBorders>
            <w:shd w:val="clear" w:color="auto" w:fill="FFFFFF" w:themeFill="background1"/>
          </w:tcPr>
          <w:p w:rsidR="00F240D4" w:rsidRPr="0044025C" w:rsidRDefault="00F240D4" w:rsidP="00F240D4">
            <w:pPr>
              <w:jc w:val="center"/>
              <w:rPr>
                <w:b/>
              </w:rPr>
            </w:pPr>
            <w:r w:rsidRPr="0044025C">
              <w:rPr>
                <w:b/>
                <w:sz w:val="24"/>
              </w:rPr>
              <w:t xml:space="preserve">Disease Assessment Report for </w:t>
            </w:r>
            <w:r w:rsidR="00BB30B3" w:rsidRPr="0044025C">
              <w:rPr>
                <w:b/>
                <w:sz w:val="24"/>
              </w:rPr>
              <w:t>_________________________</w:t>
            </w:r>
          </w:p>
        </w:tc>
      </w:tr>
      <w:tr w:rsidR="004A581F" w:rsidRPr="00A86D8C" w:rsidTr="00A475D2">
        <w:tc>
          <w:tcPr>
            <w:tcW w:w="8856" w:type="dxa"/>
            <w:tcBorders>
              <w:top w:val="single" w:sz="4" w:space="0" w:color="auto"/>
              <w:left w:val="nil"/>
              <w:bottom w:val="single" w:sz="4" w:space="0" w:color="auto"/>
              <w:right w:val="nil"/>
            </w:tcBorders>
            <w:shd w:val="clear" w:color="auto" w:fill="D9D9D9" w:themeFill="background1" w:themeFillShade="D9"/>
          </w:tcPr>
          <w:p w:rsidR="004A581F" w:rsidRPr="0044025C" w:rsidRDefault="004A581F" w:rsidP="004A581F">
            <w:pPr>
              <w:rPr>
                <w:rFonts w:eastAsiaTheme="minorEastAsia"/>
                <w:b/>
              </w:rPr>
            </w:pPr>
            <w:bookmarkStart w:id="128" w:name="_Toc349064851"/>
            <w:r w:rsidRPr="0044025C">
              <w:rPr>
                <w:rFonts w:eastAsiaTheme="minorEastAsia"/>
                <w:b/>
              </w:rPr>
              <w:t>Mechanism for Spread of Disease</w:t>
            </w:r>
            <w:bookmarkEnd w:id="128"/>
          </w:p>
        </w:tc>
      </w:tr>
      <w:tr w:rsidR="004A581F" w:rsidRPr="00A86D8C" w:rsidTr="00A475D2">
        <w:tc>
          <w:tcPr>
            <w:tcW w:w="8856" w:type="dxa"/>
            <w:tcBorders>
              <w:top w:val="single" w:sz="4" w:space="0" w:color="auto"/>
              <w:bottom w:val="single" w:sz="4" w:space="0" w:color="auto"/>
            </w:tcBorders>
          </w:tcPr>
          <w:p w:rsidR="004A581F" w:rsidRPr="0044025C" w:rsidRDefault="004A581F" w:rsidP="004A581F">
            <w:pPr>
              <w:rPr>
                <w:i/>
              </w:rPr>
            </w:pPr>
            <w:r w:rsidRPr="0044025C">
              <w:rPr>
                <w:i/>
              </w:rPr>
              <w:t>(Provide details of the route of transmission of the disease by choosing from the list below. More than one route may apply. Details on the route on transmission of many cattle disease</w:t>
            </w:r>
            <w:r w:rsidR="00F553BD">
              <w:rPr>
                <w:i/>
              </w:rPr>
              <w:t>s</w:t>
            </w:r>
            <w:r w:rsidRPr="0044025C">
              <w:rPr>
                <w:i/>
              </w:rPr>
              <w:t xml:space="preserve"> can be found in </w:t>
            </w:r>
            <w:hyperlink w:anchor="AppendixA" w:history="1">
              <w:r w:rsidRPr="0044025C">
                <w:rPr>
                  <w:rStyle w:val="Hyperlink"/>
                  <w:i/>
                </w:rPr>
                <w:t xml:space="preserve">Annex </w:t>
              </w:r>
              <w:r w:rsidR="00281F30" w:rsidRPr="0044025C">
                <w:rPr>
                  <w:rStyle w:val="Hyperlink"/>
                  <w:i/>
                </w:rPr>
                <w:t>A</w:t>
              </w:r>
            </w:hyperlink>
            <w:r w:rsidRPr="0044025C">
              <w:rPr>
                <w:i/>
              </w:rPr>
              <w:t>.)</w:t>
            </w:r>
          </w:p>
          <w:p w:rsidR="0072159E" w:rsidRPr="0044025C" w:rsidRDefault="00D97EF3" w:rsidP="0072159E">
            <w:pPr>
              <w:rPr>
                <w:u w:val="single"/>
              </w:rPr>
            </w:pPr>
            <w:sdt>
              <w:sdtPr>
                <w:rPr>
                  <w:rFonts w:ascii="MS Gothic" w:eastAsia="MS Gothic" w:hAnsi="MS Gothic"/>
                  <w:sz w:val="28"/>
                </w:rPr>
                <w:id w:val="1412825161"/>
                <w14:checkbox>
                  <w14:checked w14:val="0"/>
                  <w14:checkedState w14:val="2612" w14:font="MS Gothic"/>
                  <w14:uncheckedState w14:val="2610" w14:font="MS Gothic"/>
                </w14:checkbox>
              </w:sdtPr>
              <w:sdtEndPr/>
              <w:sdtContent>
                <w:r w:rsidR="006E0107" w:rsidRPr="0044025C">
                  <w:rPr>
                    <w:rFonts w:ascii="MS Gothic" w:eastAsia="MS Gothic" w:hAnsi="MS Gothic" w:hint="eastAsia"/>
                    <w:sz w:val="28"/>
                    <w:szCs w:val="22"/>
                  </w:rPr>
                  <w:t>☐</w:t>
                </w:r>
              </w:sdtContent>
            </w:sdt>
            <w:r w:rsidR="004A581F" w:rsidRPr="0044025C">
              <w:rPr>
                <w:sz w:val="24"/>
              </w:rPr>
              <w:t xml:space="preserve"> </w:t>
            </w:r>
            <w:r w:rsidR="0072159E" w:rsidRPr="0044025C">
              <w:rPr>
                <w:u w:val="single"/>
              </w:rPr>
              <w:t>Aerosol</w:t>
            </w:r>
          </w:p>
          <w:p w:rsidR="0072159E" w:rsidRPr="0044025C" w:rsidRDefault="0072159E" w:rsidP="0072159E">
            <w:pPr>
              <w:ind w:left="720"/>
              <w:rPr>
                <w:u w:val="single"/>
              </w:rPr>
            </w:pPr>
            <w:r w:rsidRPr="0044025C">
              <w:t>This disease can be spread through aerosol transmission. Aerosol transmission occurs when disease agents contained in droplets are passed through the air from one animal to another or from an animal to a human, or vice versa. Most pathogenic agents do not survive for extended periods of time within the aerosol droplets, and as a result, close proximity of infected and susceptible animals is required for disease transmission.</w:t>
            </w:r>
          </w:p>
          <w:p w:rsidR="0072159E" w:rsidRPr="0044025C" w:rsidRDefault="00D97EF3" w:rsidP="0072159E">
            <w:pPr>
              <w:autoSpaceDE w:val="0"/>
              <w:autoSpaceDN w:val="0"/>
              <w:adjustRightInd w:val="0"/>
              <w:rPr>
                <w:u w:val="single"/>
              </w:rPr>
            </w:pPr>
            <w:sdt>
              <w:sdtPr>
                <w:rPr>
                  <w:rFonts w:ascii="MS Gothic" w:eastAsia="MS Gothic" w:hAnsi="MS Gothic"/>
                  <w:sz w:val="28"/>
                </w:rPr>
                <w:id w:val="1826615335"/>
                <w14:checkbox>
                  <w14:checked w14:val="0"/>
                  <w14:checkedState w14:val="2612" w14:font="MS Gothic"/>
                  <w14:uncheckedState w14:val="2610" w14:font="MS Gothic"/>
                </w14:checkbox>
              </w:sdtPr>
              <w:sdtEndPr/>
              <w:sdtContent>
                <w:r w:rsidR="006E0107" w:rsidRPr="0044025C">
                  <w:rPr>
                    <w:rFonts w:ascii="MS Gothic" w:eastAsia="MS Gothic" w:hAnsi="MS Gothic" w:hint="eastAsia"/>
                    <w:sz w:val="28"/>
                    <w:szCs w:val="22"/>
                  </w:rPr>
                  <w:t>☐</w:t>
                </w:r>
              </w:sdtContent>
            </w:sdt>
            <w:r w:rsidR="0072159E" w:rsidRPr="0044025C">
              <w:t xml:space="preserve"> </w:t>
            </w:r>
            <w:r w:rsidR="0072159E" w:rsidRPr="0044025C">
              <w:rPr>
                <w:u w:val="single"/>
              </w:rPr>
              <w:t>Direct Contact</w:t>
            </w:r>
            <w:r w:rsidR="006217CB" w:rsidRPr="0044025C">
              <w:rPr>
                <w:u w:val="single"/>
              </w:rPr>
              <w:t xml:space="preserve"> </w:t>
            </w:r>
          </w:p>
          <w:p w:rsidR="0072159E" w:rsidRPr="0044025C" w:rsidRDefault="0072159E" w:rsidP="0072159E">
            <w:pPr>
              <w:ind w:left="720"/>
            </w:pPr>
            <w:r w:rsidRPr="0044025C">
              <w:t xml:space="preserve">This disease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72159E" w:rsidRPr="0044025C" w:rsidRDefault="00D97EF3" w:rsidP="0072159E">
            <w:pPr>
              <w:autoSpaceDE w:val="0"/>
              <w:autoSpaceDN w:val="0"/>
              <w:adjustRightInd w:val="0"/>
              <w:rPr>
                <w:u w:val="single"/>
              </w:rPr>
            </w:pPr>
            <w:sdt>
              <w:sdtPr>
                <w:rPr>
                  <w:rFonts w:ascii="MS Gothic" w:eastAsia="MS Gothic" w:hAnsi="MS Gothic"/>
                  <w:sz w:val="28"/>
                </w:rPr>
                <w:id w:val="-595707887"/>
                <w14:checkbox>
                  <w14:checked w14:val="0"/>
                  <w14:checkedState w14:val="2612" w14:font="MS Gothic"/>
                  <w14:uncheckedState w14:val="2610" w14:font="MS Gothic"/>
                </w14:checkbox>
              </w:sdtPr>
              <w:sdtEndPr/>
              <w:sdtContent>
                <w:r w:rsidR="006E0107" w:rsidRPr="0044025C">
                  <w:rPr>
                    <w:rFonts w:ascii="MS Gothic" w:eastAsia="MS Gothic" w:hAnsi="MS Gothic" w:hint="eastAsia"/>
                    <w:sz w:val="28"/>
                    <w:szCs w:val="22"/>
                  </w:rPr>
                  <w:t>☐</w:t>
                </w:r>
              </w:sdtContent>
            </w:sdt>
            <w:r w:rsidR="0072159E" w:rsidRPr="0044025C">
              <w:t xml:space="preserve"> </w:t>
            </w:r>
            <w:r w:rsidR="0072159E" w:rsidRPr="0044025C">
              <w:rPr>
                <w:u w:val="single"/>
              </w:rPr>
              <w:t>Fomite</w:t>
            </w:r>
          </w:p>
          <w:p w:rsidR="0072159E" w:rsidRPr="0044025C" w:rsidRDefault="0072159E" w:rsidP="0072159E">
            <w:pPr>
              <w:ind w:left="720"/>
            </w:pPr>
            <w:r w:rsidRPr="0044025C">
              <w:t>This disease can be spread through fomites. A fomite is an object that can carry disease agents from one susceptible animal to another. Examples of fomites include brushes, tagging pliers, needles, balling guns, clothing, feed or water buckets, and shovels. Traffic transmission is another special type of fomite transmission in which a vehicle, trailer, or human spreads organic material to another location.</w:t>
            </w:r>
          </w:p>
          <w:p w:rsidR="0072159E" w:rsidRPr="0044025C" w:rsidRDefault="00D97EF3" w:rsidP="0072159E">
            <w:pPr>
              <w:rPr>
                <w:u w:val="single"/>
              </w:rPr>
            </w:pPr>
            <w:sdt>
              <w:sdtPr>
                <w:rPr>
                  <w:rFonts w:ascii="MS Gothic" w:eastAsia="MS Gothic" w:hAnsi="MS Gothic"/>
                  <w:sz w:val="28"/>
                </w:rPr>
                <w:id w:val="-1979062986"/>
                <w14:checkbox>
                  <w14:checked w14:val="0"/>
                  <w14:checkedState w14:val="2612" w14:font="MS Gothic"/>
                  <w14:uncheckedState w14:val="2610" w14:font="MS Gothic"/>
                </w14:checkbox>
              </w:sdtPr>
              <w:sdtEndPr/>
              <w:sdtContent>
                <w:r w:rsidR="006E0107" w:rsidRPr="0044025C">
                  <w:rPr>
                    <w:rFonts w:ascii="MS Gothic" w:eastAsia="MS Gothic" w:hAnsi="MS Gothic" w:hint="eastAsia"/>
                    <w:sz w:val="28"/>
                    <w:szCs w:val="22"/>
                  </w:rPr>
                  <w:t>☐</w:t>
                </w:r>
              </w:sdtContent>
            </w:sdt>
            <w:r w:rsidR="0072159E" w:rsidRPr="0044025C">
              <w:t xml:space="preserve"> </w:t>
            </w:r>
            <w:r w:rsidR="0072159E" w:rsidRPr="0044025C">
              <w:rPr>
                <w:u w:val="single"/>
              </w:rPr>
              <w:t xml:space="preserve">Oral </w:t>
            </w:r>
          </w:p>
          <w:p w:rsidR="0072159E" w:rsidRPr="0044025C" w:rsidRDefault="0072159E" w:rsidP="0072159E">
            <w:pPr>
              <w:ind w:left="720"/>
              <w:rPr>
                <w:u w:val="single"/>
              </w:rPr>
            </w:pPr>
            <w:r w:rsidRPr="0044025C">
              <w:t>This disease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However, feed and water can be contaminated with other infectious agents.</w:t>
            </w:r>
          </w:p>
          <w:p w:rsidR="0072159E" w:rsidRPr="0044025C" w:rsidRDefault="00D97EF3" w:rsidP="0072159E">
            <w:pPr>
              <w:rPr>
                <w:u w:val="single"/>
              </w:rPr>
            </w:pPr>
            <w:sdt>
              <w:sdtPr>
                <w:rPr>
                  <w:rFonts w:ascii="MS Gothic" w:eastAsia="MS Gothic" w:hAnsi="MS Gothic"/>
                  <w:sz w:val="28"/>
                </w:rPr>
                <w:id w:val="-462509846"/>
                <w14:checkbox>
                  <w14:checked w14:val="0"/>
                  <w14:checkedState w14:val="2612" w14:font="MS Gothic"/>
                  <w14:uncheckedState w14:val="2610" w14:font="MS Gothic"/>
                </w14:checkbox>
              </w:sdtPr>
              <w:sdtEndPr/>
              <w:sdtContent>
                <w:r w:rsidR="006E0107" w:rsidRPr="0044025C">
                  <w:rPr>
                    <w:rFonts w:ascii="MS Gothic" w:eastAsia="MS Gothic" w:hAnsi="MS Gothic" w:hint="eastAsia"/>
                    <w:sz w:val="28"/>
                    <w:szCs w:val="22"/>
                  </w:rPr>
                  <w:t>☐</w:t>
                </w:r>
              </w:sdtContent>
            </w:sdt>
            <w:r w:rsidR="0072159E" w:rsidRPr="0044025C">
              <w:t xml:space="preserve"> </w:t>
            </w:r>
            <w:r w:rsidR="0072159E" w:rsidRPr="0044025C">
              <w:rPr>
                <w:u w:val="single"/>
              </w:rPr>
              <w:t>Vector-Borne Transmission</w:t>
            </w:r>
          </w:p>
          <w:p w:rsidR="00C96D28" w:rsidRPr="0044025C" w:rsidRDefault="0072159E" w:rsidP="00C96D28">
            <w:pPr>
              <w:spacing w:after="240"/>
              <w:ind w:left="720"/>
              <w:rPr>
                <w:u w:val="single"/>
              </w:rPr>
            </w:pPr>
            <w:r w:rsidRPr="0044025C">
              <w:t>This disease can be spread through a vector. Vector-borne transmission occurs when an insect acquires a pathogen from one animal and transmits it to another. Fleas, ticks, mosquitoes, and flies, and cockroaches are common vectors.</w:t>
            </w:r>
          </w:p>
        </w:tc>
      </w:tr>
    </w:tbl>
    <w:p w:rsidR="00A475D2" w:rsidRPr="0044025C" w:rsidRDefault="00A475D2">
      <w:r w:rsidRPr="0044025C">
        <w:rPr>
          <w:b/>
          <w:sz w:val="24"/>
        </w:rPr>
        <w:t>Disease Assessment Report for _________________________</w:t>
      </w:r>
    </w:p>
    <w:tbl>
      <w:tblPr>
        <w:tblStyle w:val="TableGrid22"/>
        <w:tblW w:w="0" w:type="auto"/>
        <w:tblLook w:val="04A0" w:firstRow="1" w:lastRow="0" w:firstColumn="1" w:lastColumn="0" w:noHBand="0" w:noVBand="1"/>
      </w:tblPr>
      <w:tblGrid>
        <w:gridCol w:w="8856"/>
      </w:tblGrid>
      <w:tr w:rsidR="00C96D28" w:rsidRPr="0044025C" w:rsidTr="00C96D28">
        <w:tc>
          <w:tcPr>
            <w:tcW w:w="8856" w:type="dxa"/>
            <w:tcBorders>
              <w:top w:val="single" w:sz="4" w:space="0" w:color="auto"/>
              <w:left w:val="nil"/>
              <w:bottom w:val="single" w:sz="4" w:space="0" w:color="auto"/>
              <w:right w:val="nil"/>
            </w:tcBorders>
            <w:shd w:val="clear" w:color="auto" w:fill="D9D9D9" w:themeFill="background1" w:themeFillShade="D9"/>
          </w:tcPr>
          <w:p w:rsidR="00C96D28" w:rsidRPr="0044025C" w:rsidRDefault="00C96D28" w:rsidP="004A581F">
            <w:pPr>
              <w:rPr>
                <w:rFonts w:eastAsiaTheme="minorEastAsia"/>
                <w:b/>
              </w:rPr>
            </w:pPr>
            <w:r w:rsidRPr="0044025C">
              <w:rPr>
                <w:rFonts w:eastAsiaTheme="minorEastAsia"/>
                <w:b/>
              </w:rPr>
              <w:t>Mechanism for Spread of Disease (cont.)</w:t>
            </w:r>
          </w:p>
        </w:tc>
      </w:tr>
      <w:tr w:rsidR="00C96D28" w:rsidRPr="0044025C" w:rsidTr="00C96D28">
        <w:tc>
          <w:tcPr>
            <w:tcW w:w="8856" w:type="dxa"/>
            <w:tcBorders>
              <w:top w:val="single" w:sz="4" w:space="0" w:color="auto"/>
              <w:left w:val="single" w:sz="4" w:space="0" w:color="auto"/>
              <w:bottom w:val="single" w:sz="4" w:space="0" w:color="auto"/>
              <w:right w:val="single" w:sz="4" w:space="0" w:color="auto"/>
            </w:tcBorders>
            <w:shd w:val="clear" w:color="auto" w:fill="auto"/>
          </w:tcPr>
          <w:p w:rsidR="00C96D28" w:rsidRPr="0044025C" w:rsidRDefault="00D97EF3" w:rsidP="00C96D28">
            <w:pPr>
              <w:spacing w:after="0"/>
              <w:rPr>
                <w:u w:val="single"/>
              </w:rPr>
            </w:pPr>
            <w:sdt>
              <w:sdtPr>
                <w:rPr>
                  <w:u w:val="single"/>
                </w:rPr>
                <w:id w:val="863330997"/>
              </w:sdtPr>
              <w:sdtEndPr/>
              <w:sdtContent>
                <w:r w:rsidR="00C96D28" w:rsidRPr="0044025C">
                  <w:rPr>
                    <w:rFonts w:ascii="MS Gothic" w:eastAsia="MS Gothic" w:hAnsi="MS Gothic" w:hint="eastAsia"/>
                    <w:sz w:val="24"/>
                  </w:rPr>
                  <w:t>☐</w:t>
                </w:r>
              </w:sdtContent>
            </w:sdt>
            <w:r w:rsidR="00C96D28" w:rsidRPr="0044025C">
              <w:t xml:space="preserve"> </w:t>
            </w:r>
            <w:r w:rsidR="00C96D28" w:rsidRPr="0044025C">
              <w:rPr>
                <w:u w:val="single"/>
              </w:rPr>
              <w:t>Environmental Transmission</w:t>
            </w:r>
          </w:p>
          <w:p w:rsidR="00C96D28" w:rsidRPr="0044025C" w:rsidRDefault="00C96D28" w:rsidP="00C96D28">
            <w:pPr>
              <w:ind w:left="720"/>
            </w:pPr>
            <w:r w:rsidRPr="0044025C">
              <w:t xml:space="preserve">This disease can be spread through the environment. This disease agent can survive for extended periods of time in soil or other organic material like bedding, old feed, etc. Animals can then acquire the disease agent from the environment through inhalation of aerosolized microbes, via oral consumption, or from direct contact with an animal or with fomites. The routes the disease agent uses to get into the animal can be controlled if the animal's environment is controlled. </w:t>
            </w:r>
          </w:p>
          <w:p w:rsidR="00C96D28" w:rsidRPr="0044025C" w:rsidRDefault="00D97EF3" w:rsidP="00C96D28">
            <w:pPr>
              <w:spacing w:after="0"/>
              <w:rPr>
                <w:u w:val="single"/>
              </w:rPr>
            </w:pPr>
            <w:sdt>
              <w:sdtPr>
                <w:rPr>
                  <w:u w:val="single"/>
                </w:rPr>
                <w:id w:val="718704741"/>
              </w:sdtPr>
              <w:sdtEndPr>
                <w:rPr>
                  <w:sz w:val="24"/>
                  <w:u w:val="none"/>
                </w:rPr>
              </w:sdtEndPr>
              <w:sdtContent>
                <w:r w:rsidR="00C96D28" w:rsidRPr="0044025C">
                  <w:rPr>
                    <w:rFonts w:ascii="MS Gothic" w:eastAsia="MS Gothic" w:hAnsi="MS Gothic" w:hint="eastAsia"/>
                    <w:sz w:val="24"/>
                  </w:rPr>
                  <w:t>☐</w:t>
                </w:r>
              </w:sdtContent>
            </w:sdt>
            <w:r w:rsidR="00C96D28" w:rsidRPr="0044025C">
              <w:rPr>
                <w:sz w:val="24"/>
              </w:rPr>
              <w:t xml:space="preserve"> </w:t>
            </w:r>
            <w:r w:rsidR="00C96D28" w:rsidRPr="0044025C">
              <w:rPr>
                <w:u w:val="single"/>
              </w:rPr>
              <w:t>Zoonotic</w:t>
            </w:r>
          </w:p>
          <w:p w:rsidR="00C96D28" w:rsidRPr="0044025C" w:rsidRDefault="00C96D28" w:rsidP="00C96D28">
            <w:pPr>
              <w:ind w:left="720"/>
              <w:rPr>
                <w:rFonts w:eastAsiaTheme="minorEastAsia"/>
                <w:b/>
              </w:rPr>
            </w:pPr>
            <w:r w:rsidRPr="0044025C">
              <w:t>Zoonotic diseases are transmissible between animals and humans. Human exposure to zoonotic diseases may occur through any of the six routes of transmission discussed previously. Because of public health concerns, the zoonotic risk of a particular pathogenic agent should be considered in a biosecurity risk assessment.</w:t>
            </w:r>
          </w:p>
        </w:tc>
      </w:tr>
      <w:tr w:rsidR="004A581F" w:rsidRPr="00A86D8C" w:rsidTr="00C96D28">
        <w:tc>
          <w:tcPr>
            <w:tcW w:w="8856" w:type="dxa"/>
            <w:tcBorders>
              <w:top w:val="single" w:sz="4" w:space="0" w:color="auto"/>
              <w:left w:val="nil"/>
              <w:bottom w:val="single" w:sz="4" w:space="0" w:color="auto"/>
              <w:right w:val="nil"/>
            </w:tcBorders>
            <w:shd w:val="clear" w:color="auto" w:fill="D9D9D9" w:themeFill="background1" w:themeFillShade="D9"/>
          </w:tcPr>
          <w:p w:rsidR="004A581F" w:rsidRPr="0044025C" w:rsidRDefault="004A581F" w:rsidP="004A581F">
            <w:pPr>
              <w:rPr>
                <w:rFonts w:eastAsiaTheme="minorEastAsia"/>
                <w:b/>
              </w:rPr>
            </w:pPr>
            <w:bookmarkStart w:id="129" w:name="_Toc349064852"/>
            <w:r w:rsidRPr="0044025C">
              <w:rPr>
                <w:rFonts w:eastAsiaTheme="minorEastAsia"/>
                <w:b/>
              </w:rPr>
              <w:t>Medical Countermeasures</w:t>
            </w:r>
            <w:bookmarkEnd w:id="129"/>
          </w:p>
        </w:tc>
      </w:tr>
      <w:tr w:rsidR="004A581F" w:rsidRPr="00A86D8C" w:rsidTr="00F240D4">
        <w:trPr>
          <w:trHeight w:val="2447"/>
        </w:trPr>
        <w:tc>
          <w:tcPr>
            <w:tcW w:w="8856" w:type="dxa"/>
            <w:tcBorders>
              <w:top w:val="single" w:sz="4" w:space="0" w:color="auto"/>
              <w:bottom w:val="single" w:sz="4" w:space="0" w:color="auto"/>
            </w:tcBorders>
          </w:tcPr>
          <w:p w:rsidR="004A581F" w:rsidRPr="0044025C" w:rsidRDefault="004A581F" w:rsidP="004A581F">
            <w:pPr>
              <w:rPr>
                <w:i/>
              </w:rPr>
            </w:pPr>
            <w:r w:rsidRPr="0044025C">
              <w:rPr>
                <w:i/>
              </w:rPr>
              <w:t>(Provide details of available medical countermeasures.)</w:t>
            </w:r>
          </w:p>
          <w:p w:rsidR="004A581F" w:rsidRPr="0044025C" w:rsidRDefault="004A581F" w:rsidP="00D3067F">
            <w:pPr>
              <w:ind w:right="1080"/>
              <w:rPr>
                <w:b/>
              </w:rPr>
            </w:pPr>
          </w:p>
        </w:tc>
      </w:tr>
      <w:tr w:rsidR="004A581F" w:rsidRPr="00A86D8C" w:rsidTr="00D3067F">
        <w:tc>
          <w:tcPr>
            <w:tcW w:w="8856" w:type="dxa"/>
            <w:tcBorders>
              <w:top w:val="single" w:sz="4" w:space="0" w:color="auto"/>
              <w:left w:val="nil"/>
              <w:bottom w:val="single" w:sz="4" w:space="0" w:color="auto"/>
              <w:right w:val="nil"/>
            </w:tcBorders>
            <w:shd w:val="clear" w:color="auto" w:fill="D9D9D9" w:themeFill="background1" w:themeFillShade="D9"/>
          </w:tcPr>
          <w:p w:rsidR="004A581F" w:rsidRPr="0044025C" w:rsidRDefault="004A581F" w:rsidP="004A581F">
            <w:pPr>
              <w:rPr>
                <w:rFonts w:eastAsiaTheme="minorEastAsia"/>
                <w:b/>
              </w:rPr>
            </w:pPr>
            <w:bookmarkStart w:id="130" w:name="_Toc349064853"/>
            <w:r w:rsidRPr="0044025C">
              <w:rPr>
                <w:rFonts w:eastAsiaTheme="minorEastAsia"/>
                <w:b/>
              </w:rPr>
              <w:t>Sanitary Countermeasures</w:t>
            </w:r>
            <w:bookmarkEnd w:id="130"/>
          </w:p>
        </w:tc>
      </w:tr>
      <w:tr w:rsidR="0072159E" w:rsidRPr="00A86D8C" w:rsidTr="00C96D28">
        <w:trPr>
          <w:trHeight w:val="3797"/>
        </w:trPr>
        <w:tc>
          <w:tcPr>
            <w:tcW w:w="8856" w:type="dxa"/>
            <w:tcBorders>
              <w:top w:val="single" w:sz="4" w:space="0" w:color="auto"/>
              <w:bottom w:val="single" w:sz="4" w:space="0" w:color="auto"/>
            </w:tcBorders>
          </w:tcPr>
          <w:p w:rsidR="00C96D28" w:rsidRPr="0044025C" w:rsidRDefault="00C96D28" w:rsidP="00C96D28">
            <w:pPr>
              <w:rPr>
                <w:i/>
              </w:rPr>
            </w:pPr>
            <w:r w:rsidRPr="0044025C">
              <w:rPr>
                <w:i/>
              </w:rPr>
              <w:t>(Provide details of available sanitary countermeasures.)</w:t>
            </w:r>
          </w:p>
          <w:p w:rsidR="00A475D2" w:rsidRPr="0044025C" w:rsidRDefault="00A475D2" w:rsidP="0072159E">
            <w:pPr>
              <w:rPr>
                <w:rFonts w:ascii="MS Gothic" w:eastAsia="MS Gothic" w:hAnsi="MS Gothic"/>
                <w:sz w:val="24"/>
              </w:rPr>
            </w:pPr>
          </w:p>
          <w:p w:rsidR="0072159E" w:rsidRPr="0044025C" w:rsidRDefault="0072159E" w:rsidP="0072159E">
            <w:pPr>
              <w:ind w:left="720"/>
              <w:rPr>
                <w:u w:val="single"/>
              </w:rPr>
            </w:pPr>
          </w:p>
        </w:tc>
      </w:tr>
      <w:bookmarkEnd w:id="126"/>
    </w:tbl>
    <w:p w:rsidR="008F0AA1" w:rsidRPr="00A86D8C" w:rsidRDefault="008F0AA1">
      <w:pPr>
        <w:spacing w:line="276" w:lineRule="auto"/>
        <w:jc w:val="left"/>
        <w:rPr>
          <w:highlight w:val="yellow"/>
        </w:rPr>
      </w:pPr>
    </w:p>
    <w:p w:rsidR="00D771D3" w:rsidRPr="00A86D8C" w:rsidRDefault="00D771D3">
      <w:pPr>
        <w:spacing w:line="276" w:lineRule="auto"/>
        <w:jc w:val="left"/>
        <w:rPr>
          <w:highlight w:val="yellow"/>
        </w:rPr>
        <w:sectPr w:rsidR="00D771D3" w:rsidRPr="00A86D8C" w:rsidSect="00024884">
          <w:headerReference w:type="default" r:id="rId224"/>
          <w:footerReference w:type="default" r:id="rId225"/>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D04095" w:rsidRDefault="00E8469D" w:rsidP="00E8469D">
      <w:pPr>
        <w:spacing w:line="276" w:lineRule="auto"/>
        <w:jc w:val="center"/>
        <w:rPr>
          <w:b/>
        </w:rPr>
      </w:pPr>
      <w:r w:rsidRPr="00D04095">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26"/>
          <w:footerReference w:type="default" r:id="rId227"/>
          <w:pgSz w:w="12240" w:h="15840"/>
          <w:pgMar w:top="1800" w:right="1800" w:bottom="1800" w:left="1800" w:header="720" w:footer="720" w:gutter="0"/>
          <w:paperSrc w:first="7" w:other="7"/>
          <w:cols w:space="720"/>
          <w:docGrid w:linePitch="360"/>
        </w:sectPr>
      </w:pPr>
    </w:p>
    <w:p w:rsidR="000A339B" w:rsidRPr="00A86D8C" w:rsidRDefault="00992FD8">
      <w:pPr>
        <w:spacing w:line="276" w:lineRule="auto"/>
        <w:jc w:val="left"/>
        <w:rPr>
          <w:highlight w:val="yellow"/>
        </w:rPr>
        <w:sectPr w:rsidR="000A339B" w:rsidRPr="00A86D8C" w:rsidSect="00024884">
          <w:headerReference w:type="default" r:id="rId228"/>
          <w:footerReference w:type="default" r:id="rId229"/>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16960" behindDoc="0" locked="0" layoutInCell="1" allowOverlap="1" wp14:anchorId="0C0CD7E0" wp14:editId="63C269BD">
                <wp:simplePos x="0" y="0"/>
                <wp:positionH relativeFrom="margin">
                  <wp:align>center</wp:align>
                </wp:positionH>
                <wp:positionV relativeFrom="margin">
                  <wp:align>center</wp:align>
                </wp:positionV>
                <wp:extent cx="5703834" cy="5599846"/>
                <wp:effectExtent l="76200" t="38100" r="49530" b="39370"/>
                <wp:wrapNone/>
                <wp:docPr id="1687"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834" cy="5599846"/>
                          <a:chOff x="8626" y="0"/>
                          <a:chExt cx="5703834" cy="5600110"/>
                        </a:xfrm>
                      </wpg:grpSpPr>
                      <wpg:grpSp>
                        <wpg:cNvPr id="1688" name="Group 693"/>
                        <wpg:cNvGrpSpPr/>
                        <wpg:grpSpPr>
                          <a:xfrm>
                            <a:off x="19050" y="0"/>
                            <a:ext cx="5693410" cy="5528945"/>
                            <a:chOff x="0" y="0"/>
                            <a:chExt cx="5693410" cy="5528945"/>
                          </a:xfrm>
                        </wpg:grpSpPr>
                        <wps:wsp>
                          <wps:cNvPr id="1689" name="Rounded Rectangle 696"/>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Rounded Rectangle 700"/>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Rounded Rectangle 701"/>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Rounded Rectangle 706"/>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Rounded Rectangle 707"/>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ounded Rectangle 708"/>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Rounded Rectangle 709"/>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6" name="Rounded Rectangle 710"/>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7" name="Rounded Rectangle 711"/>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Rounded Rectangle 713"/>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9" name="Rounded Rectangle 714"/>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0" name="Rounded Rectangle 715"/>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Rounded Rectangle 716"/>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Rounded Rectangle 717"/>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ounded Rectangle 718"/>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Rounded Rectangle 719"/>
                          <wps:cNvSpPr/>
                          <wps:spPr>
                            <a:xfrm>
                              <a:off x="0" y="41814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5" name="Group 720"/>
                        <wpg:cNvGrpSpPr/>
                        <wpg:grpSpPr>
                          <a:xfrm>
                            <a:off x="8626" y="0"/>
                            <a:ext cx="5563499" cy="5600110"/>
                            <a:chOff x="8626" y="-19050"/>
                            <a:chExt cx="5563499" cy="5600110"/>
                          </a:xfrm>
                        </wpg:grpSpPr>
                        <wps:wsp>
                          <wps:cNvPr id="1706" name="Text Box 2"/>
                          <wps:cNvSpPr txBox="1">
                            <a:spLocks noChangeArrowheads="1"/>
                          </wps:cNvSpPr>
                          <wps:spPr bwMode="auto">
                            <a:xfrm>
                              <a:off x="28575" y="-19050"/>
                              <a:ext cx="5543550" cy="381002"/>
                            </a:xfrm>
                            <a:prstGeom prst="rect">
                              <a:avLst/>
                            </a:prstGeom>
                            <a:noFill/>
                            <a:ln w="9525">
                              <a:noFill/>
                              <a:miter lim="800000"/>
                              <a:headEnd/>
                              <a:tailEnd/>
                            </a:ln>
                          </wps:spPr>
                          <wps:txbx>
                            <w:txbxContent>
                              <w:p w:rsidR="00E301E9" w:rsidRPr="00E16974" w:rsidRDefault="00E301E9" w:rsidP="0043196F">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707" name="Text Box 2"/>
                          <wps:cNvSpPr txBox="1">
                            <a:spLocks noChangeArrowheads="1"/>
                          </wps:cNvSpPr>
                          <wps:spPr bwMode="auto">
                            <a:xfrm>
                              <a:off x="28575" y="323847"/>
                              <a:ext cx="5438775" cy="420514"/>
                            </a:xfrm>
                            <a:prstGeom prst="rect">
                              <a:avLst/>
                            </a:prstGeom>
                            <a:noFill/>
                            <a:ln w="9525">
                              <a:noFill/>
                              <a:miter lim="800000"/>
                              <a:headEnd/>
                              <a:tailEnd/>
                            </a:ln>
                          </wps:spPr>
                          <wps:txbx>
                            <w:txbxContent>
                              <w:p w:rsidR="00E301E9" w:rsidRPr="00E16974" w:rsidRDefault="00E301E9" w:rsidP="0043196F">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708" name="Text Box 2"/>
                          <wps:cNvSpPr txBox="1">
                            <a:spLocks noChangeArrowheads="1"/>
                          </wps:cNvSpPr>
                          <wps:spPr bwMode="auto">
                            <a:xfrm>
                              <a:off x="8626" y="673826"/>
                              <a:ext cx="5543550" cy="395723"/>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709" name="Text Box 2"/>
                          <wps:cNvSpPr txBox="1">
                            <a:spLocks noChangeArrowheads="1"/>
                          </wps:cNvSpPr>
                          <wps:spPr bwMode="auto">
                            <a:xfrm>
                              <a:off x="9525" y="1028698"/>
                              <a:ext cx="5429250" cy="422312"/>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710" name="Text Box 2"/>
                          <wps:cNvSpPr txBox="1">
                            <a:spLocks noChangeArrowheads="1"/>
                          </wps:cNvSpPr>
                          <wps:spPr bwMode="auto">
                            <a:xfrm>
                              <a:off x="8626" y="1381123"/>
                              <a:ext cx="5543550" cy="380118"/>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711" name="Text Box 2"/>
                          <wps:cNvSpPr txBox="1">
                            <a:spLocks noChangeArrowheads="1"/>
                          </wps:cNvSpPr>
                          <wps:spPr bwMode="auto">
                            <a:xfrm>
                              <a:off x="8626" y="1750894"/>
                              <a:ext cx="5200650" cy="352409"/>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712" name="Text Box 2"/>
                          <wps:cNvSpPr txBox="1">
                            <a:spLocks noChangeArrowheads="1"/>
                          </wps:cNvSpPr>
                          <wps:spPr bwMode="auto">
                            <a:xfrm>
                              <a:off x="8626" y="2085973"/>
                              <a:ext cx="5372100" cy="371457"/>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713" name="Text Box 2"/>
                          <wps:cNvSpPr txBox="1">
                            <a:spLocks noChangeArrowheads="1"/>
                          </wps:cNvSpPr>
                          <wps:spPr bwMode="auto">
                            <a:xfrm>
                              <a:off x="8626" y="2438398"/>
                              <a:ext cx="5200650" cy="382150"/>
                            </a:xfrm>
                            <a:prstGeom prst="rect">
                              <a:avLst/>
                            </a:prstGeom>
                            <a:noFill/>
                            <a:ln w="9525">
                              <a:noFill/>
                              <a:miter lim="800000"/>
                              <a:headEnd/>
                              <a:tailEnd/>
                            </a:ln>
                          </wps:spPr>
                          <wps:txbx>
                            <w:txbxContent>
                              <w:p w:rsidR="00E301E9" w:rsidRPr="008F7166" w:rsidRDefault="00E301E9" w:rsidP="0043196F">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714" name="Text Box 2"/>
                          <wps:cNvSpPr txBox="1">
                            <a:spLocks noChangeArrowheads="1"/>
                          </wps:cNvSpPr>
                          <wps:spPr bwMode="auto">
                            <a:xfrm>
                              <a:off x="8626" y="2813015"/>
                              <a:ext cx="5372100" cy="380982"/>
                            </a:xfrm>
                            <a:prstGeom prst="rect">
                              <a:avLst/>
                            </a:prstGeom>
                            <a:noFill/>
                            <a:ln w="9525">
                              <a:noFill/>
                              <a:miter lim="800000"/>
                              <a:headEnd/>
                              <a:tailEnd/>
                            </a:ln>
                          </wps:spPr>
                          <wps:txbx>
                            <w:txbxContent>
                              <w:p w:rsidR="00E301E9" w:rsidRPr="002F3A79" w:rsidRDefault="00E301E9" w:rsidP="0043196F">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715" name="Text Box 2"/>
                          <wps:cNvSpPr txBox="1">
                            <a:spLocks noChangeArrowheads="1"/>
                          </wps:cNvSpPr>
                          <wps:spPr bwMode="auto">
                            <a:xfrm>
                              <a:off x="8626" y="3137603"/>
                              <a:ext cx="5372100" cy="396020"/>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716" name="Text Box 2"/>
                          <wps:cNvSpPr txBox="1">
                            <a:spLocks noChangeArrowheads="1"/>
                          </wps:cNvSpPr>
                          <wps:spPr bwMode="auto">
                            <a:xfrm>
                              <a:off x="18151" y="3480670"/>
                              <a:ext cx="5362575" cy="367009"/>
                            </a:xfrm>
                            <a:prstGeom prst="rect">
                              <a:avLst/>
                            </a:prstGeom>
                            <a:noFill/>
                            <a:ln w="9525">
                              <a:noFill/>
                              <a:miter lim="800000"/>
                              <a:headEnd/>
                              <a:tailEnd/>
                            </a:ln>
                          </wps:spPr>
                          <wps:txbx>
                            <w:txbxContent>
                              <w:p w:rsidR="00E301E9" w:rsidRPr="0043196F" w:rsidRDefault="00E301E9" w:rsidP="0043196F">
                                <w:pPr>
                                  <w:rPr>
                                    <w:rFonts w:ascii="Trebuchet MS" w:hAnsi="Trebuchet MS"/>
                                    <w:sz w:val="24"/>
                                  </w:rPr>
                                </w:pPr>
                                <w:r w:rsidRPr="0043196F">
                                  <w:rPr>
                                    <w:rFonts w:ascii="Trebuchet MS" w:hAnsi="Trebuchet MS"/>
                                    <w:sz w:val="24"/>
                                  </w:rPr>
                                  <w:t>Chapter 11: Animal Handling and Contact</w:t>
                                </w:r>
                              </w:p>
                            </w:txbxContent>
                          </wps:txbx>
                          <wps:bodyPr rot="0" vert="horz" wrap="square" lIns="91440" tIns="45720" rIns="91440" bIns="45720" anchor="t" anchorCtr="0">
                            <a:noAutofit/>
                          </wps:bodyPr>
                        </wps:wsp>
                        <wps:wsp>
                          <wps:cNvPr id="1717" name="Text Box 2"/>
                          <wps:cNvSpPr txBox="1">
                            <a:spLocks noChangeArrowheads="1"/>
                          </wps:cNvSpPr>
                          <wps:spPr bwMode="auto">
                            <a:xfrm>
                              <a:off x="18152" y="3819539"/>
                              <a:ext cx="5486400" cy="342884"/>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718" name="Text Box 2"/>
                          <wps:cNvSpPr txBox="1">
                            <a:spLocks noChangeArrowheads="1"/>
                          </wps:cNvSpPr>
                          <wps:spPr bwMode="auto">
                            <a:xfrm>
                              <a:off x="26777" y="4156884"/>
                              <a:ext cx="5534025" cy="352408"/>
                            </a:xfrm>
                            <a:prstGeom prst="rect">
                              <a:avLst/>
                            </a:prstGeom>
                            <a:noFill/>
                            <a:ln w="9525">
                              <a:noFill/>
                              <a:miter lim="800000"/>
                              <a:headEnd/>
                              <a:tailEnd/>
                            </a:ln>
                          </wps:spPr>
                          <wps:txbx>
                            <w:txbxContent>
                              <w:p w:rsidR="00E301E9" w:rsidRPr="0043196F" w:rsidRDefault="00E301E9"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wps:txbx>
                          <wps:bodyPr rot="0" vert="horz" wrap="square" lIns="91440" tIns="45720" rIns="91440" bIns="45720" anchor="t" anchorCtr="0">
                            <a:noAutofit/>
                          </wps:bodyPr>
                        </wps:wsp>
                        <wps:wsp>
                          <wps:cNvPr id="1719" name="Text Box 2"/>
                          <wps:cNvSpPr txBox="1">
                            <a:spLocks noChangeArrowheads="1"/>
                          </wps:cNvSpPr>
                          <wps:spPr bwMode="auto">
                            <a:xfrm>
                              <a:off x="26777" y="4499727"/>
                              <a:ext cx="5534025" cy="387458"/>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wps:txbx>
                          <wps:bodyPr rot="0" vert="horz" wrap="square" lIns="91440" tIns="45720" rIns="91440" bIns="45720" anchor="t" anchorCtr="0">
                            <a:noAutofit/>
                          </wps:bodyPr>
                        </wps:wsp>
                        <wps:wsp>
                          <wps:cNvPr id="1720" name="Text Box 2"/>
                          <wps:cNvSpPr txBox="1">
                            <a:spLocks noChangeArrowheads="1"/>
                          </wps:cNvSpPr>
                          <wps:spPr bwMode="auto">
                            <a:xfrm>
                              <a:off x="25878" y="4887181"/>
                              <a:ext cx="4981575" cy="398257"/>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721" name="Text Box 2"/>
                          <wps:cNvSpPr txBox="1">
                            <a:spLocks noChangeArrowheads="1"/>
                          </wps:cNvSpPr>
                          <wps:spPr bwMode="auto">
                            <a:xfrm>
                              <a:off x="26777" y="5225938"/>
                              <a:ext cx="5238750" cy="355122"/>
                            </a:xfrm>
                            <a:prstGeom prst="rect">
                              <a:avLst/>
                            </a:prstGeom>
                            <a:noFill/>
                            <a:ln w="9525">
                              <a:noFill/>
                              <a:miter lim="800000"/>
                              <a:headEnd/>
                              <a:tailEnd/>
                            </a:ln>
                          </wps:spPr>
                          <wps:txb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692" o:spid="_x0000_s1452" style="position:absolute;margin-left:0;margin-top:0;width:449.1pt;height:440.95pt;z-index:251816960;mso-position-horizontal:center;mso-position-horizontal-relative:margin;mso-position-vertical:center;mso-position-vertical-relative:margin;mso-height-relative:margin" coordorigin="86" coordsize="57038,5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">
                <v:group id="Group 693" o:spid="_x0000_s145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Skx8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nSkx8cAAADd&#10;AAAADwAAAAAAAAAAAAAAAACqAgAAZHJzL2Rvd25yZXYueG1sUEsFBgAAAAAEAAQA+gAAAJ4DAAAA&#10;AA==&#10;">
                  <v:roundrect id="Rounded Rectangle 696" o:spid="_x0000_s145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reMEA&#10;AADdAAAADwAAAGRycy9kb3ducmV2LnhtbERPTYvCMBC9L/gfwgje1lQPrluNokLBSw9bF8Hb0Ixt&#10;sZnUJGr3328Ewds83ucs171pxZ2cbywrmIwTEMSl1Q1XCn4P2ecchA/IGlvLpOCPPKxXg48lpto+&#10;+IfuRahEDGGfooI6hC6V0pc1GfRj2xFH7mydwRChq6R2+IjhppXTJJlJgw3Hhho72tVUXoqbUbAv&#10;8oYSPF71yed5dtx+ZVo7pUbDfrMAEagPb/HLvddx/mz+Dc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k63jBAAAA3QAAAA8AAAAAAAAAAAAAAAAAmAIAAGRycy9kb3du&#10;cmV2LnhtbFBLBQYAAAAABAAEAPUAAACGAwAAAAA=&#10;" filled="f" strokeweight=".25pt">
                    <v:shadow on="t" color="black" opacity="26214f" origin=".5,-.5" offset="-.74836mm,.74836mm"/>
                  </v:roundrect>
                  <v:roundrect id="Rounded Rectangle 700" o:spid="_x0000_s145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UOMUA&#10;AADdAAAADwAAAGRycy9kb3ducmV2LnhtbESPQW/CMAyF75P2HyJP4jbS7QCjI6AxqRKXHuhQpd2s&#10;xmurNU5JApR/jw+TdrP1nt/7vN5OblAXCrH3bOBlnoEibrztuTVw/Cqe30DFhGxx8EwGbhRhu3l8&#10;WGNu/ZUPdKlSqySEY44GupTGXOvYdOQwzv1ILNqPDw6TrKHVNuBVwt2gX7NsoR32LA0djvTZUfNb&#10;nZ2BfVX2lGF9st+xLIt6tyysDcbMnqaPd1CJpvRv/rveW8FfrIRf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9Q4xQAAAN0AAAAPAAAAAAAAAAAAAAAAAJgCAABkcnMv&#10;ZG93bnJldi54bWxQSwUGAAAAAAQABAD1AAAAigMAAAAA&#10;" filled="f" strokeweight=".25pt">
                    <v:shadow on="t" color="black" opacity="26214f" origin=".5,-.5" offset="-.74836mm,.74836mm"/>
                  </v:roundrect>
                  <v:roundrect id="Rounded Rectangle 701" o:spid="_x0000_s145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xo8MA&#10;AADdAAAADwAAAGRycy9kb3ducmV2LnhtbERPPWvDMBDdC/kP4grZGjkZ3NaNEtqCwYuHuCXQ7bAu&#10;tol1ciTFdv59VCh0u8f7vO1+Nr0YyfnOsoL1KgFBXFvdcaPg+yt/egHhA7LG3jIpuJGH/W7xsMVM&#10;24kPNFahETGEfYYK2hCGTEpft2TQr+xAHLmTdQZDhK6R2uEUw00vN0mSSoMdx4YWB/psqT5XV6Og&#10;qMqOEjxe9I8vy/z48Zxr7ZRaPs7vbyACzeFf/OcudJyfvq7h95t4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xo8MAAADdAAAADwAAAAAAAAAAAAAAAACYAgAAZHJzL2Rv&#10;d25yZXYueG1sUEsFBgAAAAAEAAQA9QAAAIgDAAAAAA==&#10;" filled="f" strokeweight=".25pt">
                    <v:shadow on="t" color="black" opacity="26214f" origin=".5,-.5" offset="-.74836mm,.74836mm"/>
                  </v:roundrect>
                  <v:roundrect id="Rounded Rectangle 706" o:spid="_x0000_s145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v1MEA&#10;AADdAAAADwAAAGRycy9kb3ducmV2LnhtbERPTYvCMBC9L/gfwgje1lQPuluNokLBSw/bXQRvQzO2&#10;xWZSk6j1328Ewds83ucs171pxY2cbywrmIwTEMSl1Q1XCv5+s88vED4ga2wtk4IHeVivBh9LTLW9&#10;8w/dilCJGMI+RQV1CF0qpS9rMujHtiOO3Mk6gyFCV0nt8B7DTSunSTKTBhuODTV2tKupPBdXo2Bf&#10;5A0leLjoo8/z7LCdZ1o7pUbDfrMAEagPb/HLvddx/ux7C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79TBAAAA3QAAAA8AAAAAAAAAAAAAAAAAmAIAAGRycy9kb3du&#10;cmV2LnhtbFBLBQYAAAAABAAEAPUAAACGAwAAAAA=&#10;" filled="f" strokeweight=".25pt">
                    <v:shadow on="t" color="black" opacity="26214f" origin=".5,-.5" offset="-.74836mm,.74836mm"/>
                  </v:roundrect>
                  <v:roundrect id="Rounded Rectangle 707" o:spid="_x0000_s145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KT8IA&#10;AADdAAAADwAAAGRycy9kb3ducmV2LnhtbERPTWvCQBC9F/oflil4q5sqaJu6ShUCXnIwLYHehuyY&#10;BLOzcXfV+O9dQfA2j/c5i9VgOnEm51vLCj7GCQjiyuqWawV/v9n7JwgfkDV2lknBlTyslq8vC0y1&#10;vfCOzkWoRQxhn6KCJoQ+ldJXDRn0Y9sTR25vncEQoauldniJ4aaTkySZSYMtx4YGe9o0VB2Kk1Gw&#10;LfKWEiyP+t/neVau55nWTqnR2/DzDSLQEJ7ih3ur4/zZ1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UpPwgAAAN0AAAAPAAAAAAAAAAAAAAAAAJgCAABkcnMvZG93&#10;bnJldi54bWxQSwUGAAAAAAQABAD1AAAAhwMAAAAA&#10;" filled="f" strokeweight=".25pt">
                    <v:shadow on="t" color="black" opacity="26214f" origin=".5,-.5" offset="-.74836mm,.74836mm"/>
                  </v:roundrect>
                  <v:roundrect id="Rounded Rectangle 708" o:spid="_x0000_s145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SO8IA&#10;AADdAAAADwAAAGRycy9kb3ducmV2LnhtbERPTWvCQBC9F/oflil4q5uKaJu6ShUCXnIwLYHehuyY&#10;BLOzcXfV+O9dQfA2j/c5i9VgOnEm51vLCj7GCQjiyuqWawV/v9n7JwgfkDV2lknBlTyslq8vC0y1&#10;vfCOzkWoRQxhn6KCJoQ+ldJXDRn0Y9sTR25vncEQoauldniJ4aaTkySZSYMtx4YGe9o0VB2Kk1Gw&#10;LfKWEiyP+t/neVau55nWTqnR2/DzDSLQEJ7ih3ur4/zZ1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NI7wgAAAN0AAAAPAAAAAAAAAAAAAAAAAJgCAABkcnMvZG93&#10;bnJldi54bWxQSwUGAAAAAAQABAD1AAAAhwMAAAAA&#10;" filled="f" strokeweight=".25pt">
                    <v:shadow on="t" color="black" opacity="26214f" origin=".5,-.5" offset="-.74836mm,.74836mm"/>
                  </v:roundrect>
                  <v:roundrect id="Rounded Rectangle 709" o:spid="_x0000_s146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3oMIA&#10;AADdAAAADwAAAGRycy9kb3ducmV2LnhtbERPTWvCQBC9F/oflil4q5sKapu6ShUCXnIwLYHehuyY&#10;BLOzcXfV+O9dQfA2j/c5i9VgOnEm51vLCj7GCQjiyuqWawV/v9n7JwgfkDV2lknBlTyslq8vC0y1&#10;vfCOzkWoRQxhn6KCJoQ+ldJXDRn0Y9sTR25vncEQoauldniJ4aaTkySZSYMtx4YGe9o0VB2Kk1Gw&#10;LfKWEiyP+t/neVau55nWTqnR2/DzDSLQEJ7ih3ur4/zZ1x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HegwgAAAN0AAAAPAAAAAAAAAAAAAAAAAJgCAABkcnMvZG93&#10;bnJldi54bWxQSwUGAAAAAAQABAD1AAAAhwMAAAAA&#10;" filled="f" strokeweight=".25pt">
                    <v:shadow on="t" color="black" opacity="26214f" origin=".5,-.5" offset="-.74836mm,.74836mm"/>
                  </v:roundrect>
                  <v:roundrect id="Rounded Rectangle 710" o:spid="_x0000_s146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p18MA&#10;AADdAAAADwAAAGRycy9kb3ducmV2LnhtbERPTWvCQBC9C/0Pywi96cYeYhvdBFsIeMnBVITehuyY&#10;BLOz6e5W03/vCoXe5vE+Z1tMZhBXcr63rGC1TEAQN1b33Co4fpaLVxA+IGscLJOCX/JQ5E+zLWba&#10;3vhA1zq0Ioawz1BBF8KYSembjgz6pR2JI3e2zmCI0LVSO7zFcDPIlyRJpcGeY0OHI3101FzqH6Ng&#10;X1c9JXj61l++qsrT+7rU2in1PJ92GxCBpvAv/nPvdZyfvqXw+C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p18MAAADdAAAADwAAAAAAAAAAAAAAAACYAgAAZHJzL2Rv&#10;d25yZXYueG1sUEsFBgAAAAAEAAQA9QAAAIgDAAAAAA==&#10;" filled="f" strokeweight=".25pt">
                    <v:shadow on="t" color="black" opacity="26214f" origin=".5,-.5" offset="-.74836mm,.74836mm"/>
                  </v:roundrect>
                  <v:roundrect id="Rounded Rectangle 711" o:spid="_x0000_s146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MTMEA&#10;AADdAAAADwAAAGRycy9kb3ducmV2LnhtbERPTYvCMBC9L/gfwgje1lQPuluNokLBSw92F8Hb0Ixt&#10;sZnUJGr3328Ewds83ucs171pxZ2cbywrmIwTEMSl1Q1XCn5/ss8vED4ga2wtk4I/8rBeDT6WmGr7&#10;4APdi1CJGMI+RQV1CF0qpS9rMujHtiOO3Nk6gyFCV0nt8BHDTSunSTKTBhuODTV2tKupvBQ3o2Bf&#10;5A0leLzqk8/z7LidZ1o7pUbDfrMAEagPb/HLvddx/ux7Ds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uTEzBAAAA3QAAAA8AAAAAAAAAAAAAAAAAmAIAAGRycy9kb3du&#10;cmV2LnhtbFBLBQYAAAAABAAEAPUAAACGAwAAAAA=&#10;" filled="f" strokeweight=".25pt">
                    <v:shadow on="t" color="black" opacity="26214f" origin=".5,-.5" offset="-.74836mm,.74836mm"/>
                  </v:roundrect>
                  <v:roundrect id="Rounded Rectangle 713" o:spid="_x0000_s146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YPsUA&#10;AADdAAAADwAAAGRycy9kb3ducmV2LnhtbESPQW/CMAyF75P2HyJP4jbS7QCjI6AxqRKXHuhQpd2s&#10;xmurNU5JApR/jw+TdrP1nt/7vN5OblAXCrH3bOBlnoEibrztuTVw/Cqe30DFhGxx8EwGbhRhu3l8&#10;WGNu/ZUPdKlSqySEY44GupTGXOvYdOQwzv1ILNqPDw6TrKHVNuBVwt2gX7NsoR32LA0djvTZUfNb&#10;nZ2BfVX2lGF9st+xLIt6tyysDcbMnqaPd1CJpvRv/rveW8FfrARXvpER9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dg+xQAAAN0AAAAPAAAAAAAAAAAAAAAAAJgCAABkcnMv&#10;ZG93bnJldi54bWxQSwUGAAAAAAQABAD1AAAAigMAAAAA&#10;" filled="f" strokeweight=".25pt">
                    <v:shadow on="t" color="black" opacity="26214f" origin=".5,-.5" offset="-.74836mm,.74836mm"/>
                  </v:roundrect>
                  <v:roundrect id="Rounded Rectangle 714" o:spid="_x0000_s146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9pcMA&#10;AADdAAAADwAAAGRycy9kb3ducmV2LnhtbERPPWvDMBDdA/0P4grdErkd3MSNEpKAwYuHOiGQ7bCu&#10;tol1ciXVdv99VSh0u8f7vO1+Nr0YyfnOsoLnVQKCuLa640bB5Zwv1yB8QNbYWyYF3+Rhv3tYbDHT&#10;duJ3GqvQiBjCPkMFbQhDJqWvWzLoV3YgjtyHdQZDhK6R2uEUw00vX5IklQY7jg0tDnRqqb5XX0ZB&#10;UZUdJXj91Ddflvn1+Jpr7ZR6epwPbyACzeFf/OcudJyfbjbw+008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19pcMAAADdAAAADwAAAAAAAAAAAAAAAACYAgAAZHJzL2Rv&#10;d25yZXYueG1sUEsFBgAAAAAEAAQA9QAAAIgDAAAAAA==&#10;" filled="f" strokeweight=".25pt">
                    <v:shadow on="t" color="black" opacity="26214f" origin=".5,-.5" offset="-.74836mm,.74836mm"/>
                  </v:roundrect>
                  <v:roundrect id="Rounded Rectangle 715" o:spid="_x0000_s146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IsUA&#10;AADdAAAADwAAAGRycy9kb3ducmV2LnhtbESPQWvDMAyF74P9B6NBb629HdqS1S3bINBLDktLoTcR&#10;a0lYLGe216b/vjoMdpN4T+992uwmP6gLxdQHtvC8MKCIm+B6bi0cD+V8DSplZIdDYLJwowS77ePD&#10;BgsXrvxJlzq3SkI4FWihy3kstE5NRx7TIozEon2F6DHLGlvtIl4l3A/6xZil9tizNHQ40kdHzXf9&#10;6y3s66ong6cfd05VVZ7eV6Vz0drZ0/T2CirTlP/Nf9d7J/grI/z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E4ixQAAAN0AAAAPAAAAAAAAAAAAAAAAAJgCAABkcnMv&#10;ZG93bnJldi54bWxQSwUGAAAAAAQABAD1AAAAigMAAAAA&#10;" filled="f" strokeweight=".25pt">
                    <v:shadow on="t" color="black" opacity="26214f" origin=".5,-.5" offset="-.74836mm,.74836mm"/>
                  </v:roundrect>
                  <v:roundrect id="Rounded Rectangle 716" o:spid="_x0000_s146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rucEA&#10;AADdAAAADwAAAGRycy9kb3ducmV2LnhtbERPTYvCMBC9L/gfwgje1sQ96FKNogsFLz3YXQRvQzO2&#10;xWZSk6j135uFhb3N433OajPYTtzJh9axhtlUgSCunGm51vDznb9/gggR2WDnmDQ8KcBmPXpbYWbc&#10;gw90L2MtUgiHDDU0MfaZlKFqyGKYup44cWfnLcYEfS2Nx0cKt538UGouLbacGhrs6auh6lLerIZ9&#10;WbSk8Hg1p1AU+XG3yI3xWk/Gw3YJItIQ/8V/7r1J8xdq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67nBAAAA3QAAAA8AAAAAAAAAAAAAAAAAmAIAAGRycy9kb3du&#10;cmV2LnhtbFBLBQYAAAAABAAEAPUAAACGAwAAAAA=&#10;" filled="f" strokeweight=".25pt">
                    <v:shadow on="t" color="black" opacity="26214f" origin=".5,-.5" offset="-.74836mm,.74836mm"/>
                  </v:roundrect>
                  <v:roundrect id="Rounded Rectangle 717" o:spid="_x0000_s146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1zsEA&#10;AADdAAAADwAAAGRycy9kb3ducmV2LnhtbERPTYvCMBC9L/gfwgh7WxM96FKNokLBSw92F8Hb0Ixt&#10;sZnUJGr335uFhb3N433OajPYTjzIh9axhulEgSCunGm51vD9lX98gggR2WDnmDT8UIDNevS2wsy4&#10;Jx/pUcZapBAOGWpoYuwzKUPVkMUwcT1x4i7OW4wJ+loaj88Ubjs5U2ouLbacGhrsad9QdS3vVsOh&#10;LFpSeLqZcyiK/LRb5MZ4rd/Hw3YJItIQ/8V/7oNJ8xdqBr/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dc7BAAAA3QAAAA8AAAAAAAAAAAAAAAAAmAIAAGRycy9kb3du&#10;cmV2LnhtbFBLBQYAAAAABAAEAPUAAACGAwAAAAA=&#10;" filled="f" strokeweight=".25pt">
                    <v:shadow on="t" color="black" opacity="26214f" origin=".5,-.5" offset="-.74836mm,.74836mm"/>
                  </v:roundrect>
                  <v:roundrect id="Rounded Rectangle 718" o:spid="_x0000_s146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7QVcIA&#10;AADdAAAADwAAAGRycy9kb3ducmV2LnhtbERPTWsCMRC9F/wPYQRvNbFCldUotrDgZQ/diuBt2Iy7&#10;i5vJmqS6/ntTKPQ2j/c56+1gO3EjH1rHGmZTBYK4cqblWsPhO39dgggR2WDnmDQ8KMB2M3pZY2bc&#10;nb/oVsZapBAOGWpoYuwzKUPVkMUwdT1x4s7OW4wJ+loaj/cUbjv5ptS7tNhyamiwp8+Gqkv5YzXs&#10;y6IlhcerOYWiyI8fi9wYr/VkPOxWICIN8V/8596bNH+h5vD7TTp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BVwgAAAN0AAAAPAAAAAAAAAAAAAAAAAJgCAABkcnMvZG93&#10;bnJldi54bWxQSwUGAAAAAAQABAD1AAAAhwMAAAAA&#10;" filled="f" strokeweight=".25pt">
                    <v:shadow on="t" color="black" opacity="26214f" origin=".5,-.5" offset="-.74836mm,.74836mm"/>
                  </v:roundrect>
                  <v:roundrect id="Rounded Rectangle 719" o:spid="_x0000_s146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twMMA&#10;AADdAAAADwAAAGRycy9kb3ducmV2LnhtbERPS2vCQBC+F/wPywi9iNlYxErqKq0gem0axN4m2WkS&#10;mp0N2c3Df98tFHqbj+85u8NkGjFQ52rLClZRDIK4sLrmUkH2cVpuQTiPrLGxTAru5OCwnz3sMNF2&#10;5HcaUl+KEMIuQQWV920ipSsqMugi2xIH7st2Bn2AXSl1h2MIN418iuONNFhzaKiwpWNFxXfaGwXn&#10;z+E6uSPf8sVYv2WG8t4WuVKP8+n1BYSnyf+L/9wXHeY/x2v4/Sa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9twMMAAADdAAAADwAAAAAAAAAAAAAAAACYAgAAZHJzL2Rv&#10;d25yZXYueG1sUEsFBgAAAAAEAAQA9QAAAIgDAAAAAA==&#10;" fillcolor="#161669" strokeweight=".25pt">
                    <v:shadow on="t" color="black" opacity="26214f" origin=".5,-.5" offset="-.74836mm,.74836mm"/>
                  </v:roundrect>
                </v:group>
                <v:group id="Group 720" o:spid="_x0000_s1470" style="position:absolute;left:86;width:55635;height:56001" coordorigin="86,-190" coordsize="55634,5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_x0000_s1471" type="#_x0000_t202" style="position:absolute;left:285;top:-190;width:55436;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XocIA&#10;AADdAAAADwAAAGRycy9kb3ducmV2LnhtbERPS2vCQBC+C/0PyxR6092Kjza6SlEKPSnGKvQ2ZMck&#10;mJ0N2a2J/94VBG/z8T1nvuxsJS7U+NKxhveBAkGcOVNyruF3/93/AOEDssHKMWm4kofl4qU3x8S4&#10;lnd0SUMuYgj7BDUUIdSJlD4ryKIfuJo4cifXWAwRNrk0DbYx3FZyqNREWiw5NhRY06qg7Jz+Ww2H&#10;zenvOFLbfG3Hdes6Jdl+Sq3fXruvGYhAXXiKH+4fE+dP1Q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pehwgAAAN0AAAAPAAAAAAAAAAAAAAAAAJgCAABkcnMvZG93&#10;bnJldi54bWxQSwUGAAAAAAQABAD1AAAAhwMAAAAA&#10;" filled="f" stroked="f">
                    <v:textbox>
                      <w:txbxContent>
                        <w:p w:rsidR="00E301E9" w:rsidRPr="00E16974" w:rsidRDefault="00E301E9" w:rsidP="0043196F">
                          <w:pPr>
                            <w:rPr>
                              <w:rFonts w:ascii="Trebuchet MS" w:hAnsi="Trebuchet MS"/>
                              <w:sz w:val="24"/>
                            </w:rPr>
                          </w:pPr>
                          <w:r w:rsidRPr="00E16974">
                            <w:rPr>
                              <w:rFonts w:ascii="Trebuchet MS" w:hAnsi="Trebuchet MS"/>
                              <w:sz w:val="24"/>
                            </w:rPr>
                            <w:t>Chapter 1: Biosecurity Overview</w:t>
                          </w:r>
                        </w:p>
                      </w:txbxContent>
                    </v:textbox>
                  </v:shape>
                  <v:shape id="_x0000_s1472" type="#_x0000_t202" style="position:absolute;left:285;top:3238;width:54388;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yOsIA&#10;AADdAAAADwAAAGRycy9kb3ducmV2LnhtbERPS2vCQBC+C/0PyxR6092Kjza6SlEKPSnGKvQ2ZMck&#10;mJ0N2a2J/94VBG/z8T1nvuxsJS7U+NKxhveBAkGcOVNyruF3/93/AOEDssHKMWm4kofl4qU3x8S4&#10;lnd0SUMuYgj7BDUUIdSJlD4ryKIfuJo4cifXWAwRNrk0DbYx3FZyqNREWiw5NhRY06qg7Jz+Ww2H&#10;zenvOFLbfG3Hdes6Jdl+Sq3fXruvGYhAXXiKH+4fE+dP1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I6wgAAAN0AAAAPAAAAAAAAAAAAAAAAAJgCAABkcnMvZG93&#10;bnJldi54bWxQSwUGAAAAAAQABAD1AAAAhwMAAAAA&#10;" filled="f" stroked="f">
                    <v:textbox>
                      <w:txbxContent>
                        <w:p w:rsidR="00E301E9" w:rsidRPr="00E16974" w:rsidRDefault="00E301E9" w:rsidP="0043196F">
                          <w:pPr>
                            <w:rPr>
                              <w:rFonts w:ascii="Trebuchet MS" w:hAnsi="Trebuchet MS"/>
                              <w:sz w:val="24"/>
                            </w:rPr>
                          </w:pPr>
                          <w:r w:rsidRPr="00E16974">
                            <w:rPr>
                              <w:rFonts w:ascii="Trebuchet MS" w:hAnsi="Trebuchet MS"/>
                              <w:sz w:val="24"/>
                            </w:rPr>
                            <w:t xml:space="preserve">Chapter 2: Biosecurity Assessment </w:t>
                          </w:r>
                        </w:p>
                      </w:txbxContent>
                    </v:textbox>
                  </v:shape>
                  <v:shape id="_x0000_s1473" type="#_x0000_t202" style="position:absolute;left:86;top:6738;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mSMUA&#10;AADdAAAADwAAAGRycy9kb3ducmV2LnhtbESPT2vCQBDF70K/wzKCN921qG1TVykVwZNF+wd6G7Jj&#10;EpqdDdnVxG/vHAreZnhv3vvNct37Wl2ojVVgC9OJAUWcB1dxYeHrczt+BhUTssM6MFm4UoT16mGw&#10;xMyFjg90OaZCSQjHDC2UKTWZ1jEvyWOchIZYtFNoPSZZ20K7FjsJ97V+NGahPVYsDSU29F5S/nc8&#10;ewvf+9Pvz8x8FBs/b7rQG83+RVs7GvZvr6AS9elu/r/eOcF/M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aZIxQAAAN0AAAAPAAAAAAAAAAAAAAAAAJgCAABkcnMv&#10;ZG93bnJldi54bWxQSwUGAAAAAAQABAD1AAAAigM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474" type="#_x0000_t202" style="position:absolute;left:95;top:10286;width:54292;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D08EA&#10;AADdAAAADwAAAGRycy9kb3ducmV2LnhtbERPS4vCMBC+L+x/CLPgbU1WdNVqFFEETy4+wdvQjG3Z&#10;ZlKaaOu/N8LC3ubje8503tpS3Kn2hWMNX10Fgjh1puBMw/Gw/hyB8AHZYOmYNDzIw3z2/jbFxLiG&#10;d3Tfh0zEEPYJashDqBIpfZqTRd91FXHkrq62GCKsM2lqbGK4LWVPqW9pseDYkGNFy5zS3/3Najht&#10;r5dzX/1kKzuoGtcqyXYste58tIsJiEBt+Bf/uTcmzh+q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5A9PBAAAA3QAAAA8AAAAAAAAAAAAAAAAAmAIAAGRycy9kb3du&#10;cmV2LnhtbFBLBQYAAAAABAAEAPUAAACGAw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475" type="#_x0000_t202" style="position:absolute;left:86;top:13811;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8k8UA&#10;AADdAAAADwAAAGRycy9kb3ducmV2LnhtbESPT2vCQBDF70K/wzIFb7qrWG1TVymK4Kmi/QO9Ddkx&#10;Cc3Ohuxq0m/fOQjeZnhv3vvNct37Wl2pjVVgC5OxAUWcB1dxYeHzYzd6BhUTssM6MFn4owjr1cNg&#10;iZkLHR/pekqFkhCOGVooU2oyrWNeksc4Dg2xaOfQekyytoV2LXYS7ms9NWauPVYsDSU2tCkp/z1d&#10;vIWv9/PP98wciq1/arrQG83+RVs7fOzfXkEl6tPdfLveO8FfT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jyTxQAAAN0AAAAPAAAAAAAAAAAAAAAAAJgCAABkcnMv&#10;ZG93bnJldi54bWxQSwUGAAAAAAQABAD1AAAAigM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476" type="#_x0000_t202" style="position:absolute;left:86;top:17508;width:5200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ZCMIA&#10;AADdAAAADwAAAGRycy9kb3ducmV2LnhtbERPTWvCQBC9C/0PyxR6091IW2vqKqIIPVnUKngbsmMS&#10;mp0N2dXEf+8Kgrd5vM+ZzDpbiQs1vnSsIRkoEMSZMyXnGv52q/4XCB+QDVaOScOVPMymL70Jpsa1&#10;vKHLNuQihrBPUUMRQp1K6bOCLPqBq4kjd3KNxRBhk0vTYBvDbSWHSn1KiyXHhgJrWhSU/W/PVsN+&#10;fToe3tVvvrQfdes6JdmOpdZvr938G0SgLjzFD/ePifNHSQ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pkIwgAAAN0AAAAPAAAAAAAAAAAAAAAAAJgCAABkcnMvZG93&#10;bnJldi54bWxQSwUGAAAAAAQABAD1AAAAhwM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477" type="#_x0000_t202" style="position:absolute;left:86;top:20859;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E301E9" w:rsidRPr="001E62F6" w:rsidRDefault="00E301E9" w:rsidP="0043196F">
                          <w:pPr>
                            <w:rPr>
                              <w:rFonts w:ascii="Trebuchet MS" w:hAnsi="Trebuchet MS"/>
                              <w:sz w:val="24"/>
                            </w:rPr>
                          </w:pPr>
                          <w:r>
                            <w:rPr>
                              <w:rFonts w:ascii="Trebuchet MS" w:hAnsi="Trebuchet MS"/>
                              <w:sz w:val="24"/>
                            </w:rPr>
                            <w:t>Chapter 7: Foreign Travel</w:t>
                          </w:r>
                        </w:p>
                      </w:txbxContent>
                    </v:textbox>
                  </v:shape>
                  <v:shape id="_x0000_s1478" type="#_x0000_t202" style="position:absolute;left:86;top:24383;width:52006;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5MMA&#10;AADdAAAADwAAAGRycy9kb3ducmV2LnhtbERPS2sCMRC+C/6HMIK3mqi11XWjiKXQU0ttFbwNm9kH&#10;bibLJnW3/74RCt7m43tOuu1tLa7U+sqxhulEgSDOnKm40PD99fqwBOEDssHaMWn4JQ/bzXCQYmJc&#10;x590PYRCxBD2CWooQ2gSKX1WkkU/cQ1x5HLXWgwRtoU0LXYx3NZyptSTtFhxbCixoX1J2eXwYzUc&#10;3/Pz6VF9FC920XSuV5LtSmo9HvW7NYhAfbiL/91vJs5/ns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5MMAAADdAAAADwAAAAAAAAAAAAAAAACYAgAAZHJzL2Rv&#10;d25yZXYueG1sUEsFBgAAAAAEAAQA9QAAAIgDAAAAAA==&#10;" filled="f" stroked="f">
                    <v:textbox>
                      <w:txbxContent>
                        <w:p w:rsidR="00E301E9" w:rsidRPr="008F7166" w:rsidRDefault="00E301E9" w:rsidP="0043196F">
                          <w:pPr>
                            <w:rPr>
                              <w:rFonts w:ascii="Trebuchet MS" w:hAnsi="Trebuchet MS"/>
                              <w:sz w:val="24"/>
                            </w:rPr>
                          </w:pPr>
                          <w:r w:rsidRPr="008F7166">
                            <w:rPr>
                              <w:rFonts w:ascii="Trebuchet MS" w:hAnsi="Trebuchet MS"/>
                              <w:sz w:val="24"/>
                            </w:rPr>
                            <w:t>Chapter 8: Movement On and Off the Property</w:t>
                          </w:r>
                        </w:p>
                      </w:txbxContent>
                    </v:textbox>
                  </v:shape>
                  <v:shape id="_x0000_s1479" type="#_x0000_t202" style="position:absolute;left:86;top:28130;width:53721;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E301E9" w:rsidRPr="002F3A79" w:rsidRDefault="00E301E9" w:rsidP="0043196F">
                          <w:pPr>
                            <w:rPr>
                              <w:rFonts w:ascii="Trebuchet MS" w:hAnsi="Trebuchet MS"/>
                              <w:sz w:val="24"/>
                            </w:rPr>
                          </w:pPr>
                          <w:r w:rsidRPr="002F3A79">
                            <w:rPr>
                              <w:rFonts w:ascii="Trebuchet MS" w:hAnsi="Trebuchet MS"/>
                              <w:sz w:val="24"/>
                            </w:rPr>
                            <w:t>Chapter 9: Zoonotic Diseases</w:t>
                          </w:r>
                        </w:p>
                      </w:txbxContent>
                    </v:textbox>
                  </v:shape>
                  <v:shape id="_x0000_s1480" type="#_x0000_t202" style="position:absolute;left:86;top:31376;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fC8IA&#10;AADdAAAADwAAAGRycy9kb3ducmV2LnhtbERPS4vCMBC+L/gfwix400TRXe0aRRTBk8v6gr0NzdiW&#10;bSalibb+eyMIe5uP7zmzRWtLcaPaF441DPoKBHHqTMGZhuNh05uA8AHZYOmYNNzJw2LeeZthYlzD&#10;P3Tbh0zEEPYJashDqBIpfZqTRd93FXHkLq62GCKsM2lqbGK4LeVQqQ9pseDYkGNFq5zSv/3Vajjt&#10;Lr/nkfrO1nZcNa5Vku1Uat19b5dfIAK14V/8cm9NnP85GMP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Z8LwgAAAN0AAAAPAAAAAAAAAAAAAAAAAJgCAABkcnMvZG93&#10;bnJldi54bWxQSwUGAAAAAAQABAD1AAAAhwM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481" type="#_x0000_t202" style="position:absolute;left:181;top:3480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BfMMA&#10;AADdAAAADwAAAGRycy9kb3ducmV2LnhtbERPS2vCQBC+F/wPywi91V2LtRqzEakIniz1Bd6G7JgE&#10;s7MhuzXpv3cLhd7m43tOuuxtLe7U+sqxhvFIgSDOnam40HA8bF5mIHxANlg7Jg0/5GGZDZ5STIzr&#10;+Ivu+1CIGMI+QQ1lCE0ipc9LsuhHriGO3NW1FkOEbSFNi10Mt7V8VWoqLVYcG0ps6KOk/Lb/thpO&#10;u+vlPFGfxdq+NZ3rlWQ7l1o/D/vVAkSgPvyL/9xbE+e/j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8BfMMAAADdAAAADwAAAAAAAAAAAAAAAACYAgAAZHJzL2Rv&#10;d25yZXYueG1sUEsFBgAAAAAEAAQA9QAAAIgDAAAAAA==&#10;" filled="f" stroked="f">
                    <v:textbox>
                      <w:txbxContent>
                        <w:p w:rsidR="00E301E9" w:rsidRPr="0043196F" w:rsidRDefault="00E301E9" w:rsidP="0043196F">
                          <w:pPr>
                            <w:rPr>
                              <w:rFonts w:ascii="Trebuchet MS" w:hAnsi="Trebuchet MS"/>
                              <w:sz w:val="24"/>
                            </w:rPr>
                          </w:pPr>
                          <w:r w:rsidRPr="0043196F">
                            <w:rPr>
                              <w:rFonts w:ascii="Trebuchet MS" w:hAnsi="Trebuchet MS"/>
                              <w:sz w:val="24"/>
                            </w:rPr>
                            <w:t>Chapter 11: Animal Handling and Contact</w:t>
                          </w:r>
                        </w:p>
                      </w:txbxContent>
                    </v:textbox>
                  </v:shape>
                  <v:shape id="_x0000_s1482" type="#_x0000_t202" style="position:absolute;left:181;top:38195;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k58MA&#10;AADdAAAADwAAAGRycy9kb3ducmV2LnhtbERPS2vCQBC+F/wPywi91V2LrRqzEakIniz1Bd6G7JgE&#10;s7MhuzXpv3cLhd7m43tOuuxtLe7U+sqxhvFIgSDOnam40HA8bF5mIHxANlg7Jg0/5GGZDZ5STIzr&#10;+Ivu+1CIGMI+QQ1lCE0ipc9LsuhHriGO3NW1FkOEbSFNi10Mt7V8VepdWqw4NpTY0EdJ+W3/bTWc&#10;dtfLeaI+i7V9azrXK8l2LrV+HvarBYhAffgX/7m3Js6fjq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Ok58MAAADdAAAADwAAAAAAAAAAAAAAAACYAgAAZHJzL2Rv&#10;d25yZXYueG1sUEsFBgAAAAAEAAQA9QAAAIgDA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483" type="#_x0000_t202" style="position:absolute;left:267;top:41568;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wlcUA&#10;AADdAAAADwAAAGRycy9kb3ducmV2LnhtbESPT2vCQBDF70K/wzIFb7qrWG1TVymK4Kmi/QO9Ddkx&#10;Cc3Ohuxq0m/fOQjeZnhv3vvNct37Wl2pjVVgC5OxAUWcB1dxYeHzYzd6BhUTssM6MFn4owjr1cNg&#10;iZkLHR/pekqFkhCOGVooU2oyrWNeksc4Dg2xaOfQekyytoV2LXYS7ms9NWauPVYsDSU2tCkp/z1d&#10;vIWv9/PP98wciq1/arrQG83+RVs7fOzfXkEl6tPdfLveO8FfTA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CVxQAAAN0AAAAPAAAAAAAAAAAAAAAAAJgCAABkcnMv&#10;ZG93bnJldi54bWxQSwUGAAAAAAQABAD1AAAAigMAAAAA&#10;" filled="f" stroked="f">
                    <v:textbox>
                      <w:txbxContent>
                        <w:p w:rsidR="00E301E9" w:rsidRPr="0043196F" w:rsidRDefault="00E301E9" w:rsidP="0043196F">
                          <w:pPr>
                            <w:rPr>
                              <w:rFonts w:ascii="Trebuchet MS" w:hAnsi="Trebuchet MS"/>
                              <w:b/>
                              <w:color w:val="FFFFFF" w:themeColor="background1"/>
                              <w:sz w:val="24"/>
                            </w:rPr>
                          </w:pPr>
                          <w:r w:rsidRPr="0043196F">
                            <w:rPr>
                              <w:rFonts w:ascii="Trebuchet MS" w:hAnsi="Trebuchet MS"/>
                              <w:b/>
                              <w:color w:val="FFFFFF" w:themeColor="background1"/>
                              <w:sz w:val="24"/>
                            </w:rPr>
                            <w:t>Chapter 13: Feral Animal and Wildlife Management</w:t>
                          </w:r>
                        </w:p>
                      </w:txbxContent>
                    </v:textbox>
                  </v:shape>
                  <v:shape id="_x0000_s1484" type="#_x0000_t202" style="position:absolute;left:267;top:44997;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VDsMA&#10;AADdAAAADwAAAGRycy9kb3ducmV2LnhtbERPS2vCQBC+C/6HZQRvumuxPqKrlJZCTxXTKngbsmMS&#10;zM6G7NbEf+8WBG/z8T1nve1sJa7U+NKxhslYgSDOnCk51/D78zlagPAB2WDlmDTcyMN20++tMTGu&#10;5T1d05CLGMI+QQ1FCHUipc8KsujHriaO3Nk1FkOETS5Ng20Mt5V8UWomLZYcGwqs6b2g7JL+WQ2H&#10;7/PpOFW7/MO+1q3rlGS7lFoPB93bCkSgLjzFD/eXifPnkyX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VDsMAAADdAAAADwAAAAAAAAAAAAAAAACYAgAAZHJzL2Rv&#10;d25yZXYueG1sUEsFBgAAAAAEAAQA9QAAAIgDA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4</w:t>
                          </w:r>
                          <w:r w:rsidRPr="001E62F6">
                            <w:rPr>
                              <w:rFonts w:ascii="Trebuchet MS" w:hAnsi="Trebuchet MS"/>
                              <w:sz w:val="24"/>
                            </w:rPr>
                            <w:t xml:space="preserve">: </w:t>
                          </w:r>
                          <w:r>
                            <w:rPr>
                              <w:rFonts w:ascii="Trebuchet MS" w:hAnsi="Trebuchet MS"/>
                              <w:sz w:val="24"/>
                            </w:rPr>
                            <w:t>Physical Security</w:t>
                          </w:r>
                        </w:p>
                      </w:txbxContent>
                    </v:textbox>
                  </v:shape>
                  <v:shape id="_x0000_s1485" type="#_x0000_t202" style="position:absolute;left:258;top:48871;width:49816;height:3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2LsUA&#10;AADdAAAADwAAAGRycy9kb3ducmV2LnhtbESPT2vCQBDF70K/wzIFb3W3YmubuooogidF+wd6G7Jj&#10;EpqdDdnVpN/eOQjeZnhv3vvNbNH7Wl2ojVVgC88jA4o4D67iwsLX5+bpDVRMyA7rwGThnyIs5g+D&#10;GWYudHygyzEVSkI4ZmihTKnJtI55SR7jKDTEop1C6zHJ2hbatdhJuK/12JhX7bFiaSixoVVJ+d/x&#10;7C18706/PxOzL9b+pelCbzT7d23t8LFffoBK1Ke7+Xa9dYI/HQ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vYuxQAAAN0AAAAPAAAAAAAAAAAAAAAAAJgCAABkcnMv&#10;ZG93bnJldi54bWxQSwUGAAAAAAQABAD1AAAAigM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486" type="#_x0000_t202" style="position:absolute;left:267;top:52259;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TtcMA&#10;AADdAAAADwAAAGRycy9kb3ducmV2LnhtbERPS2vCQBC+C/6HZQredFexPlJXEaXQU8X4gN6G7JiE&#10;ZmdDdmvSf98tCN7m43vOatPZStyp8aVjDeORAkGcOVNyruF8eh8uQPiAbLByTBp+ycNm3e+tMDGu&#10;5SPd05CLGMI+QQ1FCHUipc8KsuhHriaO3M01FkOETS5Ng20Mt5WcKDWTFkuODQXWtCso+05/rIbL&#10;5+3rOlWHfG9f69Z1SrJdSq0HL932DUSgLjzFD/eHifPnkzH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pTtcMAAADdAAAADwAAAAAAAAAAAAAAAACYAgAAZHJzL2Rv&#10;d25yZXYueG1sUEsFBgAAAAAEAAQA9QAAAIgDAAAAAA==&#10;" filled="f" stroked="f">
                    <v:textbox>
                      <w:txbxContent>
                        <w:p w:rsidR="00E301E9" w:rsidRPr="001E62F6" w:rsidRDefault="00E301E9" w:rsidP="0043196F">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bookmarkStart w:id="131" w:name="_Chapter_6:_Feral"/>
      <w:bookmarkStart w:id="132" w:name="_Chapter_13:_Feral"/>
      <w:bookmarkStart w:id="133" w:name="_Toc353203150"/>
      <w:bookmarkEnd w:id="131"/>
      <w:bookmarkEnd w:id="132"/>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D04095" w:rsidRDefault="00E8469D" w:rsidP="00E8469D">
      <w:pPr>
        <w:spacing w:line="276" w:lineRule="auto"/>
        <w:jc w:val="left"/>
      </w:pPr>
    </w:p>
    <w:p w:rsidR="00E8469D" w:rsidRPr="00D04095" w:rsidRDefault="00E8469D" w:rsidP="00E8469D">
      <w:pPr>
        <w:spacing w:line="276" w:lineRule="auto"/>
        <w:jc w:val="left"/>
      </w:pPr>
    </w:p>
    <w:p w:rsidR="00E8469D" w:rsidRPr="00D04095" w:rsidRDefault="00E8469D" w:rsidP="00E8469D">
      <w:pPr>
        <w:spacing w:line="276" w:lineRule="auto"/>
        <w:jc w:val="center"/>
        <w:rPr>
          <w:b/>
        </w:rPr>
      </w:pPr>
      <w:r w:rsidRPr="00D04095">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30"/>
          <w:footerReference w:type="default" r:id="rId231"/>
          <w:pgSz w:w="12240" w:h="15840"/>
          <w:pgMar w:top="1800" w:right="1800" w:bottom="1800" w:left="1800" w:header="720" w:footer="720" w:gutter="0"/>
          <w:paperSrc w:first="7" w:other="7"/>
          <w:cols w:space="720"/>
          <w:docGrid w:linePitch="360"/>
        </w:sectPr>
      </w:pPr>
    </w:p>
    <w:p w:rsidR="000A339B" w:rsidRPr="002F183A" w:rsidRDefault="000A339B" w:rsidP="00635C1E">
      <w:pPr>
        <w:pStyle w:val="Heading1"/>
      </w:pPr>
      <w:bookmarkStart w:id="134" w:name="_Chapter_13:_Feral_1"/>
      <w:bookmarkStart w:id="135" w:name="_Toc374372588"/>
      <w:bookmarkEnd w:id="134"/>
      <w:r w:rsidRPr="002F183A">
        <w:t xml:space="preserve">Chapter </w:t>
      </w:r>
      <w:r w:rsidR="0043196F" w:rsidRPr="002F183A">
        <w:t>13</w:t>
      </w:r>
      <w:r w:rsidRPr="002F183A">
        <w:t>: Feral Animals and Wildlife Management</w:t>
      </w:r>
      <w:bookmarkEnd w:id="133"/>
      <w:bookmarkEnd w:id="135"/>
    </w:p>
    <w:p w:rsidR="000A339B" w:rsidRPr="002F183A" w:rsidRDefault="000A339B" w:rsidP="000A339B">
      <w:pPr>
        <w:rPr>
          <w:b/>
          <w:color w:val="008000"/>
          <w:sz w:val="28"/>
        </w:rPr>
      </w:pPr>
      <w:r w:rsidRPr="002F183A">
        <w:rPr>
          <w:b/>
          <w:color w:val="008000"/>
          <w:sz w:val="28"/>
        </w:rPr>
        <w:t>Routine Biosecurity Considerations for Feral Animals and Wildlife Management</w:t>
      </w:r>
    </w:p>
    <w:p w:rsidR="000A339B" w:rsidRPr="002F183A" w:rsidRDefault="004430FF" w:rsidP="000A339B">
      <w:r w:rsidRPr="002F183A">
        <w:rPr>
          <w:rFonts w:eastAsia="Trebuchet MS" w:cs="Arial"/>
        </w:rPr>
        <w:t xml:space="preserve">Rodents, feral animals, and wildlife can be a significant source of disease on a </w:t>
      </w:r>
      <w:r w:rsidR="002F183A" w:rsidRPr="002F183A">
        <w:rPr>
          <w:rFonts w:eastAsia="Trebuchet MS" w:cs="Arial"/>
        </w:rPr>
        <w:t>dairy</w:t>
      </w:r>
      <w:r w:rsidRPr="002F183A">
        <w:rPr>
          <w:rFonts w:eastAsia="Trebuchet MS" w:cs="Arial"/>
        </w:rPr>
        <w:t xml:space="preserve">. Mobility allows rodents and feral animals to spread disease both on and off premises. The threat posed by animals may be overlooked due to their small size and nocturnal activity. Controlling rodents and wildlife is difficult because of the open design of </w:t>
      </w:r>
      <w:r w:rsidR="002F183A" w:rsidRPr="002F183A">
        <w:rPr>
          <w:rFonts w:eastAsia="Trebuchet MS" w:cs="Arial"/>
        </w:rPr>
        <w:t>dairy operations</w:t>
      </w:r>
      <w:r w:rsidRPr="002F183A">
        <w:rPr>
          <w:rFonts w:eastAsia="Trebuchet MS" w:cs="Arial"/>
        </w:rPr>
        <w:t xml:space="preserve"> where food, </w:t>
      </w:r>
      <w:r w:rsidR="002F183A" w:rsidRPr="002F183A">
        <w:rPr>
          <w:rFonts w:eastAsia="Trebuchet MS" w:cs="Arial"/>
        </w:rPr>
        <w:t xml:space="preserve">bedding, </w:t>
      </w:r>
      <w:r w:rsidRPr="002F183A">
        <w:rPr>
          <w:rFonts w:eastAsia="Trebuchet MS" w:cs="Arial"/>
        </w:rPr>
        <w:t>water, and waste are easily accessible. Preventing feral animals and wildlife from entering the premises is the best strategy to mitigate the threat to livestock.</w:t>
      </w:r>
    </w:p>
    <w:p w:rsidR="003358F6" w:rsidRPr="003B51D7" w:rsidRDefault="004430FF" w:rsidP="003358F6">
      <w:r w:rsidRPr="002F183A">
        <w:rPr>
          <w:rFonts w:eastAsia="Trebuchet MS" w:cs="Arial"/>
          <w:color w:val="000000"/>
        </w:rPr>
        <w:t>Feral animals and wildlife can act as fomites by carrying disease causing organisms on their fur, feathers or feet</w:t>
      </w:r>
      <w:r w:rsidR="002F183A" w:rsidRPr="002F183A">
        <w:rPr>
          <w:rFonts w:eastAsia="Trebuchet MS" w:cs="Arial"/>
          <w:color w:val="000000"/>
        </w:rPr>
        <w:t xml:space="preserve"> </w:t>
      </w:r>
      <w:r w:rsidR="002F183A" w:rsidRPr="001F3382">
        <w:rPr>
          <w:rFonts w:eastAsia="Trebuchet MS" w:cs="Arial"/>
          <w:color w:val="000000"/>
        </w:rPr>
        <w:t xml:space="preserve">Birds and rodents can spread diseases for a short time and distance and can also contaminate feed and water sources with their urine and/or feces. </w:t>
      </w:r>
      <w:r w:rsidR="002F183A" w:rsidRPr="003B51D7">
        <w:rPr>
          <w:rFonts w:eastAsia="Trebuchet MS" w:cs="Arial"/>
          <w:color w:val="000000"/>
        </w:rPr>
        <w:t>Additionally, s</w:t>
      </w:r>
      <w:r w:rsidR="002F183A" w:rsidRPr="003B51D7">
        <w:rPr>
          <w:rFonts w:eastAsia="Trebuchet MS" w:cs="Arial"/>
        </w:rPr>
        <w:t xml:space="preserve">ome diseases can be spread from feral animals and wildlife through insect vectors. </w:t>
      </w:r>
      <w:r w:rsidRPr="003B51D7">
        <w:rPr>
          <w:rFonts w:eastAsia="Trebuchet MS" w:cs="Arial"/>
        </w:rPr>
        <w:t xml:space="preserve">For more information on how biosecurity measures can prevent the transmission of disease by targeting vectors see </w:t>
      </w:r>
      <w:hyperlink w:anchor="_Chapter_15:_Vector_1" w:history="1">
        <w:r w:rsidR="004F2E74" w:rsidRPr="003B51D7">
          <w:rPr>
            <w:rFonts w:eastAsia="Trebuchet MS" w:cs="Arial"/>
            <w:color w:val="67AABF"/>
            <w:u w:val="single"/>
          </w:rPr>
          <w:t>Chapter 15</w:t>
        </w:r>
        <w:r w:rsidRPr="003B51D7">
          <w:rPr>
            <w:rFonts w:eastAsia="Trebuchet MS" w:cs="Arial"/>
            <w:color w:val="67AABF"/>
            <w:u w:val="single"/>
          </w:rPr>
          <w:t xml:space="preserve"> Vector Control</w:t>
        </w:r>
      </w:hyperlink>
      <w:r w:rsidRPr="003B51D7">
        <w:rPr>
          <w:rFonts w:eastAsia="Trebuchet MS" w:cs="Arial"/>
        </w:rPr>
        <w:t>.</w:t>
      </w:r>
    </w:p>
    <w:p w:rsidR="000A339B" w:rsidRPr="003B51D7" w:rsidRDefault="004430FF" w:rsidP="000A339B">
      <w:r w:rsidRPr="003B51D7">
        <w:rPr>
          <w:rFonts w:eastAsia="Trebuchet MS" w:cs="Arial"/>
          <w:b/>
        </w:rPr>
        <w:t>Rodents and vermin</w:t>
      </w:r>
      <w:r w:rsidRPr="003B51D7">
        <w:rPr>
          <w:rFonts w:eastAsia="Trebuchet MS" w:cs="Arial"/>
        </w:rPr>
        <w:t xml:space="preserve"> (e.g., rats, mice, and rabbits) spread diseases from contaminated areas to uncontaminated areas by walking through infected manure and bodily excretions. This can subsequently contaminate the food or water supply on the </w:t>
      </w:r>
      <w:r w:rsidR="003B51D7" w:rsidRPr="003B51D7">
        <w:rPr>
          <w:rFonts w:eastAsia="Trebuchet MS" w:cs="Arial"/>
        </w:rPr>
        <w:t>dairy</w:t>
      </w:r>
      <w:r w:rsidRPr="003B51D7">
        <w:rPr>
          <w:rFonts w:eastAsia="Trebuchet MS" w:cs="Arial"/>
        </w:rPr>
        <w:t xml:space="preserve"> or neighboring facilities. Prevent rodents from interacting with animals and feed. One way this can be accomplished is by removing potential hiding and nesting sites, keeping grounds free of trash and debris, and using baits and traps. Due to the open nature of many feed storage areas, it may be difficult to prevent rodents and vermin from gaining access to feed. Use pest control practices to control rodent infestation as necessary while ensuring that any bait and poisons used do not mix with cattle feed.</w:t>
      </w:r>
      <w:r w:rsidR="000A339B" w:rsidRPr="003B51D7">
        <w:t xml:space="preserve"> </w:t>
      </w:r>
    </w:p>
    <w:p w:rsidR="000A339B" w:rsidRPr="003B51D7" w:rsidRDefault="004430FF" w:rsidP="000A339B">
      <w:r w:rsidRPr="003B51D7">
        <w:rPr>
          <w:rFonts w:eastAsia="Trebuchet MS" w:cs="Arial"/>
          <w:b/>
        </w:rPr>
        <w:t>Feral cats and dogs</w:t>
      </w:r>
      <w:r w:rsidRPr="003B51D7">
        <w:rPr>
          <w:rFonts w:eastAsia="Trebuchet MS" w:cs="Arial"/>
        </w:rPr>
        <w:t xml:space="preserve"> may carry parasites and diseases and travel easily between farms and </w:t>
      </w:r>
      <w:r w:rsidR="003B51D7" w:rsidRPr="003B51D7">
        <w:rPr>
          <w:rFonts w:eastAsia="Trebuchet MS" w:cs="Arial"/>
        </w:rPr>
        <w:t>dairies</w:t>
      </w:r>
      <w:r w:rsidRPr="003B51D7">
        <w:rPr>
          <w:rFonts w:eastAsia="Trebuchet MS" w:cs="Arial"/>
        </w:rPr>
        <w:t>. Feral animals infected with leptospirosis or rabies can cause outbreaks in both people and cattle. Feral cats and dogs can also transmit parasites and diseases to domesticated dogs and cats on the premises. Ensure pets residing at or visiting the facility are up to date with vaccinations.</w:t>
      </w:r>
      <w:r w:rsidR="000A339B" w:rsidRPr="003B51D7">
        <w:t xml:space="preserve"> </w:t>
      </w:r>
    </w:p>
    <w:p w:rsidR="000A339B" w:rsidRPr="003B51D7" w:rsidRDefault="004430FF" w:rsidP="000A339B">
      <w:r w:rsidRPr="003B51D7">
        <w:rPr>
          <w:rFonts w:eastAsia="Trebuchet MS" w:cs="Arial"/>
          <w:b/>
        </w:rPr>
        <w:t>Feral swine or hogs</w:t>
      </w:r>
      <w:r w:rsidRPr="003B51D7">
        <w:rPr>
          <w:rFonts w:eastAsia="Trebuchet MS" w:cs="Arial"/>
        </w:rPr>
        <w:t xml:space="preserve"> can break fencing, and consume feed and water intended for livestock. Feral swine can also transmit many diseases to cattle including: vesicular stomatitis, brucellosis, bovine tuberculosis, and FMD. Swine (domestic and feral) are considered “amplifiers” of the FMD virus and can shed large amounts of virus over great distances. Swine are also known to typically prey upon </w:t>
      </w:r>
      <w:r w:rsidR="003B51D7" w:rsidRPr="003B51D7">
        <w:rPr>
          <w:rFonts w:eastAsia="Trebuchet MS" w:cs="Arial"/>
        </w:rPr>
        <w:t>weak</w:t>
      </w:r>
      <w:r w:rsidRPr="003B51D7">
        <w:rPr>
          <w:rFonts w:eastAsia="Trebuchet MS" w:cs="Arial"/>
        </w:rPr>
        <w:t xml:space="preserve"> and small animals, including calves. Prevent feral swine from entering property by installing and partially burying chain-link fencing. Texas law permits landowners and their designated agents to control feral hogs causing property damage by any legal means without benefit of a hunting license.</w:t>
      </w:r>
    </w:p>
    <w:p w:rsidR="000A339B" w:rsidRPr="003B51D7" w:rsidRDefault="004430FF" w:rsidP="000A339B">
      <w:r w:rsidRPr="003B51D7">
        <w:rPr>
          <w:rFonts w:eastAsia="Trebuchet MS" w:cs="Arial"/>
          <w:b/>
        </w:rPr>
        <w:t>Wildlife,</w:t>
      </w:r>
      <w:r w:rsidRPr="003B51D7">
        <w:rPr>
          <w:rFonts w:eastAsia="Trebuchet MS" w:cs="Arial"/>
        </w:rPr>
        <w:t xml:space="preserve"> such as birds (both endemic species and migrating flocks), are attracted to </w:t>
      </w:r>
      <w:r w:rsidR="003B51D7" w:rsidRPr="003B51D7">
        <w:rPr>
          <w:rFonts w:eastAsia="Trebuchet MS" w:cs="Arial"/>
        </w:rPr>
        <w:t>dairy facilities</w:t>
      </w:r>
      <w:r w:rsidRPr="003B51D7">
        <w:rPr>
          <w:rFonts w:eastAsia="Trebuchet MS" w:cs="Arial"/>
        </w:rPr>
        <w:t xml:space="preserve"> because grain and water are stored in the open. Birds can contaminate food and water sources and pass diseases like coccidiosis and salmonella to cattle and personnel who clean water troughs. Due to the open nature of feeders and feed bunks, work with animal damage control officials to manage bird populations.</w:t>
      </w:r>
      <w:r w:rsidR="000A339B" w:rsidRPr="003B51D7">
        <w:t xml:space="preserve"> </w:t>
      </w:r>
    </w:p>
    <w:p w:rsidR="000A339B" w:rsidRPr="003B51D7" w:rsidRDefault="003B51D7" w:rsidP="000A339B">
      <w:r w:rsidRPr="003B51D7">
        <w:rPr>
          <w:rFonts w:eastAsia="Trebuchet MS" w:cs="Arial"/>
        </w:rPr>
        <w:t>W</w:t>
      </w:r>
      <w:r w:rsidR="004430FF" w:rsidRPr="003B51D7">
        <w:rPr>
          <w:rFonts w:eastAsia="Trebuchet MS" w:cs="Arial"/>
        </w:rPr>
        <w:t xml:space="preserve">hite-tailed </w:t>
      </w:r>
      <w:r w:rsidRPr="003B51D7">
        <w:rPr>
          <w:rFonts w:eastAsia="Trebuchet MS" w:cs="Arial"/>
        </w:rPr>
        <w:t>deer</w:t>
      </w:r>
      <w:r w:rsidR="004430FF" w:rsidRPr="003B51D7">
        <w:rPr>
          <w:rFonts w:eastAsia="Trebuchet MS" w:cs="Arial"/>
        </w:rPr>
        <w:t xml:space="preserve"> carry ticks and diseases such as Lyme disease, bTB, and FMD that can impact livestock, pets and humans. White-tailed deer are also known to carry Johne’s disease, which can spread to </w:t>
      </w:r>
      <w:r w:rsidRPr="003B51D7">
        <w:rPr>
          <w:rFonts w:eastAsia="Trebuchet MS" w:cs="Arial"/>
        </w:rPr>
        <w:t>dairy</w:t>
      </w:r>
      <w:r w:rsidR="004430FF" w:rsidRPr="003B51D7">
        <w:rPr>
          <w:rFonts w:eastAsia="Trebuchet MS" w:cs="Arial"/>
        </w:rPr>
        <w:t xml:space="preserve"> cattle when contaminated feed or water is ingested. Deer can jump great heights; consider constructing perimeter fences that are at least 8 feet high to prevent deer from entering the facility.</w:t>
      </w:r>
    </w:p>
    <w:p w:rsidR="000A339B" w:rsidRPr="003B51D7" w:rsidRDefault="003B51D7" w:rsidP="000A339B">
      <w:r w:rsidRPr="003B51D7">
        <w:rPr>
          <w:rFonts w:eastAsia="Trebuchet MS" w:cs="Arial"/>
        </w:rPr>
        <w:t>C</w:t>
      </w:r>
      <w:r w:rsidR="004430FF" w:rsidRPr="003B51D7">
        <w:rPr>
          <w:rFonts w:eastAsia="Trebuchet MS" w:cs="Arial"/>
        </w:rPr>
        <w:t>oyotes are opportunistic hunters and scavengers, preying on young and weak animals. Coyotes harbor numerous parasites and often carry rabies which is easily transmittable to other animals and humans. Consider measures to prevent coyotes from entering premises.</w:t>
      </w:r>
      <w:r w:rsidR="000A339B" w:rsidRPr="003B51D7">
        <w:t xml:space="preserve"> </w:t>
      </w:r>
    </w:p>
    <w:p w:rsidR="0043196F" w:rsidRPr="003B51D7" w:rsidRDefault="004430FF" w:rsidP="00D437FA">
      <w:pPr>
        <w:spacing w:line="276" w:lineRule="auto"/>
        <w:jc w:val="left"/>
      </w:pPr>
      <w:r w:rsidRPr="003B51D7">
        <w:rPr>
          <w:rFonts w:eastAsia="Trebuchet MS" w:cs="Arial"/>
        </w:rPr>
        <w:t xml:space="preserve">For more information on diseases and how they can be transmitted to cattle see </w:t>
      </w:r>
      <w:hyperlink w:anchor="_Chapter_12:_Disease" w:history="1">
        <w:r w:rsidRPr="003B51D7">
          <w:rPr>
            <w:rFonts w:eastAsia="Trebuchet MS" w:cs="Arial"/>
            <w:color w:val="67AABF"/>
            <w:u w:val="single"/>
          </w:rPr>
          <w:t xml:space="preserve">Chapter </w:t>
        </w:r>
        <w:r w:rsidR="004F2E74" w:rsidRPr="003B51D7">
          <w:rPr>
            <w:rFonts w:eastAsia="Trebuchet MS" w:cs="Arial"/>
            <w:color w:val="67AABF"/>
            <w:u w:val="single"/>
          </w:rPr>
          <w:t>12</w:t>
        </w:r>
        <w:r w:rsidRPr="003B51D7">
          <w:rPr>
            <w:rFonts w:eastAsia="Trebuchet MS" w:cs="Arial"/>
            <w:color w:val="67AABF"/>
            <w:u w:val="single"/>
          </w:rPr>
          <w:t>: Disease Detection and Surveillance</w:t>
        </w:r>
      </w:hyperlink>
      <w:r w:rsidRPr="003B51D7">
        <w:rPr>
          <w:rFonts w:eastAsia="Trebuchet MS" w:cs="Arial"/>
        </w:rPr>
        <w:t xml:space="preserve"> and </w:t>
      </w:r>
      <w:hyperlink w:anchor="AppendixA" w:history="1">
        <w:r w:rsidRPr="003B51D7">
          <w:rPr>
            <w:rFonts w:eastAsia="Trebuchet MS" w:cs="Arial"/>
            <w:color w:val="67AABF"/>
            <w:u w:val="single"/>
          </w:rPr>
          <w:t>Annex A: Disease Table</w:t>
        </w:r>
      </w:hyperlink>
      <w:r w:rsidRPr="003B51D7">
        <w:rPr>
          <w:rFonts w:eastAsia="Trebuchet MS" w:cs="Arial"/>
        </w:rPr>
        <w:t>.</w:t>
      </w:r>
    </w:p>
    <w:p w:rsidR="0043196F" w:rsidRPr="003B51D7" w:rsidRDefault="0043196F" w:rsidP="00D437FA">
      <w:pPr>
        <w:spacing w:line="276" w:lineRule="auto"/>
        <w:jc w:val="left"/>
      </w:pPr>
    </w:p>
    <w:p w:rsidR="0043196F" w:rsidRPr="00A86D8C" w:rsidRDefault="0043196F" w:rsidP="00D437FA">
      <w:pPr>
        <w:spacing w:line="276" w:lineRule="auto"/>
        <w:jc w:val="left"/>
        <w:rPr>
          <w:highlight w:val="yellow"/>
        </w:rPr>
        <w:sectPr w:rsidR="0043196F" w:rsidRPr="00A86D8C" w:rsidSect="00024884">
          <w:headerReference w:type="default" r:id="rId232"/>
          <w:footerReference w:type="default" r:id="rId233"/>
          <w:pgSz w:w="12240" w:h="15840"/>
          <w:pgMar w:top="1800" w:right="1800" w:bottom="1800" w:left="1800" w:header="720" w:footer="720" w:gutter="0"/>
          <w:paperSrc w:first="7" w:other="7"/>
          <w:cols w:space="720"/>
          <w:docGrid w:linePitch="360"/>
        </w:sectPr>
      </w:pPr>
    </w:p>
    <w:p w:rsidR="00D437FA" w:rsidRPr="005574CE" w:rsidRDefault="00D437FA" w:rsidP="00D437FA">
      <w:pPr>
        <w:spacing w:line="276" w:lineRule="auto"/>
        <w:jc w:val="left"/>
      </w:pPr>
      <w:r w:rsidRPr="005574CE">
        <w:rPr>
          <w:b/>
          <w:color w:val="008000"/>
          <w:sz w:val="28"/>
        </w:rPr>
        <w:t>Routine Biosecurity Plan for Feral Animals and Wildlife Management</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574CE" w:rsidTr="002B5D82">
        <w:tc>
          <w:tcPr>
            <w:tcW w:w="8766" w:type="dxa"/>
            <w:gridSpan w:val="2"/>
          </w:tcPr>
          <w:p w:rsidR="004430FF" w:rsidRPr="005574CE" w:rsidRDefault="004430FF" w:rsidP="0010369B">
            <w:pPr>
              <w:rPr>
                <w:rFonts w:cs="Arial"/>
                <w:b/>
                <w:sz w:val="22"/>
                <w:szCs w:val="22"/>
              </w:rPr>
            </w:pPr>
            <w:r w:rsidRPr="005574CE">
              <w:rPr>
                <w:rFonts w:cs="Arial"/>
                <w:b/>
                <w:sz w:val="22"/>
                <w:szCs w:val="22"/>
              </w:rPr>
              <w:t>Rodents and Vermin:</w:t>
            </w:r>
          </w:p>
        </w:tc>
      </w:tr>
      <w:tr w:rsidR="004430FF" w:rsidRPr="005574CE" w:rsidTr="002B5D82">
        <w:sdt>
          <w:sdtPr>
            <w:rPr>
              <w:rFonts w:ascii="MS Gothic" w:eastAsia="MS Gothic" w:hAnsi="MS Gothic"/>
              <w:sz w:val="28"/>
            </w:rPr>
            <w:id w:val="-494335744"/>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5574CE" w:rsidP="005574CE">
            <w:pPr>
              <w:rPr>
                <w:rFonts w:cs="Arial"/>
                <w:sz w:val="22"/>
                <w:szCs w:val="22"/>
              </w:rPr>
            </w:pPr>
            <w:r w:rsidRPr="005574CE">
              <w:rPr>
                <w:rFonts w:cs="Arial"/>
                <w:sz w:val="22"/>
                <w:szCs w:val="22"/>
              </w:rPr>
              <w:t>Keep parking lots, premises, storage areas including garbage containers clean to discourage rodents</w:t>
            </w:r>
          </w:p>
        </w:tc>
      </w:tr>
      <w:tr w:rsidR="004430FF" w:rsidRPr="005574CE" w:rsidTr="002B5D82">
        <w:sdt>
          <w:sdtPr>
            <w:rPr>
              <w:rFonts w:ascii="MS Gothic" w:eastAsia="MS Gothic" w:hAnsi="MS Gothic"/>
              <w:sz w:val="28"/>
            </w:rPr>
            <w:id w:val="-758365241"/>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 xml:space="preserve">Raise stationary equipment and ensure it is easily movable to facilitate cleaning behind and underneath it </w:t>
            </w:r>
          </w:p>
        </w:tc>
      </w:tr>
      <w:tr w:rsidR="004430FF" w:rsidRPr="005574CE" w:rsidTr="002B5D82">
        <w:sdt>
          <w:sdtPr>
            <w:rPr>
              <w:rFonts w:ascii="MS Gothic" w:eastAsia="MS Gothic" w:hAnsi="MS Gothic"/>
              <w:sz w:val="28"/>
            </w:rPr>
            <w:id w:val="-370074170"/>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Stack bagged feed on pallets to allow room for traps or bait placement</w:t>
            </w:r>
          </w:p>
        </w:tc>
      </w:tr>
      <w:tr w:rsidR="004430FF" w:rsidRPr="005574CE" w:rsidTr="002B5D82">
        <w:sdt>
          <w:sdtPr>
            <w:rPr>
              <w:rFonts w:ascii="MS Gothic" w:eastAsia="MS Gothic" w:hAnsi="MS Gothic"/>
              <w:sz w:val="28"/>
            </w:rPr>
            <w:id w:val="1112485486"/>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Tightly seal building and container openings greater than ¼ to ½ inch</w:t>
            </w:r>
          </w:p>
        </w:tc>
      </w:tr>
      <w:tr w:rsidR="004430FF" w:rsidRPr="005574CE" w:rsidTr="002B5D82">
        <w:sdt>
          <w:sdtPr>
            <w:rPr>
              <w:rFonts w:ascii="MS Gothic" w:eastAsia="MS Gothic" w:hAnsi="MS Gothic"/>
              <w:sz w:val="28"/>
            </w:rPr>
            <w:id w:val="-1995640945"/>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Ensure distance between the bottom of doors and thresholds does not exceed ¼ inch</w:t>
            </w:r>
          </w:p>
        </w:tc>
      </w:tr>
      <w:tr w:rsidR="004430FF" w:rsidRPr="005574CE" w:rsidTr="002B5D82">
        <w:sdt>
          <w:sdtPr>
            <w:rPr>
              <w:rFonts w:ascii="MS Gothic" w:eastAsia="MS Gothic" w:hAnsi="MS Gothic"/>
              <w:sz w:val="28"/>
            </w:rPr>
            <w:id w:val="-243793101"/>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Install floor drains with metal grates to prevent rodents from entering buildings using drainage pipes or sewage systems</w:t>
            </w:r>
          </w:p>
        </w:tc>
      </w:tr>
      <w:tr w:rsidR="004430FF" w:rsidRPr="005574CE" w:rsidTr="002B5D82">
        <w:sdt>
          <w:sdtPr>
            <w:rPr>
              <w:rFonts w:ascii="MS Gothic" w:eastAsia="MS Gothic" w:hAnsi="MS Gothic"/>
              <w:sz w:val="28"/>
            </w:rPr>
            <w:id w:val="-989938276"/>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 xml:space="preserve">Keep grass and weeds short around buildings and structures </w:t>
            </w:r>
          </w:p>
        </w:tc>
      </w:tr>
      <w:tr w:rsidR="004430FF" w:rsidRPr="005574CE" w:rsidTr="002B5D82">
        <w:sdt>
          <w:sdtPr>
            <w:rPr>
              <w:rFonts w:ascii="MS Gothic" w:eastAsia="MS Gothic" w:hAnsi="MS Gothic"/>
              <w:sz w:val="28"/>
            </w:rPr>
            <w:id w:val="828096292"/>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b/>
                <w:sz w:val="22"/>
                <w:szCs w:val="22"/>
              </w:rPr>
            </w:pPr>
            <w:r w:rsidRPr="005574CE">
              <w:rPr>
                <w:rFonts w:cs="Arial"/>
                <w:sz w:val="22"/>
                <w:szCs w:val="22"/>
              </w:rPr>
              <w:t>Install a 3 foot wide gravel rodent barrier around buildings and structures to discourage burrowing</w:t>
            </w:r>
          </w:p>
        </w:tc>
      </w:tr>
      <w:tr w:rsidR="004430FF" w:rsidRPr="005574CE" w:rsidTr="002B5D82">
        <w:sdt>
          <w:sdtPr>
            <w:rPr>
              <w:rFonts w:ascii="MS Gothic" w:eastAsia="MS Gothic" w:hAnsi="MS Gothic"/>
              <w:sz w:val="28"/>
            </w:rPr>
            <w:id w:val="711229657"/>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Set traps along walls and in areas where rodent activity is suspected</w:t>
            </w:r>
          </w:p>
        </w:tc>
      </w:tr>
      <w:tr w:rsidR="004430FF" w:rsidRPr="005574CE" w:rsidTr="002B5D82">
        <w:sdt>
          <w:sdtPr>
            <w:rPr>
              <w:rFonts w:ascii="MS Gothic" w:eastAsia="MS Gothic" w:hAnsi="MS Gothic"/>
              <w:sz w:val="28"/>
            </w:rPr>
            <w:id w:val="275068601"/>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Use bait and/or traps according to instructions; check baits and/or traps regularly</w:t>
            </w:r>
          </w:p>
        </w:tc>
      </w:tr>
    </w:tbl>
    <w:p w:rsidR="006E0107" w:rsidRPr="00A86D8C" w:rsidRDefault="006E0107" w:rsidP="0010369B">
      <w:pPr>
        <w:spacing w:after="0" w:line="276" w:lineRule="auto"/>
        <w:rPr>
          <w:rFonts w:eastAsia="Trebuchet MS" w:cs="Arial"/>
          <w:highlight w:val="yellow"/>
        </w:rPr>
      </w:pP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574CE" w:rsidTr="002B5D82">
        <w:trPr>
          <w:tblHeader/>
        </w:trPr>
        <w:tc>
          <w:tcPr>
            <w:tcW w:w="8766" w:type="dxa"/>
            <w:gridSpan w:val="2"/>
          </w:tcPr>
          <w:p w:rsidR="004430FF" w:rsidRPr="005574CE" w:rsidRDefault="004430FF" w:rsidP="0010369B">
            <w:pPr>
              <w:rPr>
                <w:rFonts w:cs="Arial"/>
                <w:b/>
                <w:sz w:val="22"/>
                <w:szCs w:val="22"/>
              </w:rPr>
            </w:pPr>
            <w:r w:rsidRPr="005574CE">
              <w:rPr>
                <w:rFonts w:cs="Arial"/>
                <w:b/>
                <w:sz w:val="22"/>
                <w:szCs w:val="22"/>
              </w:rPr>
              <w:t>Feral Cats and Dogs:</w:t>
            </w:r>
          </w:p>
        </w:tc>
      </w:tr>
      <w:tr w:rsidR="004430FF" w:rsidRPr="005574CE" w:rsidTr="002B5D82">
        <w:sdt>
          <w:sdtPr>
            <w:rPr>
              <w:rFonts w:ascii="MS Gothic" w:eastAsia="MS Gothic" w:hAnsi="MS Gothic"/>
              <w:sz w:val="28"/>
            </w:rPr>
            <w:id w:val="-598867903"/>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5574CE" w:rsidRPr="00E301E9" w:rsidRDefault="005574CE" w:rsidP="005574CE">
            <w:pPr>
              <w:spacing w:before="120"/>
              <w:rPr>
                <w:rFonts w:cs="Arial"/>
                <w:sz w:val="22"/>
              </w:rPr>
            </w:pPr>
            <w:r w:rsidRPr="00E301E9">
              <w:rPr>
                <w:rFonts w:cs="Arial"/>
                <w:sz w:val="22"/>
              </w:rPr>
              <w:t>Ensure pets are vaccinated and included in any vector control program</w:t>
            </w:r>
          </w:p>
          <w:p w:rsidR="004430FF" w:rsidRPr="005574CE" w:rsidRDefault="004430FF" w:rsidP="0010369B">
            <w:pPr>
              <w:rPr>
                <w:rFonts w:cs="Arial"/>
                <w:b/>
                <w:sz w:val="22"/>
                <w:szCs w:val="22"/>
              </w:rPr>
            </w:pPr>
            <w:r w:rsidRPr="005574CE">
              <w:rPr>
                <w:rFonts w:cs="Arial"/>
                <w:sz w:val="22"/>
                <w:szCs w:val="22"/>
              </w:rPr>
              <w:t xml:space="preserve">See </w:t>
            </w:r>
            <w:hyperlink w:anchor="_Chapter_15:_Vector_1" w:history="1">
              <w:r w:rsidR="004F2E74" w:rsidRPr="005574CE">
                <w:rPr>
                  <w:rFonts w:cs="Arial"/>
                  <w:color w:val="67AABF"/>
                  <w:sz w:val="22"/>
                  <w:szCs w:val="22"/>
                  <w:u w:val="single"/>
                </w:rPr>
                <w:t>Chapter 15</w:t>
              </w:r>
              <w:r w:rsidRPr="005574CE">
                <w:rPr>
                  <w:rFonts w:cs="Arial"/>
                  <w:color w:val="67AABF"/>
                  <w:sz w:val="22"/>
                  <w:szCs w:val="22"/>
                  <w:u w:val="single"/>
                </w:rPr>
                <w:t>: Vector Control</w:t>
              </w:r>
            </w:hyperlink>
          </w:p>
        </w:tc>
      </w:tr>
      <w:tr w:rsidR="004430FF" w:rsidRPr="005574CE" w:rsidTr="002B5D82">
        <w:sdt>
          <w:sdtPr>
            <w:rPr>
              <w:rFonts w:ascii="MS Gothic" w:eastAsia="MS Gothic" w:hAnsi="MS Gothic"/>
              <w:sz w:val="28"/>
            </w:rPr>
            <w:id w:val="-1208638857"/>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Keep pet food and water indoors so as not to attract feral animals</w:t>
            </w:r>
          </w:p>
        </w:tc>
      </w:tr>
      <w:tr w:rsidR="004430FF" w:rsidRPr="005574CE" w:rsidTr="002B5D82">
        <w:sdt>
          <w:sdtPr>
            <w:rPr>
              <w:rFonts w:ascii="MS Gothic" w:eastAsia="MS Gothic" w:hAnsi="MS Gothic"/>
              <w:sz w:val="28"/>
            </w:rPr>
            <w:id w:val="-286203235"/>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Keep fences and gates in good repair to prevent feral animals from accessing the property</w:t>
            </w:r>
          </w:p>
        </w:tc>
      </w:tr>
    </w:tbl>
    <w:p w:rsidR="005574CE" w:rsidRDefault="005574CE" w:rsidP="005574CE">
      <w:pPr>
        <w:spacing w:after="0"/>
      </w:pPr>
    </w:p>
    <w:p w:rsidR="005574CE" w:rsidRDefault="005574CE" w:rsidP="005574CE">
      <w:pPr>
        <w:spacing w:after="0"/>
      </w:pPr>
    </w:p>
    <w:p w:rsidR="005574CE" w:rsidRDefault="005574CE" w:rsidP="005574CE">
      <w:pPr>
        <w:spacing w:after="0"/>
      </w:pPr>
    </w:p>
    <w:tbl>
      <w:tblPr>
        <w:tblStyle w:val="TableGrid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4430FF" w:rsidRPr="005574CE" w:rsidTr="002B5D82">
        <w:trPr>
          <w:tblHeader/>
        </w:trPr>
        <w:tc>
          <w:tcPr>
            <w:tcW w:w="8856" w:type="dxa"/>
            <w:gridSpan w:val="3"/>
          </w:tcPr>
          <w:p w:rsidR="004430FF" w:rsidRPr="005574CE" w:rsidRDefault="004430FF" w:rsidP="0010369B">
            <w:pPr>
              <w:rPr>
                <w:rFonts w:cs="Arial"/>
                <w:b/>
                <w:sz w:val="22"/>
                <w:szCs w:val="22"/>
              </w:rPr>
            </w:pPr>
            <w:r w:rsidRPr="005574CE">
              <w:rPr>
                <w:rFonts w:cs="Arial"/>
                <w:b/>
                <w:sz w:val="22"/>
                <w:szCs w:val="22"/>
              </w:rPr>
              <w:t>Feral Swine:</w:t>
            </w:r>
          </w:p>
        </w:tc>
      </w:tr>
      <w:tr w:rsidR="004430FF" w:rsidRPr="005574CE" w:rsidTr="002B5D82">
        <w:trPr>
          <w:gridAfter w:val="1"/>
          <w:wAfter w:w="90" w:type="dxa"/>
        </w:trPr>
        <w:sdt>
          <w:sdtPr>
            <w:rPr>
              <w:rFonts w:ascii="MS Gothic" w:eastAsia="MS Gothic" w:hAnsi="MS Gothic"/>
              <w:sz w:val="28"/>
            </w:rPr>
            <w:id w:val="-625081724"/>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b/>
                <w:sz w:val="22"/>
                <w:szCs w:val="22"/>
              </w:rPr>
            </w:pPr>
            <w:r w:rsidRPr="005574CE">
              <w:rPr>
                <w:rFonts w:cs="Arial"/>
                <w:sz w:val="22"/>
                <w:szCs w:val="22"/>
              </w:rPr>
              <w:t>Bury at least 10 inches of fencing underground to prevent feral swine from digging under fences</w:t>
            </w:r>
          </w:p>
        </w:tc>
      </w:tr>
      <w:tr w:rsidR="004430FF" w:rsidRPr="005574CE" w:rsidTr="002B5D82">
        <w:trPr>
          <w:gridAfter w:val="1"/>
          <w:wAfter w:w="90" w:type="dxa"/>
        </w:trPr>
        <w:sdt>
          <w:sdtPr>
            <w:rPr>
              <w:rFonts w:ascii="MS Gothic" w:eastAsia="MS Gothic" w:hAnsi="MS Gothic"/>
              <w:sz w:val="28"/>
            </w:rPr>
            <w:id w:val="590439025"/>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 xml:space="preserve">Inspect and check fencing for damage </w:t>
            </w:r>
            <w:r w:rsidR="00BB30B3" w:rsidRPr="005574CE">
              <w:rPr>
                <w:rFonts w:cs="Arial"/>
                <w:color w:val="000000"/>
                <w:sz w:val="22"/>
                <w:szCs w:val="22"/>
              </w:rPr>
              <w:t>___________</w:t>
            </w:r>
            <w:r w:rsidRPr="005574CE">
              <w:rPr>
                <w:rFonts w:cs="Arial"/>
                <w:sz w:val="22"/>
                <w:szCs w:val="22"/>
              </w:rPr>
              <w:t>, and repair in a timely manner</w:t>
            </w:r>
          </w:p>
        </w:tc>
      </w:tr>
      <w:tr w:rsidR="004430FF" w:rsidRPr="005574CE" w:rsidTr="002B5D82">
        <w:trPr>
          <w:gridAfter w:val="1"/>
          <w:wAfter w:w="90" w:type="dxa"/>
        </w:trPr>
        <w:sdt>
          <w:sdtPr>
            <w:rPr>
              <w:rFonts w:ascii="MS Gothic" w:eastAsia="MS Gothic" w:hAnsi="MS Gothic"/>
              <w:sz w:val="28"/>
            </w:rPr>
            <w:id w:val="-1031803199"/>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 xml:space="preserve">Shoot feral swine that have gained access to and/or caused damage to private property </w:t>
            </w:r>
          </w:p>
        </w:tc>
      </w:tr>
    </w:tbl>
    <w:p w:rsidR="004430FF" w:rsidRPr="00A86D8C" w:rsidRDefault="004430FF" w:rsidP="0010369B">
      <w:pPr>
        <w:spacing w:after="0" w:line="276" w:lineRule="auto"/>
        <w:rPr>
          <w:rFonts w:eastAsia="Trebuchet MS" w:cs="Arial"/>
          <w:highlight w:val="yellow"/>
        </w:rPr>
      </w:pPr>
    </w:p>
    <w:tbl>
      <w:tblPr>
        <w:tblStyle w:val="TableGrid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gridCol w:w="90"/>
      </w:tblGrid>
      <w:tr w:rsidR="004430FF" w:rsidRPr="005574CE" w:rsidTr="006E0107">
        <w:trPr>
          <w:tblHeader/>
        </w:trPr>
        <w:tc>
          <w:tcPr>
            <w:tcW w:w="8856" w:type="dxa"/>
            <w:gridSpan w:val="3"/>
          </w:tcPr>
          <w:p w:rsidR="004430FF" w:rsidRPr="005574CE" w:rsidRDefault="004430FF" w:rsidP="0010369B">
            <w:pPr>
              <w:rPr>
                <w:rFonts w:cs="Arial"/>
                <w:b/>
                <w:sz w:val="22"/>
                <w:szCs w:val="22"/>
              </w:rPr>
            </w:pPr>
            <w:r w:rsidRPr="005574CE">
              <w:rPr>
                <w:rFonts w:cs="Arial"/>
                <w:b/>
                <w:sz w:val="22"/>
                <w:szCs w:val="22"/>
              </w:rPr>
              <w:t>Birds:</w:t>
            </w:r>
          </w:p>
        </w:tc>
      </w:tr>
      <w:tr w:rsidR="004430FF" w:rsidRPr="005574CE" w:rsidTr="002B5D82">
        <w:trPr>
          <w:gridAfter w:val="1"/>
          <w:wAfter w:w="90" w:type="dxa"/>
        </w:trPr>
        <w:sdt>
          <w:sdtPr>
            <w:rPr>
              <w:rFonts w:ascii="MS Gothic" w:eastAsia="MS Gothic" w:hAnsi="MS Gothic"/>
              <w:sz w:val="28"/>
            </w:rPr>
            <w:id w:val="-1461487866"/>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 xml:space="preserve">Keep parking lots, premises and storage areas clean to discourage bird activity </w:t>
            </w:r>
          </w:p>
        </w:tc>
      </w:tr>
      <w:tr w:rsidR="004430FF" w:rsidRPr="005574CE" w:rsidTr="002B5D82">
        <w:trPr>
          <w:gridAfter w:val="1"/>
          <w:wAfter w:w="90" w:type="dxa"/>
        </w:trPr>
        <w:sdt>
          <w:sdtPr>
            <w:rPr>
              <w:rFonts w:ascii="MS Gothic" w:eastAsia="MS Gothic" w:hAnsi="MS Gothic"/>
              <w:sz w:val="28"/>
            </w:rPr>
            <w:id w:val="-442684260"/>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Work with animal damage control officials to manage bird populations</w:t>
            </w:r>
          </w:p>
        </w:tc>
      </w:tr>
      <w:tr w:rsidR="004430FF" w:rsidRPr="005574CE" w:rsidTr="002B5D82">
        <w:trPr>
          <w:gridAfter w:val="1"/>
          <w:wAfter w:w="90" w:type="dxa"/>
        </w:trPr>
        <w:sdt>
          <w:sdtPr>
            <w:rPr>
              <w:rFonts w:ascii="MS Gothic" w:eastAsia="MS Gothic" w:hAnsi="MS Gothic"/>
              <w:sz w:val="28"/>
            </w:rPr>
            <w:id w:val="413662879"/>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5574CE">
            <w:pPr>
              <w:rPr>
                <w:rFonts w:cs="Arial"/>
                <w:sz w:val="22"/>
                <w:szCs w:val="22"/>
              </w:rPr>
            </w:pPr>
            <w:r w:rsidRPr="005574CE">
              <w:rPr>
                <w:rFonts w:cs="Arial"/>
                <w:sz w:val="22"/>
                <w:szCs w:val="22"/>
              </w:rPr>
              <w:t xml:space="preserve">Clean up spilled feed around feed storage and mixing areas and </w:t>
            </w:r>
            <w:r w:rsidR="005574CE" w:rsidRPr="005574CE">
              <w:rPr>
                <w:rFonts w:cs="Arial"/>
                <w:sz w:val="22"/>
                <w:szCs w:val="22"/>
              </w:rPr>
              <w:t>periodically</w:t>
            </w:r>
            <w:r w:rsidRPr="005574CE">
              <w:rPr>
                <w:rFonts w:cs="Arial"/>
                <w:sz w:val="22"/>
                <w:szCs w:val="22"/>
              </w:rPr>
              <w:t xml:space="preserve"> clean up spilled feed in front of feed bunks</w:t>
            </w:r>
          </w:p>
        </w:tc>
      </w:tr>
      <w:tr w:rsidR="004430FF" w:rsidRPr="005574CE" w:rsidTr="002B5D82">
        <w:trPr>
          <w:gridAfter w:val="1"/>
          <w:wAfter w:w="90" w:type="dxa"/>
        </w:trPr>
        <w:sdt>
          <w:sdtPr>
            <w:rPr>
              <w:rFonts w:ascii="MS Gothic" w:eastAsia="MS Gothic" w:hAnsi="MS Gothic"/>
              <w:sz w:val="28"/>
            </w:rPr>
            <w:id w:val="1373047723"/>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Maintain water level in water troughs so it is deep enough that birds cannot stand in it</w:t>
            </w:r>
          </w:p>
        </w:tc>
      </w:tr>
      <w:tr w:rsidR="004430FF" w:rsidRPr="005574CE" w:rsidTr="002B5D82">
        <w:trPr>
          <w:gridAfter w:val="1"/>
          <w:wAfter w:w="90" w:type="dxa"/>
        </w:trPr>
        <w:sdt>
          <w:sdtPr>
            <w:rPr>
              <w:rFonts w:ascii="MS Gothic" w:eastAsia="MS Gothic" w:hAnsi="MS Gothic"/>
              <w:sz w:val="28"/>
            </w:rPr>
            <w:id w:val="-383707977"/>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Install plastic “strip doors” in doorways of buildings to prevent bird entry</w:t>
            </w:r>
          </w:p>
        </w:tc>
      </w:tr>
      <w:tr w:rsidR="004430FF" w:rsidRPr="005574CE" w:rsidTr="002B5D82">
        <w:trPr>
          <w:gridAfter w:val="1"/>
          <w:wAfter w:w="90" w:type="dxa"/>
        </w:trPr>
        <w:sdt>
          <w:sdtPr>
            <w:rPr>
              <w:rFonts w:ascii="MS Gothic" w:eastAsia="MS Gothic" w:hAnsi="MS Gothic"/>
              <w:sz w:val="28"/>
            </w:rPr>
            <w:id w:val="-1642569817"/>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Place netting on the undersides of rafters to discourage bird nesting</w:t>
            </w:r>
          </w:p>
        </w:tc>
      </w:tr>
      <w:tr w:rsidR="004430FF" w:rsidRPr="005574CE" w:rsidTr="002B5D82">
        <w:trPr>
          <w:gridAfter w:val="1"/>
          <w:wAfter w:w="90" w:type="dxa"/>
        </w:trPr>
        <w:sdt>
          <w:sdtPr>
            <w:rPr>
              <w:rFonts w:ascii="MS Gothic" w:eastAsia="MS Gothic" w:hAnsi="MS Gothic"/>
              <w:sz w:val="28"/>
            </w:rPr>
            <w:id w:val="-99265089"/>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Keep grass, weeds, and brush short around the perimeter of the facility to discourage bird nesting</w:t>
            </w:r>
          </w:p>
        </w:tc>
      </w:tr>
    </w:tbl>
    <w:p w:rsidR="004430FF" w:rsidRPr="00A86D8C" w:rsidRDefault="004430FF" w:rsidP="0010369B">
      <w:pPr>
        <w:spacing w:after="0" w:line="276" w:lineRule="auto"/>
        <w:rPr>
          <w:rFonts w:eastAsia="Trebuchet MS" w:cs="Arial"/>
          <w:highlight w:val="yellow"/>
        </w:rPr>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574CE" w:rsidTr="002B5D82">
        <w:trPr>
          <w:tblHeader/>
        </w:trPr>
        <w:tc>
          <w:tcPr>
            <w:tcW w:w="8766" w:type="dxa"/>
            <w:gridSpan w:val="2"/>
          </w:tcPr>
          <w:p w:rsidR="004430FF" w:rsidRPr="005574CE" w:rsidRDefault="004430FF" w:rsidP="0010369B">
            <w:pPr>
              <w:rPr>
                <w:rFonts w:cs="Arial"/>
                <w:b/>
                <w:sz w:val="22"/>
                <w:szCs w:val="22"/>
              </w:rPr>
            </w:pPr>
            <w:r w:rsidRPr="005574CE">
              <w:rPr>
                <w:rFonts w:cs="Arial"/>
                <w:b/>
                <w:sz w:val="22"/>
                <w:szCs w:val="22"/>
              </w:rPr>
              <w:t>Deer:</w:t>
            </w:r>
          </w:p>
        </w:tc>
      </w:tr>
      <w:tr w:rsidR="004430FF" w:rsidRPr="005574CE" w:rsidTr="002B5D82">
        <w:sdt>
          <w:sdtPr>
            <w:rPr>
              <w:rFonts w:ascii="MS Gothic" w:eastAsia="MS Gothic" w:hAnsi="MS Gothic"/>
              <w:sz w:val="28"/>
            </w:rPr>
            <w:id w:val="2102140533"/>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Ensure perimeter fencing is at least 8 feet high to prevent deer from jumping the fence</w:t>
            </w:r>
          </w:p>
        </w:tc>
      </w:tr>
      <w:tr w:rsidR="004430FF" w:rsidRPr="005574CE" w:rsidTr="002B5D82">
        <w:sdt>
          <w:sdtPr>
            <w:rPr>
              <w:rFonts w:ascii="MS Gothic" w:eastAsia="MS Gothic" w:hAnsi="MS Gothic"/>
              <w:sz w:val="28"/>
            </w:rPr>
            <w:id w:val="1169377978"/>
            <w14:checkbox>
              <w14:checked w14:val="0"/>
              <w14:checkedState w14:val="2612" w14:font="MS Gothic"/>
              <w14:uncheckedState w14:val="2610" w14:font="MS Gothic"/>
            </w14:checkbox>
          </w:sdtPr>
          <w:sdtEndPr/>
          <w:sdtContent>
            <w:tc>
              <w:tcPr>
                <w:tcW w:w="648" w:type="dxa"/>
              </w:tcPr>
              <w:p w:rsidR="004430FF" w:rsidRPr="005574CE" w:rsidRDefault="006E010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18" w:type="dxa"/>
          </w:tcPr>
          <w:p w:rsidR="004430FF" w:rsidRPr="005574CE" w:rsidRDefault="004430FF" w:rsidP="0010369B">
            <w:pPr>
              <w:rPr>
                <w:rFonts w:cs="Arial"/>
                <w:sz w:val="22"/>
                <w:szCs w:val="22"/>
              </w:rPr>
            </w:pPr>
            <w:r w:rsidRPr="005574CE">
              <w:rPr>
                <w:rFonts w:cs="Arial"/>
                <w:sz w:val="22"/>
                <w:szCs w:val="22"/>
              </w:rPr>
              <w:t>Keep high fenced gates closed when not in use to prevent deer from entering the premises</w:t>
            </w:r>
          </w:p>
        </w:tc>
      </w:tr>
    </w:tbl>
    <w:p w:rsidR="0043196F" w:rsidRPr="00A86D8C" w:rsidRDefault="0043196F">
      <w:pPr>
        <w:spacing w:line="276" w:lineRule="auto"/>
        <w:jc w:val="left"/>
        <w:rPr>
          <w:b/>
          <w:highlight w:val="yellow"/>
        </w:rPr>
        <w:sectPr w:rsidR="0043196F" w:rsidRPr="00A86D8C" w:rsidSect="00024884">
          <w:headerReference w:type="default" r:id="rId234"/>
          <w:pgSz w:w="12240" w:h="15840"/>
          <w:pgMar w:top="1800" w:right="1800" w:bottom="1800" w:left="1800" w:header="720" w:footer="720" w:gutter="0"/>
          <w:paperSrc w:first="7" w:other="7"/>
          <w:cols w:space="720"/>
          <w:docGrid w:linePitch="360"/>
        </w:sectPr>
      </w:pPr>
    </w:p>
    <w:p w:rsidR="000A339B" w:rsidRPr="005574CE" w:rsidRDefault="000A339B" w:rsidP="000A339B">
      <w:pPr>
        <w:rPr>
          <w:b/>
          <w:color w:val="FF0000"/>
          <w:sz w:val="28"/>
        </w:rPr>
      </w:pPr>
      <w:r w:rsidRPr="005574CE">
        <w:rPr>
          <w:b/>
          <w:color w:val="FF0000"/>
          <w:sz w:val="28"/>
        </w:rPr>
        <w:t>Heightened Biosecurity Considerations for Feral Animals and Wildlife Management</w:t>
      </w:r>
    </w:p>
    <w:p w:rsidR="000A339B" w:rsidRPr="005574CE" w:rsidRDefault="004430FF" w:rsidP="000A339B">
      <w:r w:rsidRPr="005574CE">
        <w:rPr>
          <w:rFonts w:eastAsia="Trebuchet MS" w:cs="Arial"/>
        </w:rPr>
        <w:t>In the event of an animal disease outbreak, wildlife poses a significant disease threat to cattle and personnel. Wildlife and feral animals can be carriers of highly contagious and zoonotic diseases and can complicate disease eradication and control efforts. Take aggressive precautions during periods of heightened biosecurity to limit contact between cattle and wildlife. Ensure the recommended measures for routine feral animal and wildlife management are enforced to keep problematic animals from entering the premises and potentially infecting cattle.</w:t>
      </w:r>
    </w:p>
    <w:p w:rsidR="000A339B" w:rsidRPr="005574CE" w:rsidRDefault="004430FF" w:rsidP="000A339B">
      <w:r w:rsidRPr="005574CE">
        <w:rPr>
          <w:rFonts w:eastAsia="Trebuchet MS" w:cs="Arial"/>
        </w:rPr>
        <w:t xml:space="preserve">Fencing is the most effective barrier against wildlife spreading disease through direct contact, fomite, oral and vector-borne routes of transmission (See </w:t>
      </w:r>
      <w:hyperlink w:anchor="_Chapter_14:_Physical" w:history="1">
        <w:r w:rsidRPr="005574CE">
          <w:rPr>
            <w:rFonts w:eastAsia="Trebuchet MS" w:cs="Arial"/>
            <w:color w:val="67AABF"/>
            <w:u w:val="single"/>
          </w:rPr>
          <w:t xml:space="preserve">Chapter </w:t>
        </w:r>
        <w:r w:rsidR="004F2E74" w:rsidRPr="005574CE">
          <w:rPr>
            <w:rFonts w:eastAsia="Trebuchet MS" w:cs="Arial"/>
            <w:color w:val="67AABF"/>
            <w:u w:val="single"/>
          </w:rPr>
          <w:t>14</w:t>
        </w:r>
        <w:r w:rsidRPr="005574CE">
          <w:rPr>
            <w:rFonts w:eastAsia="Trebuchet MS" w:cs="Arial"/>
            <w:color w:val="67AABF"/>
            <w:u w:val="single"/>
          </w:rPr>
          <w:t>: Physical Security</w:t>
        </w:r>
      </w:hyperlink>
      <w:r w:rsidRPr="005574CE">
        <w:rPr>
          <w:rFonts w:eastAsia="Trebuchet MS" w:cs="Arial"/>
        </w:rPr>
        <w:t>). However, FMD can aerosolize, spread through the air and infect cattle through respiratory tracts. Feral swine are a serious threat for the spread of FMD. Swine shed large quantities of the FMD virus into the air via respiration. Work closely with animal health and emergency management officials to prevent potentially infected feral swine from the entering premises.</w:t>
      </w:r>
    </w:p>
    <w:p w:rsidR="004430FF" w:rsidRPr="005574CE" w:rsidRDefault="004430FF" w:rsidP="004430FF">
      <w:pPr>
        <w:spacing w:before="120"/>
        <w:rPr>
          <w:rFonts w:eastAsia="Trebuchet MS" w:cs="Arial"/>
        </w:rPr>
      </w:pPr>
      <w:r w:rsidRPr="005574CE">
        <w:rPr>
          <w:rFonts w:eastAsia="Trebuchet MS" w:cs="Arial"/>
          <w:b/>
        </w:rPr>
        <w:t>Maintain heightened disease detection protocols</w:t>
      </w:r>
      <w:r w:rsidRPr="005574CE">
        <w:rPr>
          <w:rFonts w:eastAsia="Trebuchet MS" w:cs="Arial"/>
        </w:rPr>
        <w:t xml:space="preserve"> throughout the duration of the animal health emergency until animal health officials have eradicated or otherwise controlled the disease.</w:t>
      </w:r>
    </w:p>
    <w:p w:rsidR="00D639EB" w:rsidRPr="00A86D8C" w:rsidRDefault="00D639EB">
      <w:pPr>
        <w:spacing w:line="276" w:lineRule="auto"/>
        <w:jc w:val="left"/>
        <w:rPr>
          <w:rFonts w:eastAsia="Trebuchet MS" w:cs="Arial"/>
          <w:highlight w:val="yellow"/>
        </w:rPr>
      </w:pPr>
    </w:p>
    <w:p w:rsidR="004430FF" w:rsidRPr="00A86D8C" w:rsidRDefault="004430FF">
      <w:pPr>
        <w:spacing w:line="276" w:lineRule="auto"/>
        <w:jc w:val="left"/>
        <w:rPr>
          <w:highlight w:val="yellow"/>
        </w:rPr>
        <w:sectPr w:rsidR="004430FF" w:rsidRPr="00A86D8C" w:rsidSect="00024884">
          <w:headerReference w:type="default" r:id="rId235"/>
          <w:pgSz w:w="12240" w:h="15840"/>
          <w:pgMar w:top="1800" w:right="1800" w:bottom="1800" w:left="1800" w:header="720" w:footer="720" w:gutter="0"/>
          <w:paperSrc w:first="7" w:other="7"/>
          <w:cols w:space="720"/>
          <w:docGrid w:linePitch="360"/>
        </w:sectPr>
      </w:pPr>
    </w:p>
    <w:p w:rsidR="00193BB5" w:rsidRPr="005574CE" w:rsidRDefault="00193BB5" w:rsidP="00193BB5">
      <w:pPr>
        <w:rPr>
          <w:b/>
          <w:color w:val="FF0000"/>
          <w:sz w:val="28"/>
        </w:rPr>
      </w:pPr>
      <w:r w:rsidRPr="005574CE">
        <w:rPr>
          <w:b/>
          <w:color w:val="FF0000"/>
          <w:sz w:val="28"/>
        </w:rPr>
        <w:t>Heightened Biosecurity Plan for Feral Animals and Wildlife Management</w:t>
      </w:r>
    </w:p>
    <w:p w:rsidR="004430FF" w:rsidRPr="005574CE" w:rsidRDefault="004430FF" w:rsidP="004430FF">
      <w:pPr>
        <w:spacing w:before="120"/>
        <w:rPr>
          <w:rFonts w:eastAsia="Trebuchet MS" w:cs="Arial"/>
          <w:i/>
        </w:rPr>
      </w:pPr>
      <w:r w:rsidRPr="005574CE">
        <w:rPr>
          <w:rFonts w:eastAsia="Trebuchet MS" w:cs="Arial"/>
          <w:i/>
        </w:rPr>
        <w:t>Please review any recommended measures not implemented routinely and consider implementing them during heightened biosecurity operations</w:t>
      </w:r>
    </w:p>
    <w:tbl>
      <w:tblPr>
        <w:tblStyle w:val="TableGrid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0"/>
      </w:tblGrid>
      <w:tr w:rsidR="004430FF" w:rsidRPr="005574CE" w:rsidTr="002B5D82">
        <w:tc>
          <w:tcPr>
            <w:tcW w:w="8748" w:type="dxa"/>
            <w:gridSpan w:val="2"/>
          </w:tcPr>
          <w:p w:rsidR="004430FF" w:rsidRPr="005574CE" w:rsidRDefault="004430FF" w:rsidP="0010369B">
            <w:pPr>
              <w:rPr>
                <w:rFonts w:cs="Arial"/>
                <w:b/>
                <w:sz w:val="22"/>
                <w:szCs w:val="22"/>
              </w:rPr>
            </w:pPr>
            <w:r w:rsidRPr="005574CE">
              <w:rPr>
                <w:rFonts w:cs="Arial"/>
                <w:b/>
                <w:sz w:val="22"/>
                <w:szCs w:val="22"/>
              </w:rPr>
              <w:t>Fencing:</w:t>
            </w:r>
          </w:p>
        </w:tc>
      </w:tr>
      <w:tr w:rsidR="004430FF" w:rsidRPr="005574CE" w:rsidTr="002B5D82">
        <w:sdt>
          <w:sdtPr>
            <w:rPr>
              <w:rFonts w:ascii="MS Gothic" w:eastAsia="MS Gothic" w:hAnsi="MS Gothic"/>
              <w:sz w:val="28"/>
            </w:rPr>
            <w:id w:val="-756444674"/>
            <w14:checkbox>
              <w14:checked w14:val="0"/>
              <w14:checkedState w14:val="2612" w14:font="MS Gothic"/>
              <w14:uncheckedState w14:val="2610" w14:font="MS Gothic"/>
            </w14:checkbox>
          </w:sdtPr>
          <w:sdtEndPr/>
          <w:sdtContent>
            <w:tc>
              <w:tcPr>
                <w:tcW w:w="648" w:type="dxa"/>
              </w:tcPr>
              <w:p w:rsidR="004430FF" w:rsidRPr="005574CE" w:rsidRDefault="001F5F5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00" w:type="dxa"/>
          </w:tcPr>
          <w:p w:rsidR="004430FF" w:rsidRPr="005574CE" w:rsidRDefault="004430FF" w:rsidP="0010369B">
            <w:pPr>
              <w:rPr>
                <w:rFonts w:cs="Arial"/>
                <w:sz w:val="22"/>
                <w:szCs w:val="22"/>
              </w:rPr>
            </w:pPr>
            <w:r w:rsidRPr="005574CE">
              <w:rPr>
                <w:rFonts w:cs="Arial"/>
                <w:sz w:val="22"/>
                <w:szCs w:val="22"/>
              </w:rPr>
              <w:t>Conduct a fencing inspection upon implementation of heightened biosecurity measures</w:t>
            </w:r>
          </w:p>
        </w:tc>
      </w:tr>
      <w:tr w:rsidR="004430FF" w:rsidRPr="005574CE" w:rsidTr="002B5D82">
        <w:sdt>
          <w:sdtPr>
            <w:rPr>
              <w:rFonts w:ascii="MS Gothic" w:eastAsia="MS Gothic" w:hAnsi="MS Gothic"/>
              <w:sz w:val="28"/>
            </w:rPr>
            <w:id w:val="-1909066900"/>
            <w14:checkbox>
              <w14:checked w14:val="0"/>
              <w14:checkedState w14:val="2612" w14:font="MS Gothic"/>
              <w14:uncheckedState w14:val="2610" w14:font="MS Gothic"/>
            </w14:checkbox>
          </w:sdtPr>
          <w:sdtEndPr/>
          <w:sdtContent>
            <w:tc>
              <w:tcPr>
                <w:tcW w:w="648" w:type="dxa"/>
              </w:tcPr>
              <w:p w:rsidR="004430FF" w:rsidRPr="005574CE" w:rsidRDefault="001F5F57" w:rsidP="0010369B">
                <w:pPr>
                  <w:rPr>
                    <w:rFonts w:ascii="MS Gothic" w:eastAsia="MS Gothic" w:hAnsi="MS Gothic" w:cs="Arial"/>
                    <w:sz w:val="22"/>
                    <w:szCs w:val="22"/>
                  </w:rPr>
                </w:pPr>
                <w:r w:rsidRPr="005574CE">
                  <w:rPr>
                    <w:rFonts w:ascii="MS Gothic" w:eastAsia="MS Gothic" w:hAnsi="MS Gothic" w:hint="eastAsia"/>
                    <w:sz w:val="28"/>
                    <w:szCs w:val="22"/>
                  </w:rPr>
                  <w:t>☐</w:t>
                </w:r>
              </w:p>
            </w:tc>
          </w:sdtContent>
        </w:sdt>
        <w:tc>
          <w:tcPr>
            <w:tcW w:w="8100" w:type="dxa"/>
          </w:tcPr>
          <w:p w:rsidR="004430FF" w:rsidRPr="005574CE" w:rsidRDefault="004430FF" w:rsidP="0010369B">
            <w:pPr>
              <w:rPr>
                <w:rFonts w:cs="Arial"/>
                <w:sz w:val="22"/>
                <w:szCs w:val="22"/>
              </w:rPr>
            </w:pPr>
            <w:r w:rsidRPr="005574CE">
              <w:rPr>
                <w:rFonts w:cs="Arial"/>
                <w:sz w:val="22"/>
                <w:szCs w:val="22"/>
              </w:rPr>
              <w:t>Review routine measures and aggressively implement for heightened biosecurity as necessary</w:t>
            </w:r>
          </w:p>
        </w:tc>
      </w:tr>
    </w:tbl>
    <w:p w:rsidR="004430FF" w:rsidRPr="00A86D8C" w:rsidRDefault="004430FF" w:rsidP="0010369B">
      <w:pPr>
        <w:spacing w:after="0" w:line="276" w:lineRule="auto"/>
        <w:rPr>
          <w:rFonts w:eastAsia="Trebuchet MS" w:cs="Arial"/>
          <w:highlight w:val="yellow"/>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3478D" w:rsidTr="002B5D82">
        <w:tc>
          <w:tcPr>
            <w:tcW w:w="8766" w:type="dxa"/>
            <w:gridSpan w:val="2"/>
          </w:tcPr>
          <w:p w:rsidR="004430FF" w:rsidRPr="0053478D" w:rsidRDefault="004430FF" w:rsidP="0010369B">
            <w:pPr>
              <w:rPr>
                <w:rFonts w:cs="Arial"/>
                <w:b/>
                <w:sz w:val="22"/>
                <w:szCs w:val="22"/>
              </w:rPr>
            </w:pPr>
            <w:r w:rsidRPr="0053478D">
              <w:rPr>
                <w:rFonts w:cs="Arial"/>
                <w:b/>
                <w:sz w:val="22"/>
                <w:szCs w:val="22"/>
              </w:rPr>
              <w:t>Rodents:</w:t>
            </w:r>
          </w:p>
        </w:tc>
      </w:tr>
      <w:tr w:rsidR="004430FF" w:rsidRPr="0053478D" w:rsidTr="002B5D82">
        <w:sdt>
          <w:sdtPr>
            <w:rPr>
              <w:rFonts w:ascii="MS Gothic" w:eastAsia="MS Gothic" w:hAnsi="MS Gothic"/>
              <w:sz w:val="28"/>
            </w:rPr>
            <w:id w:val="712310229"/>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sz w:val="22"/>
                <w:szCs w:val="22"/>
              </w:rPr>
            </w:pPr>
            <w:r w:rsidRPr="0053478D">
              <w:rPr>
                <w:rFonts w:cs="Arial"/>
                <w:sz w:val="22"/>
                <w:szCs w:val="22"/>
              </w:rPr>
              <w:t>If a rodent infestation is suspected, contact a local pest control service and/or animal damage control officials to eradicate the population</w:t>
            </w:r>
          </w:p>
        </w:tc>
      </w:tr>
    </w:tbl>
    <w:p w:rsidR="004430FF" w:rsidRPr="00A86D8C" w:rsidRDefault="004430FF" w:rsidP="0010369B">
      <w:pPr>
        <w:spacing w:after="0" w:line="276" w:lineRule="auto"/>
        <w:rPr>
          <w:rFonts w:eastAsia="Trebuchet MS" w:cs="Arial"/>
          <w:highlight w:val="yellow"/>
        </w:rPr>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3478D" w:rsidTr="002B5D82">
        <w:tc>
          <w:tcPr>
            <w:tcW w:w="8766" w:type="dxa"/>
            <w:gridSpan w:val="2"/>
          </w:tcPr>
          <w:p w:rsidR="004430FF" w:rsidRPr="0053478D" w:rsidRDefault="004430FF" w:rsidP="0010369B">
            <w:pPr>
              <w:rPr>
                <w:rFonts w:cs="Arial"/>
                <w:b/>
                <w:sz w:val="22"/>
                <w:szCs w:val="22"/>
              </w:rPr>
            </w:pPr>
            <w:r w:rsidRPr="0053478D">
              <w:rPr>
                <w:rFonts w:cs="Arial"/>
                <w:b/>
                <w:sz w:val="22"/>
                <w:szCs w:val="22"/>
              </w:rPr>
              <w:t>Feral Cats and Dogs:</w:t>
            </w:r>
          </w:p>
        </w:tc>
      </w:tr>
      <w:tr w:rsidR="004430FF" w:rsidRPr="0053478D" w:rsidTr="002B5D82">
        <w:sdt>
          <w:sdtPr>
            <w:rPr>
              <w:rFonts w:ascii="MS Gothic" w:eastAsia="MS Gothic" w:hAnsi="MS Gothic"/>
              <w:sz w:val="28"/>
            </w:rPr>
            <w:id w:val="-1076812395"/>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sz w:val="22"/>
                <w:szCs w:val="22"/>
              </w:rPr>
            </w:pPr>
            <w:r w:rsidRPr="0053478D">
              <w:rPr>
                <w:rFonts w:cs="Arial"/>
                <w:sz w:val="22"/>
                <w:szCs w:val="22"/>
              </w:rPr>
              <w:t>Set traps for feral dogs and cats to prevent them from entering the premises</w:t>
            </w:r>
          </w:p>
        </w:tc>
      </w:tr>
    </w:tbl>
    <w:p w:rsidR="004430FF" w:rsidRPr="00A86D8C" w:rsidRDefault="004430FF" w:rsidP="004F2E74">
      <w:pPr>
        <w:spacing w:after="0" w:line="276" w:lineRule="auto"/>
        <w:rPr>
          <w:rFonts w:eastAsia="Trebuchet MS" w:cs="Arial"/>
          <w:highlight w:val="yellow"/>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3478D" w:rsidTr="002B5D82">
        <w:trPr>
          <w:tblHeader/>
        </w:trPr>
        <w:tc>
          <w:tcPr>
            <w:tcW w:w="8766" w:type="dxa"/>
            <w:gridSpan w:val="2"/>
          </w:tcPr>
          <w:p w:rsidR="004430FF" w:rsidRPr="0053478D" w:rsidRDefault="004430FF" w:rsidP="0010369B">
            <w:pPr>
              <w:rPr>
                <w:rFonts w:cs="Arial"/>
                <w:b/>
                <w:sz w:val="22"/>
                <w:szCs w:val="22"/>
              </w:rPr>
            </w:pPr>
            <w:r w:rsidRPr="0053478D">
              <w:rPr>
                <w:rFonts w:cs="Arial"/>
                <w:b/>
                <w:sz w:val="22"/>
                <w:szCs w:val="22"/>
              </w:rPr>
              <w:t>Pets:</w:t>
            </w:r>
          </w:p>
        </w:tc>
      </w:tr>
      <w:tr w:rsidR="004430FF" w:rsidRPr="0053478D" w:rsidTr="002B5D82">
        <w:sdt>
          <w:sdtPr>
            <w:rPr>
              <w:rFonts w:ascii="MS Gothic" w:eastAsia="MS Gothic" w:hAnsi="MS Gothic"/>
              <w:sz w:val="28"/>
            </w:rPr>
            <w:id w:val="70548889"/>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ascii="MS Gothic" w:eastAsia="MS Gothic" w:hAnsi="MS Gothic"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b/>
                <w:bCs/>
                <w:sz w:val="22"/>
                <w:szCs w:val="22"/>
              </w:rPr>
            </w:pPr>
            <w:r w:rsidRPr="0053478D">
              <w:rPr>
                <w:rFonts w:cs="Arial"/>
                <w:sz w:val="22"/>
                <w:szCs w:val="22"/>
              </w:rPr>
              <w:t>Keep pets indoors, in a kennel, or tied securely to avoid contact with livestock and feed areas</w:t>
            </w:r>
          </w:p>
        </w:tc>
      </w:tr>
      <w:tr w:rsidR="004430FF" w:rsidRPr="0053478D" w:rsidTr="002B5D82">
        <w:sdt>
          <w:sdtPr>
            <w:rPr>
              <w:rFonts w:ascii="MS Gothic" w:eastAsia="MS Gothic" w:hAnsi="MS Gothic"/>
              <w:sz w:val="28"/>
            </w:rPr>
            <w:id w:val="-1729218911"/>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ascii="MS Gothic" w:eastAsia="MS Gothic" w:hAnsi="MS Gothic"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53478D">
            <w:pPr>
              <w:rPr>
                <w:rFonts w:cs="Arial"/>
                <w:sz w:val="22"/>
                <w:szCs w:val="22"/>
              </w:rPr>
            </w:pPr>
            <w:r w:rsidRPr="0053478D">
              <w:rPr>
                <w:rFonts w:cs="Arial"/>
                <w:sz w:val="22"/>
                <w:szCs w:val="22"/>
              </w:rPr>
              <w:t xml:space="preserve">Do not allow pets to enter the premises </w:t>
            </w:r>
          </w:p>
        </w:tc>
      </w:tr>
    </w:tbl>
    <w:p w:rsidR="004430FF" w:rsidRPr="00A86D8C" w:rsidRDefault="004430FF" w:rsidP="0010369B">
      <w:pPr>
        <w:spacing w:after="0" w:line="276" w:lineRule="auto"/>
        <w:rPr>
          <w:rFonts w:eastAsia="Trebuchet MS" w:cs="Arial"/>
          <w:highlight w:val="yellow"/>
        </w:rPr>
      </w:pPr>
    </w:p>
    <w:tbl>
      <w:tblPr>
        <w:tblStyle w:val="TableGrid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3478D" w:rsidTr="002B5D82">
        <w:trPr>
          <w:tblHeader/>
        </w:trPr>
        <w:tc>
          <w:tcPr>
            <w:tcW w:w="8766" w:type="dxa"/>
            <w:gridSpan w:val="2"/>
          </w:tcPr>
          <w:p w:rsidR="004430FF" w:rsidRPr="0053478D" w:rsidRDefault="004430FF" w:rsidP="0010369B">
            <w:pPr>
              <w:rPr>
                <w:rFonts w:cs="Arial"/>
                <w:b/>
                <w:sz w:val="22"/>
                <w:szCs w:val="22"/>
              </w:rPr>
            </w:pPr>
            <w:r w:rsidRPr="0053478D">
              <w:rPr>
                <w:rFonts w:cs="Arial"/>
                <w:b/>
                <w:sz w:val="22"/>
                <w:szCs w:val="22"/>
              </w:rPr>
              <w:t>Feral Swine:</w:t>
            </w:r>
          </w:p>
        </w:tc>
      </w:tr>
      <w:tr w:rsidR="004430FF" w:rsidRPr="0053478D" w:rsidTr="002B5D82">
        <w:sdt>
          <w:sdtPr>
            <w:rPr>
              <w:rFonts w:ascii="MS Gothic" w:eastAsia="MS Gothic" w:hAnsi="MS Gothic"/>
              <w:sz w:val="28"/>
            </w:rPr>
            <w:id w:val="-1779250869"/>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ascii="MS Gothic" w:eastAsia="MS Gothic" w:hAnsi="MS Gothic"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bCs/>
                <w:sz w:val="22"/>
                <w:szCs w:val="22"/>
              </w:rPr>
            </w:pPr>
            <w:r w:rsidRPr="0053478D">
              <w:rPr>
                <w:rFonts w:cs="Arial"/>
                <w:bCs/>
                <w:sz w:val="22"/>
                <w:szCs w:val="22"/>
              </w:rPr>
              <w:t>Set traps several hundred feet outside of the perimeter fencing to prevent feral swine from reaching the fence line</w:t>
            </w:r>
          </w:p>
        </w:tc>
      </w:tr>
      <w:tr w:rsidR="004430FF" w:rsidRPr="0053478D" w:rsidTr="002B5D82">
        <w:sdt>
          <w:sdtPr>
            <w:rPr>
              <w:rFonts w:ascii="MS Gothic" w:eastAsia="MS Gothic" w:hAnsi="MS Gothic"/>
              <w:sz w:val="28"/>
            </w:rPr>
            <w:id w:val="-1691837521"/>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ascii="MS Gothic" w:eastAsia="MS Gothic" w:hAnsi="MS Gothic"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bCs/>
                <w:sz w:val="22"/>
                <w:szCs w:val="22"/>
              </w:rPr>
            </w:pPr>
            <w:r w:rsidRPr="0053478D">
              <w:rPr>
                <w:rFonts w:cs="Arial"/>
                <w:bCs/>
                <w:sz w:val="22"/>
                <w:szCs w:val="22"/>
              </w:rPr>
              <w:t>Work with local emergency management and animal health officials on the control and eradication of feral swine near the facility</w:t>
            </w:r>
          </w:p>
        </w:tc>
      </w:tr>
    </w:tbl>
    <w:p w:rsidR="0010369B" w:rsidRPr="00A86D8C" w:rsidRDefault="0010369B" w:rsidP="004F2E74">
      <w:pPr>
        <w:spacing w:after="0" w:line="276" w:lineRule="auto"/>
        <w:rPr>
          <w:rFonts w:eastAsia="Trebuchet MS" w:cs="Arial"/>
          <w:highlight w:val="yellow"/>
        </w:rPr>
      </w:pPr>
    </w:p>
    <w:p w:rsidR="0010369B" w:rsidRPr="00A86D8C" w:rsidRDefault="0010369B">
      <w:pPr>
        <w:spacing w:after="200" w:line="276" w:lineRule="auto"/>
        <w:jc w:val="left"/>
        <w:rPr>
          <w:rFonts w:eastAsia="Trebuchet MS" w:cs="Arial"/>
          <w:highlight w:val="yellow"/>
        </w:rPr>
      </w:pPr>
      <w:r w:rsidRPr="00A86D8C">
        <w:rPr>
          <w:rFonts w:eastAsia="Trebuchet MS" w:cs="Arial"/>
          <w:highlight w:val="yellow"/>
        </w:rPr>
        <w:br w:type="page"/>
      </w:r>
    </w:p>
    <w:tbl>
      <w:tblPr>
        <w:tblStyle w:val="TableGrid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4430FF" w:rsidRPr="0053478D" w:rsidTr="002B5D82">
        <w:tc>
          <w:tcPr>
            <w:tcW w:w="8766" w:type="dxa"/>
            <w:gridSpan w:val="2"/>
          </w:tcPr>
          <w:p w:rsidR="004430FF" w:rsidRPr="0053478D" w:rsidRDefault="004430FF" w:rsidP="0010369B">
            <w:pPr>
              <w:rPr>
                <w:rFonts w:cs="Arial"/>
                <w:b/>
                <w:sz w:val="22"/>
                <w:szCs w:val="22"/>
              </w:rPr>
            </w:pPr>
            <w:r w:rsidRPr="0053478D">
              <w:rPr>
                <w:rFonts w:cs="Arial"/>
                <w:b/>
                <w:sz w:val="22"/>
                <w:szCs w:val="22"/>
              </w:rPr>
              <w:t>Birds:</w:t>
            </w:r>
          </w:p>
        </w:tc>
      </w:tr>
      <w:tr w:rsidR="004430FF" w:rsidRPr="0053478D" w:rsidTr="002B5D82">
        <w:sdt>
          <w:sdtPr>
            <w:rPr>
              <w:rFonts w:ascii="MS Gothic" w:eastAsia="MS Gothic" w:hAnsi="MS Gothic"/>
              <w:sz w:val="28"/>
            </w:rPr>
            <w:id w:val="1136371411"/>
            <w14:checkbox>
              <w14:checked w14:val="0"/>
              <w14:checkedState w14:val="2612" w14:font="MS Gothic"/>
              <w14:uncheckedState w14:val="2610" w14:font="MS Gothic"/>
            </w14:checkbox>
          </w:sdtPr>
          <w:sdtEndPr/>
          <w:sdtContent>
            <w:tc>
              <w:tcPr>
                <w:tcW w:w="648" w:type="dxa"/>
              </w:tcPr>
              <w:p w:rsidR="004430FF" w:rsidRPr="0053478D" w:rsidRDefault="001F5F57" w:rsidP="0010369B">
                <w:pPr>
                  <w:rPr>
                    <w:rFonts w:cs="Arial"/>
                    <w:sz w:val="22"/>
                    <w:szCs w:val="22"/>
                  </w:rPr>
                </w:pPr>
                <w:r w:rsidRPr="0053478D">
                  <w:rPr>
                    <w:rFonts w:ascii="MS Gothic" w:eastAsia="MS Gothic" w:hAnsi="MS Gothic" w:hint="eastAsia"/>
                    <w:sz w:val="28"/>
                    <w:szCs w:val="22"/>
                  </w:rPr>
                  <w:t>☐</w:t>
                </w:r>
              </w:p>
            </w:tc>
          </w:sdtContent>
        </w:sdt>
        <w:tc>
          <w:tcPr>
            <w:tcW w:w="8118" w:type="dxa"/>
          </w:tcPr>
          <w:p w:rsidR="004430FF" w:rsidRPr="0053478D" w:rsidRDefault="004430FF" w:rsidP="0010369B">
            <w:pPr>
              <w:rPr>
                <w:rFonts w:cs="Arial"/>
                <w:sz w:val="22"/>
                <w:szCs w:val="22"/>
              </w:rPr>
            </w:pPr>
            <w:r w:rsidRPr="0053478D">
              <w:rPr>
                <w:rFonts w:cs="Arial"/>
                <w:sz w:val="22"/>
                <w:szCs w:val="22"/>
              </w:rPr>
              <w:t>Contact a local pest control service and/or animal damage control officials to control the bird population using repellants, traps and toxicants</w:t>
            </w:r>
          </w:p>
        </w:tc>
      </w:tr>
    </w:tbl>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36"/>
          <w:pgSz w:w="12240" w:h="15840"/>
          <w:pgMar w:top="1800" w:right="1800" w:bottom="1800" w:left="1800" w:header="720" w:footer="720" w:gutter="0"/>
          <w:paperSrc w:first="7" w:other="7"/>
          <w:cols w:space="720"/>
          <w:docGrid w:linePitch="360"/>
        </w:sect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2F183A" w:rsidRDefault="00F6564B" w:rsidP="00F6564B">
      <w:pPr>
        <w:spacing w:line="276" w:lineRule="auto"/>
        <w:jc w:val="left"/>
      </w:pPr>
    </w:p>
    <w:p w:rsidR="00F6564B" w:rsidRPr="002F183A" w:rsidRDefault="00F6564B" w:rsidP="00F6564B">
      <w:pPr>
        <w:spacing w:line="276" w:lineRule="auto"/>
        <w:jc w:val="left"/>
      </w:pPr>
    </w:p>
    <w:p w:rsidR="00F6564B" w:rsidRPr="002F183A" w:rsidRDefault="00F6564B" w:rsidP="00F6564B">
      <w:pPr>
        <w:spacing w:line="276" w:lineRule="auto"/>
        <w:jc w:val="center"/>
        <w:rPr>
          <w:b/>
        </w:rPr>
      </w:pPr>
      <w:r w:rsidRPr="002F183A">
        <w:rPr>
          <w:b/>
        </w:rPr>
        <w:t>Page Intentionally Left Blank</w:t>
      </w:r>
    </w:p>
    <w:p w:rsidR="00F6564B" w:rsidRPr="00A86D8C" w:rsidRDefault="00F6564B" w:rsidP="00F6564B">
      <w:pPr>
        <w:spacing w:line="276" w:lineRule="auto"/>
        <w:jc w:val="left"/>
        <w:rPr>
          <w:highlight w:val="yellow"/>
        </w:rPr>
      </w:pPr>
    </w:p>
    <w:p w:rsidR="00F6564B" w:rsidRPr="00A86D8C" w:rsidRDefault="00F6564B" w:rsidP="0051200E">
      <w:pPr>
        <w:rPr>
          <w:highlight w:val="yellow"/>
        </w:rPr>
        <w:sectPr w:rsidR="00F6564B" w:rsidRPr="00A86D8C" w:rsidSect="00024884">
          <w:headerReference w:type="default" r:id="rId237"/>
          <w:footerReference w:type="default" r:id="rId238"/>
          <w:pgSz w:w="12240" w:h="15840"/>
          <w:pgMar w:top="1800" w:right="1800" w:bottom="1800" w:left="1800" w:header="720" w:footer="720" w:gutter="0"/>
          <w:paperSrc w:first="7" w:other="7"/>
          <w:cols w:space="720"/>
          <w:docGrid w:linePitch="360"/>
        </w:sectPr>
      </w:pPr>
    </w:p>
    <w:p w:rsidR="007E4E9D" w:rsidRPr="00A86D8C" w:rsidRDefault="00992FD8" w:rsidP="0051200E">
      <w:pPr>
        <w:rPr>
          <w:highlight w:val="yellow"/>
        </w:rPr>
        <w:sectPr w:rsidR="007E4E9D" w:rsidRPr="00A86D8C" w:rsidSect="00024884">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19008" behindDoc="0" locked="0" layoutInCell="1" allowOverlap="1" wp14:anchorId="345F6ECC" wp14:editId="4C2A5A9B">
                <wp:simplePos x="0" y="0"/>
                <wp:positionH relativeFrom="margin">
                  <wp:align>center</wp:align>
                </wp:positionH>
                <wp:positionV relativeFrom="margin">
                  <wp:align>center</wp:align>
                </wp:positionV>
                <wp:extent cx="5712460" cy="5557292"/>
                <wp:effectExtent l="76200" t="38100" r="59690" b="81915"/>
                <wp:wrapNone/>
                <wp:docPr id="1652"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57292"/>
                          <a:chOff x="0" y="0"/>
                          <a:chExt cx="5712460" cy="5557556"/>
                        </a:xfrm>
                      </wpg:grpSpPr>
                      <wpg:grpSp>
                        <wpg:cNvPr id="1653" name="Group 894"/>
                        <wpg:cNvGrpSpPr/>
                        <wpg:grpSpPr>
                          <a:xfrm>
                            <a:off x="19050" y="0"/>
                            <a:ext cx="5693410" cy="5528945"/>
                            <a:chOff x="0" y="0"/>
                            <a:chExt cx="5693410" cy="5528945"/>
                          </a:xfrm>
                        </wpg:grpSpPr>
                        <wps:wsp>
                          <wps:cNvPr id="1654" name="Rounded Rectangle 895"/>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 name="Rounded Rectangle 896"/>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 name="Rounded Rectangle 897"/>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Rounded Rectangle 898"/>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Rounded Rectangle 899"/>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 name="Rounded Rectangle 900"/>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Rounded Rectangle 901"/>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1" name="Rounded Rectangle 902"/>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2" name="Rounded Rectangle 903"/>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Rounded Rectangle 904"/>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 name="Rounded Rectangle 905"/>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5" name="Rounded Rectangle 906"/>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Rounded Rectangle 907"/>
                          <wps:cNvSpPr/>
                          <wps:spPr>
                            <a:xfrm>
                              <a:off x="0" y="45243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 name="Rounded Rectangle 908"/>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8" name="Rounded Rectangle 115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 name="Rounded Rectangle 115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0" name="Group 1154"/>
                        <wpg:cNvGrpSpPr/>
                        <wpg:grpSpPr>
                          <a:xfrm>
                            <a:off x="0" y="0"/>
                            <a:ext cx="5561701" cy="5557556"/>
                            <a:chOff x="0" y="-19050"/>
                            <a:chExt cx="5561701" cy="5557556"/>
                          </a:xfrm>
                        </wpg:grpSpPr>
                        <wps:wsp>
                          <wps:cNvPr id="1671" name="Text Box 2"/>
                          <wps:cNvSpPr txBox="1">
                            <a:spLocks noChangeArrowheads="1"/>
                          </wps:cNvSpPr>
                          <wps:spPr bwMode="auto">
                            <a:xfrm>
                              <a:off x="9525" y="-19050"/>
                              <a:ext cx="5543550" cy="381002"/>
                            </a:xfrm>
                            <a:prstGeom prst="rect">
                              <a:avLst/>
                            </a:prstGeom>
                            <a:noFill/>
                            <a:ln w="9525">
                              <a:noFill/>
                              <a:miter lim="800000"/>
                              <a:headEnd/>
                              <a:tailEnd/>
                            </a:ln>
                          </wps:spPr>
                          <wps:txbx>
                            <w:txbxContent>
                              <w:p w:rsidR="00E301E9" w:rsidRPr="00E16974" w:rsidRDefault="00E301E9" w:rsidP="007E4E9D">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672" name="Text Box 2"/>
                          <wps:cNvSpPr txBox="1">
                            <a:spLocks noChangeArrowheads="1"/>
                          </wps:cNvSpPr>
                          <wps:spPr bwMode="auto">
                            <a:xfrm>
                              <a:off x="0" y="323847"/>
                              <a:ext cx="5438775" cy="420514"/>
                            </a:xfrm>
                            <a:prstGeom prst="rect">
                              <a:avLst/>
                            </a:prstGeom>
                            <a:noFill/>
                            <a:ln w="9525">
                              <a:noFill/>
                              <a:miter lim="800000"/>
                              <a:headEnd/>
                              <a:tailEnd/>
                            </a:ln>
                          </wps:spPr>
                          <wps:txbx>
                            <w:txbxContent>
                              <w:p w:rsidR="00E301E9" w:rsidRPr="00E16974" w:rsidRDefault="00E301E9" w:rsidP="007E4E9D">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673" name="Text Box 2"/>
                          <wps:cNvSpPr txBox="1">
                            <a:spLocks noChangeArrowheads="1"/>
                          </wps:cNvSpPr>
                          <wps:spPr bwMode="auto">
                            <a:xfrm>
                              <a:off x="18151" y="676272"/>
                              <a:ext cx="5543550" cy="395723"/>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674" name="Text Box 2"/>
                          <wps:cNvSpPr txBox="1">
                            <a:spLocks noChangeArrowheads="1"/>
                          </wps:cNvSpPr>
                          <wps:spPr bwMode="auto">
                            <a:xfrm>
                              <a:off x="19050" y="1071989"/>
                              <a:ext cx="5429250" cy="422312"/>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675" name="Text Box 2"/>
                          <wps:cNvSpPr txBox="1">
                            <a:spLocks noChangeArrowheads="1"/>
                          </wps:cNvSpPr>
                          <wps:spPr bwMode="auto">
                            <a:xfrm>
                              <a:off x="8626" y="1381123"/>
                              <a:ext cx="5543550" cy="380118"/>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676" name="Text Box 2"/>
                          <wps:cNvSpPr txBox="1">
                            <a:spLocks noChangeArrowheads="1"/>
                          </wps:cNvSpPr>
                          <wps:spPr bwMode="auto">
                            <a:xfrm>
                              <a:off x="8626" y="1755959"/>
                              <a:ext cx="5200650" cy="352409"/>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677" name="Text Box 2"/>
                          <wps:cNvSpPr txBox="1">
                            <a:spLocks noChangeArrowheads="1"/>
                          </wps:cNvSpPr>
                          <wps:spPr bwMode="auto">
                            <a:xfrm>
                              <a:off x="8626" y="2112573"/>
                              <a:ext cx="5372100" cy="371457"/>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678" name="Text Box 2"/>
                          <wps:cNvSpPr txBox="1">
                            <a:spLocks noChangeArrowheads="1"/>
                          </wps:cNvSpPr>
                          <wps:spPr bwMode="auto">
                            <a:xfrm>
                              <a:off x="8626" y="2438724"/>
                              <a:ext cx="5200650" cy="382150"/>
                            </a:xfrm>
                            <a:prstGeom prst="rect">
                              <a:avLst/>
                            </a:prstGeom>
                            <a:noFill/>
                            <a:ln w="9525">
                              <a:noFill/>
                              <a:miter lim="800000"/>
                              <a:headEnd/>
                              <a:tailEnd/>
                            </a:ln>
                          </wps:spPr>
                          <wps:txbx>
                            <w:txbxContent>
                              <w:p w:rsidR="00E301E9" w:rsidRPr="008F7166" w:rsidRDefault="00E301E9" w:rsidP="007E4E9D">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679" name="Text Box 2"/>
                          <wps:cNvSpPr txBox="1">
                            <a:spLocks noChangeArrowheads="1"/>
                          </wps:cNvSpPr>
                          <wps:spPr bwMode="auto">
                            <a:xfrm>
                              <a:off x="8626" y="2793964"/>
                              <a:ext cx="5372100" cy="380982"/>
                            </a:xfrm>
                            <a:prstGeom prst="rect">
                              <a:avLst/>
                            </a:prstGeom>
                            <a:noFill/>
                            <a:ln w="9525">
                              <a:noFill/>
                              <a:miter lim="800000"/>
                              <a:headEnd/>
                              <a:tailEnd/>
                            </a:ln>
                          </wps:spPr>
                          <wps:txbx>
                            <w:txbxContent>
                              <w:p w:rsidR="00E301E9" w:rsidRPr="002F3A79" w:rsidRDefault="00E301E9" w:rsidP="007E4E9D">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680" name="Text Box 2"/>
                          <wps:cNvSpPr txBox="1">
                            <a:spLocks noChangeArrowheads="1"/>
                          </wps:cNvSpPr>
                          <wps:spPr bwMode="auto">
                            <a:xfrm>
                              <a:off x="18151" y="3174941"/>
                              <a:ext cx="5372100" cy="396020"/>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681" name="Text Box 2"/>
                          <wps:cNvSpPr txBox="1">
                            <a:spLocks noChangeArrowheads="1"/>
                          </wps:cNvSpPr>
                          <wps:spPr bwMode="auto">
                            <a:xfrm>
                              <a:off x="18151" y="3476623"/>
                              <a:ext cx="5362575" cy="367009"/>
                            </a:xfrm>
                            <a:prstGeom prst="rect">
                              <a:avLst/>
                            </a:prstGeom>
                            <a:noFill/>
                            <a:ln w="9525">
                              <a:noFill/>
                              <a:miter lim="800000"/>
                              <a:headEnd/>
                              <a:tailEnd/>
                            </a:ln>
                          </wps:spPr>
                          <wps:txbx>
                            <w:txbxContent>
                              <w:p w:rsidR="00E301E9" w:rsidRPr="007E4E9D" w:rsidRDefault="00E301E9" w:rsidP="007E4E9D">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682" name="Text Box 2"/>
                          <wps:cNvSpPr txBox="1">
                            <a:spLocks noChangeArrowheads="1"/>
                          </wps:cNvSpPr>
                          <wps:spPr bwMode="auto">
                            <a:xfrm>
                              <a:off x="26777" y="3847636"/>
                              <a:ext cx="5486400" cy="342884"/>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683" name="Text Box 2"/>
                          <wps:cNvSpPr txBox="1">
                            <a:spLocks noChangeArrowheads="1"/>
                          </wps:cNvSpPr>
                          <wps:spPr bwMode="auto">
                            <a:xfrm>
                              <a:off x="26777" y="4167311"/>
                              <a:ext cx="5534025" cy="352408"/>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684" name="Text Box 2"/>
                          <wps:cNvSpPr txBox="1">
                            <a:spLocks noChangeArrowheads="1"/>
                          </wps:cNvSpPr>
                          <wps:spPr bwMode="auto">
                            <a:xfrm>
                              <a:off x="26777" y="4534075"/>
                              <a:ext cx="5534025" cy="387458"/>
                            </a:xfrm>
                            <a:prstGeom prst="rect">
                              <a:avLst/>
                            </a:prstGeom>
                            <a:noFill/>
                            <a:ln w="9525">
                              <a:noFill/>
                              <a:miter lim="800000"/>
                              <a:headEnd/>
                              <a:tailEnd/>
                            </a:ln>
                          </wps:spPr>
                          <wps:txbx>
                            <w:txbxContent>
                              <w:p w:rsidR="00E301E9" w:rsidRPr="007E4E9D" w:rsidRDefault="00E301E9"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wps:txbx>
                          <wps:bodyPr rot="0" vert="horz" wrap="square" lIns="91440" tIns="45720" rIns="91440" bIns="45720" anchor="t" anchorCtr="0">
                            <a:noAutofit/>
                          </wps:bodyPr>
                        </wps:wsp>
                        <wps:wsp>
                          <wps:cNvPr id="1685" name="Text Box 2"/>
                          <wps:cNvSpPr txBox="1">
                            <a:spLocks noChangeArrowheads="1"/>
                          </wps:cNvSpPr>
                          <wps:spPr bwMode="auto">
                            <a:xfrm>
                              <a:off x="26777" y="4848223"/>
                              <a:ext cx="4981575" cy="398257"/>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wps:txbx>
                          <wps:bodyPr rot="0" vert="horz" wrap="square" lIns="91440" tIns="45720" rIns="91440" bIns="45720" anchor="t" anchorCtr="0">
                            <a:noAutofit/>
                          </wps:bodyPr>
                        </wps:wsp>
                        <wps:wsp>
                          <wps:cNvPr id="1686" name="Text Box 2"/>
                          <wps:cNvSpPr txBox="1">
                            <a:spLocks noChangeArrowheads="1"/>
                          </wps:cNvSpPr>
                          <wps:spPr bwMode="auto">
                            <a:xfrm>
                              <a:off x="18151" y="5183384"/>
                              <a:ext cx="5238750" cy="355122"/>
                            </a:xfrm>
                            <a:prstGeom prst="rect">
                              <a:avLst/>
                            </a:prstGeom>
                            <a:noFill/>
                            <a:ln w="9525">
                              <a:noFill/>
                              <a:miter lim="800000"/>
                              <a:headEnd/>
                              <a:tailEnd/>
                            </a:ln>
                          </wps:spPr>
                          <wps:txb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893" o:spid="_x0000_s1487" style="position:absolute;left:0;text-align:left;margin-left:0;margin-top:0;width:449.8pt;height:437.6pt;z-index:251819008;mso-position-horizontal:center;mso-position-horizontal-relative:margin;mso-position-vertical:center;mso-position-vertical-relative:margin;mso-height-relative:margin" coordsize="57124,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">
                <v:group id="Group 894" o:spid="_x0000_s148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oundrect id="Rounded Rectangle 895" o:spid="_x0000_s148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oocIA&#10;AADdAAAADwAAAGRycy9kb3ducmV2LnhtbERPTWvCQBC9C/0PyxR6001LqxJdpRYCXnIwSsDbkB2T&#10;YHY27m41/fddQfA2j/c5y/VgOnEl51vLCt4nCQjiyuqWawWHfTaeg/ABWWNnmRT8kYf16mW0xFTb&#10;G+/oWoRaxBD2KSpoQuhTKX3VkEE/sT1x5E7WGQwRulpqh7cYbjr5kSRTabDl2NBgTz8NVefi1yjY&#10;FnlLCZYXffR5npWbWaa1U+rtdfhegAg0hKf44d7qOH/69Qn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WihwgAAAN0AAAAPAAAAAAAAAAAAAAAAAJgCAABkcnMvZG93&#10;bnJldi54bWxQSwUGAAAAAAQABAD1AAAAhwMAAAAA&#10;" filled="f" strokeweight=".25pt">
                    <v:shadow on="t" color="black" opacity="26214f" origin=".5,-.5" offset="-.74836mm,.74836mm"/>
                  </v:roundrect>
                  <v:roundrect id="Rounded Rectangle 896" o:spid="_x0000_s149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NOsEA&#10;AADdAAAADwAAAGRycy9kb3ducmV2LnhtbERPTYvCMBC9L/gfwgje1lRBd6lGUaHgpQe7i+BtaMa2&#10;2ExqErX77zeC4G0e73OW69604k7ON5YVTMYJCOLS6oYrBb8/2ec3CB+QNbaWScEfeVivBh9LTLV9&#10;8IHuRahEDGGfooI6hC6V0pc1GfRj2xFH7mydwRChq6R2+IjhppXTJJlLgw3Hhho72tVUXoqbUbAv&#10;8oYSPF71yed5dtx+ZVo7pUbDfrMAEagPb/HLvddx/nw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zTrBAAAA3QAAAA8AAAAAAAAAAAAAAAAAmAIAAGRycy9kb3du&#10;cmV2LnhtbFBLBQYAAAAABAAEAPUAAACGAwAAAAA=&#10;" filled="f" strokeweight=".25pt">
                    <v:shadow on="t" color="black" opacity="26214f" origin=".5,-.5" offset="-.74836mm,.74836mm"/>
                  </v:roundrect>
                  <v:roundrect id="Rounded Rectangle 897" o:spid="_x0000_s149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TTcMA&#10;AADdAAAADwAAAGRycy9kb3ducmV2LnhtbERPPWvDMBDdA/0P4gLdEjmFOsWNbNqCIYuHOMHQ7bCu&#10;tql1ciU1cf59FCh0u8f7vF0xm1GcyfnBsoLNOgFB3Fo9cKfgdCxXLyB8QNY4WiYFV/JQ5A+LHWba&#10;XvhA5zp0Ioawz1BBH8KUSenbngz6tZ2II/dlncEQoeukdniJ4WaUT0mSSoMDx4YeJ/roqf2uf42C&#10;fV0NlGDzoz99VZXN+7bU2in1uJzfXkEEmsO/+M+913F++pzC/Z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tTTcMAAADdAAAADwAAAAAAAAAAAAAAAACYAgAAZHJzL2Rv&#10;d25yZXYueG1sUEsFBgAAAAAEAAQA9QAAAIgDAAAAAA==&#10;" filled="f" strokeweight=".25pt">
                    <v:shadow on="t" color="black" opacity="26214f" origin=".5,-.5" offset="-.74836mm,.74836mm"/>
                  </v:roundrect>
                  <v:roundrect id="Rounded Rectangle 898" o:spid="_x0000_s149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21sEA&#10;AADdAAAADwAAAGRycy9kb3ducmV2LnhtbERPTYvCMBC9L/gfwgh7W1MFdalGUaHgpYeti+BtaMa2&#10;2ExqErX77zeC4G0e73OW69604k7ON5YVjEcJCOLS6oYrBb+H7OsbhA/IGlvLpOCPPKxXg48lpto+&#10;+IfuRahEDGGfooI6hC6V0pc1GfQj2xFH7mydwRChq6R2+IjhppWTJJlJgw3Hhho72tVUXoqbUbAv&#10;8oYSPF71yed5dtzOM62dUp/DfrMAEagPb/HLvddx/mw6h+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X9tbBAAAA3QAAAA8AAAAAAAAAAAAAAAAAmAIAAGRycy9kb3du&#10;cmV2LnhtbFBLBQYAAAAABAAEAPUAAACGAwAAAAA=&#10;" filled="f" strokeweight=".25pt">
                    <v:shadow on="t" color="black" opacity="26214f" origin=".5,-.5" offset="-.74836mm,.74836mm"/>
                  </v:roundrect>
                  <v:roundrect id="Rounded Rectangle 899" o:spid="_x0000_s149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ipMUA&#10;AADdAAAADwAAAGRycy9kb3ducmV2LnhtbESPQWvCQBCF74X+h2UK3urGgrakrqKFgJccTIvQ25Ad&#10;k2B2Nu6uGv+9cyj0NsN78943y/XoenWlEDvPBmbTDBRx7W3HjYGf7+L1A1RMyBZ7z2TgThHWq+en&#10;JebW33hP1yo1SkI45migTWnItY51Sw7j1A/Eoh19cJhkDY22AW8S7nr9lmUL7bBjaWhxoK+W6lN1&#10;cQZ2VdlRhoez/Y1lWRy274W1wZjJy7j5BJVoTP/mv+udFfzFXHD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GKkxQAAAN0AAAAPAAAAAAAAAAAAAAAAAJgCAABkcnMv&#10;ZG93bnJldi54bWxQSwUGAAAAAAQABAD1AAAAigMAAAAA&#10;" filled="f" strokeweight=".25pt">
                    <v:shadow on="t" color="black" opacity="26214f" origin=".5,-.5" offset="-.74836mm,.74836mm"/>
                  </v:roundrect>
                  <v:roundrect id="Rounded Rectangle 900" o:spid="_x0000_s149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THP8IA&#10;AADdAAAADwAAAGRycy9kb3ducmV2LnhtbERPTWvCQBC9F/oflil4q5sKapu6ShUCXnIwLYHehuyY&#10;BLOzcXfV+O9dQfA2j/c5i9VgOnEm51vLCj7GCQjiyuqWawV/v9n7JwgfkDV2lknBlTyslq8vC0y1&#10;vfCOzkWoRQxhn6KCJoQ+ldJXDRn0Y9sTR25vncEQoauldniJ4aaTkySZSYMtx4YGe9o0VB2Kk1Gw&#10;LfKWEiyP+t/neVau55nWTqnR2/DzDSLQEJ7ih3ur4/zZ9Av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Mc/wgAAAN0AAAAPAAAAAAAAAAAAAAAAAJgCAABkcnMvZG93&#10;bnJldi54bWxQSwUGAAAAAAQABAD1AAAAhwMAAAAA&#10;" filled="f" strokeweight=".25pt">
                    <v:shadow on="t" color="black" opacity="26214f" origin=".5,-.5" offset="-.74836mm,.74836mm"/>
                  </v:roundrect>
                  <v:roundrect id="Rounded Rectangle 901" o:spid="_x0000_s149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kH8UA&#10;AADdAAAADwAAAGRycy9kb3ducmV2LnhtbESPQWvCQBCF74X+h2UK3upGD2mJrqKFgJccmhbB25Ad&#10;k2B2Nt1dNf77zqHQ2wzvzXvfrLeTG9SNQuw9G1jMM1DEjbc9twa+v8rXd1AxIVscPJOBB0XYbp6f&#10;1lhYf+dPutWpVRLCsUADXUpjoXVsOnIY534kFu3sg8Mka2i1DXiXcDfoZZbl2mHP0tDhSB8dNZf6&#10;6gwc6qqnDI8/9hSrqjzu30prgzGzl2m3ApVoSv/mv+uDFfw8F3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qQfxQAAAN0AAAAPAAAAAAAAAAAAAAAAAJgCAABkcnMv&#10;ZG93bnJldi54bWxQSwUGAAAAAAQABAD1AAAAigMAAAAA&#10;" filled="f" strokeweight=".25pt">
                    <v:shadow on="t" color="black" opacity="26214f" origin=".5,-.5" offset="-.74836mm,.74836mm"/>
                  </v:roundrect>
                  <v:roundrect id="Rounded Rectangle 902" o:spid="_x0000_s149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BhMIA&#10;AADdAAAADwAAAGRycy9kb3ducmV2LnhtbERPPWvDMBDdC/kP4gLZajkd3OJGCU3B4MVD3WLIdlhX&#10;29Q6OZLiOP8+KhS63eN93u6wmFHM5PxgWcE2SUEQt1YP3Cn4+iweX0D4gKxxtEwKbuThsF897DDX&#10;9sofNNehEzGEfY4K+hCmXErf9mTQJ3Yijty3dQZDhK6T2uE1hptRPqVpJg0OHBt6nOi9p/anvhgF&#10;ZV0NlGJz1idfVUVzfC60dkpt1svbK4hAS/gX/7lLHedn2RZ+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gGEwgAAAN0AAAAPAAAAAAAAAAAAAAAAAJgCAABkcnMvZG93&#10;bnJldi54bWxQSwUGAAAAAAQABAD1AAAAhwMAAAAA&#10;" filled="f" strokeweight=".25pt">
                    <v:shadow on="t" color="black" opacity="26214f" origin=".5,-.5" offset="-.74836mm,.74836mm"/>
                  </v:roundrect>
                  <v:roundrect id="Rounded Rectangle 903" o:spid="_x0000_s149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f88EA&#10;AADdAAAADwAAAGRycy9kb3ducmV2LnhtbERPTYvCMBC9L/gfwgje1lQPdalGUaHgpYftLoK3oRnb&#10;YjOpSdT6782CsLd5vM9ZbQbTiTs531pWMJsmIIgrq1uuFfz+5J9fIHxA1thZJgVP8rBZjz5WmGn7&#10;4G+6l6EWMYR9hgqaEPpMSl81ZNBPbU8cubN1BkOErpba4SOGm07OkySVBluODQ32tG+oupQ3o+BQ&#10;Fi0leLzqky+K/Lhb5Fo7pSbjYbsEEWgI/+K3+6Dj/DSdw9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n/PBAAAA3QAAAA8AAAAAAAAAAAAAAAAAmAIAAGRycy9kb3du&#10;cmV2LnhtbFBLBQYAAAAABAAEAPUAAACGAwAAAAA=&#10;" filled="f" strokeweight=".25pt">
                    <v:shadow on="t" color="black" opacity="26214f" origin=".5,-.5" offset="-.74836mm,.74836mm"/>
                  </v:roundrect>
                  <v:roundrect id="Rounded Rectangle 904" o:spid="_x0000_s149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6aMMA&#10;AADdAAAADwAAAGRycy9kb3ducmV2LnhtbERPPWvDMBDdA/0P4gLdEjktOMWNbNqCIYuHOMHQ7bCu&#10;tql1ciU1cf59FCh0u8f7vF0xm1GcyfnBsoLNOgFB3Fo9cKfgdCxXLyB8QNY4WiYFV/JQ5A+LHWba&#10;XvhA5zp0Ioawz1BBH8KUSenbngz6tZ2II/dlncEQoeukdniJ4WaUT0mSSoMDx4YeJ/roqf2uf42C&#10;fV0NlGDzoz99VZXN+7bU2in1uJzfXkEEmsO/+M+913F+mj7D/Z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A6aMMAAADdAAAADwAAAAAAAAAAAAAAAACYAgAAZHJzL2Rv&#10;d25yZXYueG1sUEsFBgAAAAAEAAQA9QAAAIgDAAAAAA==&#10;" filled="f" strokeweight=".25pt">
                    <v:shadow on="t" color="black" opacity="26214f" origin=".5,-.5" offset="-.74836mm,.74836mm"/>
                  </v:roundrect>
                  <v:roundrect id="Rounded Rectangle 905" o:spid="_x0000_s149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HMMA&#10;AADdAAAADwAAAGRycy9kb3ducmV2LnhtbERPPWvDMBDdA/0P4gLdEjmlOMWNbNqCIYuHOMHQ7bCu&#10;tql1ciU1cf59FCh0u8f7vF0xm1GcyfnBsoLNOgFB3Fo9cKfgdCxXLyB8QNY4WiYFV/JQ5A+LHWba&#10;XvhA5zp0Ioawz1BBH8KUSenbngz6tZ2II/dlncEQoeukdniJ4WaUT0mSSoMDx4YeJ/roqf2uf42C&#10;fV0NlGDzoz99VZXN+7bU2in1uJzfXkEEmsO/+M+913F+mj7D/Z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iHMMAAADdAAAADwAAAAAAAAAAAAAAAACYAgAAZHJzL2Rv&#10;d25yZXYueG1sUEsFBgAAAAAEAAQA9QAAAIgDAAAAAA==&#10;" filled="f" strokeweight=".25pt">
                    <v:shadow on="t" color="black" opacity="26214f" origin=".5,-.5" offset="-.74836mm,.74836mm"/>
                  </v:roundrect>
                  <v:roundrect id="Rounded Rectangle 906" o:spid="_x0000_s150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Hh8MA&#10;AADdAAAADwAAAGRycy9kb3ducmV2LnhtbERPPWvDMBDdA/0P4gLdEjmFOsWNbNqCIYuHOMHQ7bCu&#10;tql1ciU1cf59FCh0u8f7vF0xm1GcyfnBsoLNOgFB3Fo9cKfgdCxXLyB8QNY4WiYFV/JQ5A+LHWba&#10;XvhA5zp0Ioawz1BBH8KUSenbngz6tZ2II/dlncEQoeukdniJ4WaUT0mSSoMDx4YeJ/roqf2uf42C&#10;fV0NlGDzoz99VZXN+7bU2in1uJzfXkEEmsO/+M+913F+mj7D/Zt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UHh8MAAADdAAAADwAAAAAAAAAAAAAAAACYAgAAZHJzL2Rv&#10;d25yZXYueG1sUEsFBgAAAAAEAAQA9QAAAIgDAAAAAA==&#10;" filled="f" strokeweight=".25pt">
                    <v:shadow on="t" color="black" opacity="26214f" origin=".5,-.5" offset="-.74836mm,.74836mm"/>
                  </v:roundrect>
                  <v:roundrect id="Rounded Rectangle 907" o:spid="_x0000_s150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EcIA&#10;AADdAAAADwAAAGRycy9kb3ducmV2LnhtbERPTWuDQBC9B/oflin0EuLaHiSYrJIIpb02DSG5je5E&#10;Je6suBu1/75bKOQ2j/c523w2nRhpcK1lBa9RDIK4srrlWsHx+321BuE8ssbOMin4IQd59rTYYqrt&#10;xF80HnwtQgi7FBU03veplK5qyKCLbE8cuKsdDPoAh1rqAacQbjr5FseJNNhyaGiwp6Kh6na4GwUf&#10;l/E0u4LP5XJq90dD5d1WpVIvz/NuA8LT7B/if/enDvOTJIG/b8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7wRwgAAAN0AAAAPAAAAAAAAAAAAAAAAAJgCAABkcnMvZG93&#10;bnJldi54bWxQSwUGAAAAAAQABAD1AAAAhwMAAAAA&#10;" fillcolor="#161669" strokeweight=".25pt">
                    <v:shadow on="t" color="black" opacity="26214f" origin=".5,-.5" offset="-.74836mm,.74836mm"/>
                  </v:roundrect>
                  <v:roundrect id="Rounded Rectangle 908" o:spid="_x0000_s150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8a8IA&#10;AADdAAAADwAAAGRycy9kb3ducmV2LnhtbERPPWvDMBDdA/0P4grdYjkdnOBGCUnBkMVD3WLIdlhX&#10;28Q6uZJqu/++KhSy3eN93v64mEFM5HxvWcEmSUEQN1b33Cr4eC/WOxA+IGscLJOCH/JwPDys9phr&#10;O/MbTVVoRQxhn6OCLoQxl9I3HRn0iR2JI/dpncEQoWuldjjHcDPI5zTNpMGeY0OHI7121Nyqb6Pg&#10;UpU9pVh/6asvy6I+bwutnVJPj8vpBUSgJdzF/+6LjvOzbAt/38QT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zxrwgAAAN0AAAAPAAAAAAAAAAAAAAAAAJgCAABkcnMvZG93&#10;bnJldi54bWxQSwUGAAAAAAQABAD1AAAAhwMAAAAA&#10;" filled="f" strokeweight=".25pt">
                    <v:shadow on="t" color="black" opacity="26214f" origin=".5,-.5" offset="-.74836mm,.74836mm"/>
                  </v:roundrect>
                  <v:roundrect id="Rounded Rectangle 1152" o:spid="_x0000_s150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oGcUA&#10;AADdAAAADwAAAGRycy9kb3ducmV2LnhtbESPQWvCQBCF74X+h2UK3upGD2mJrqKFgJccmhbB25Ad&#10;k2B2Nt1dNf77zqHQ2wzvzXvfrLeTG9SNQuw9G1jMM1DEjbc9twa+v8rXd1AxIVscPJOBB0XYbp6f&#10;1lhYf+dPutWpVRLCsUADXUpjoXVsOnIY534kFu3sg8Mka2i1DXiXcDfoZZbl2mHP0tDhSB8dNZf6&#10;6gwc6qqnDI8/9hSrqjzu30prgzGzl2m3ApVoSv/mv+uDFfw8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KgZxQAAAN0AAAAPAAAAAAAAAAAAAAAAAJgCAABkcnMv&#10;ZG93bnJldi54bWxQSwUGAAAAAAQABAD1AAAAigMAAAAA&#10;" filled="f" strokeweight=".25pt">
                    <v:shadow on="t" color="black" opacity="26214f" origin=".5,-.5" offset="-.74836mm,.74836mm"/>
                  </v:roundrect>
                  <v:roundrect id="Rounded Rectangle 1153" o:spid="_x0000_s150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NgsMA&#10;AADdAAAADwAAAGRycy9kb3ducmV2LnhtbERPTWvCQBC9C/0Pywi96cYeYhvdBFsIeMnBVITehuyY&#10;BLOz6e5W03/vCoXe5vE+Z1tMZhBXcr63rGC1TEAQN1b33Co4fpaLVxA+IGscLJOCX/JQ5E+zLWba&#10;3vhA1zq0Ioawz1BBF8KYSembjgz6pR2JI3e2zmCI0LVSO7zFcDPIlyRJpcGeY0OHI3101FzqH6Ng&#10;X1c9JXj61l++qsrT+7rU2in1PJ92GxCBpvAv/nPvdZyfpm/w+Cae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gNgsMAAADdAAAADwAAAAAAAAAAAAAAAACYAgAAZHJzL2Rv&#10;d25yZXYueG1sUEsFBgAAAAAEAAQA9QAAAIgDAAAAAA==&#10;" filled="f" strokeweight=".25pt">
                    <v:shadow on="t" color="black" opacity="26214f" origin=".5,-.5" offset="-.74836mm,.74836mm"/>
                  </v:roundrect>
                </v:group>
                <v:group id="Group 1154" o:spid="_x0000_s1505" style="position:absolute;width:55617;height:55575" coordorigin=",-190" coordsize="55617,5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_x0000_s1506" type="#_x0000_t202" style="position:absolute;left:95;top:-190;width:55435;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zNcMA&#10;AADdAAAADwAAAGRycy9kb3ducmV2LnhtbERPS2vCQBC+F/wPywi91V2LtRqzEakIniz1Bd6G7JgE&#10;s7MhuzXpv3cLhd7m43tOuuxtLe7U+sqxhvFIgSDOnam40HA8bF5mIHxANlg7Jg0/5GGZDZ5STIzr&#10;+Ivu+1CIGMI+QQ1lCE0ipc9LsuhHriGO3NW1FkOEbSFNi10Mt7V8VWoqLVYcG0ps6KOk/Lb/thpO&#10;u+vlPFGfxdq+NZ3rlWQ7l1o/D/vVAkSgPvyL/9xbE+dP38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hzNcMAAADdAAAADwAAAAAAAAAAAAAAAACYAgAAZHJzL2Rv&#10;d25yZXYueG1sUEsFBgAAAAAEAAQA9QAAAIgDAAAAAA==&#10;" filled="f" stroked="f">
                    <v:textbox>
                      <w:txbxContent>
                        <w:p w:rsidR="00E301E9" w:rsidRPr="00E16974" w:rsidRDefault="00E301E9" w:rsidP="007E4E9D">
                          <w:pPr>
                            <w:rPr>
                              <w:rFonts w:ascii="Trebuchet MS" w:hAnsi="Trebuchet MS"/>
                              <w:sz w:val="24"/>
                            </w:rPr>
                          </w:pPr>
                          <w:r w:rsidRPr="00E16974">
                            <w:rPr>
                              <w:rFonts w:ascii="Trebuchet MS" w:hAnsi="Trebuchet MS"/>
                              <w:sz w:val="24"/>
                            </w:rPr>
                            <w:t>Chapter 1: Biosecurity Overview</w:t>
                          </w:r>
                        </w:p>
                      </w:txbxContent>
                    </v:textbox>
                  </v:shape>
                  <v:shape id="_x0000_s1507" type="#_x0000_t202" style="position:absolute;top:3238;width:54387;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textbox>
                      <w:txbxContent>
                        <w:p w:rsidR="00E301E9" w:rsidRPr="00E16974" w:rsidRDefault="00E301E9" w:rsidP="007E4E9D">
                          <w:pPr>
                            <w:rPr>
                              <w:rFonts w:ascii="Trebuchet MS" w:hAnsi="Trebuchet MS"/>
                              <w:sz w:val="24"/>
                            </w:rPr>
                          </w:pPr>
                          <w:r w:rsidRPr="00E16974">
                            <w:rPr>
                              <w:rFonts w:ascii="Trebuchet MS" w:hAnsi="Trebuchet MS"/>
                              <w:sz w:val="24"/>
                            </w:rPr>
                            <w:t xml:space="preserve">Chapter 2: Biosecurity Assessment </w:t>
                          </w:r>
                        </w:p>
                      </w:txbxContent>
                    </v:textbox>
                  </v:shape>
                  <v:shape id="_x0000_s1508" type="#_x0000_t202" style="position:absolute;left:181;top:6762;width:5543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2cIA&#10;AADdAAAADwAAAGRycy9kb3ducmV2LnhtbERPS2sCMRC+F/wPYQRvNbG2PlajFEXw1OITvA2bcXdx&#10;M1k20d3+e1Mo9DYf33Pmy9aW4kG1LxxrGPQVCOLUmYIzDcfD5nUCwgdkg6Vj0vBDHpaLzsscE+Ma&#10;3tFjHzIRQ9gnqCEPoUqk9GlOFn3fVcSRu7raYoiwzqSpsYnhtpRvSo2kxYJjQ44VrXJKb/u71XD6&#10;ul7O7+o7W9uPqnGtkmynUutet/2cgQjUhn/xn3tr4vzReAi/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kjZwgAAAN0AAAAPAAAAAAAAAAAAAAAAAJgCAABkcnMvZG93&#10;bnJldi54bWxQSwUGAAAAAAQABAD1AAAAhwM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09" type="#_x0000_t202" style="position:absolute;left:190;top:10719;width:54293;height:4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10" type="#_x0000_t202" style="position:absolute;left:86;top:13811;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11" type="#_x0000_t202" style="position:absolute;left:86;top:17559;width:5200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rQcMA&#10;AADdAAAADwAAAGRycy9kb3ducmV2LnhtbERPTWvCQBC9F/oflil4q7stGmvqJpSK4MmiVsHbkB2T&#10;0OxsyK4m/nu3UOhtHu9zFvlgG3GlzteONbyMFQjiwpmaSw3f+9XzGwgfkA02jknDjTzk2ePDAlPj&#10;et7SdRdKEUPYp6ihCqFNpfRFRRb92LXEkTu7zmKIsCul6bCP4baRr0ol0mLNsaHClj4rKn52F6vh&#10;sDmfjhP1VS7ttO3doCTbudR69DR8vIMINIR/8Z97beL8ZJbA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rQcMAAADdAAAADwAAAAAAAAAAAAAAAACYAgAAZHJzL2Rv&#10;d25yZXYueG1sUEsFBgAAAAAEAAQA9QAAAIgDA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12" type="#_x0000_t202" style="position:absolute;left:86;top:21125;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1O2sMA&#10;AADdAAAADwAAAGRycy9kb3ducmV2LnhtbERPS2vCQBC+F/wPywi91V2lPhqzEWkpeGoxrQVvQ3ZM&#10;gtnZkN2a+O/dQsHbfHzPSTeDbcSFOl871jCdKBDEhTM1lxq+v96fViB8QDbYOCYNV/KwyUYPKSbG&#10;9bynSx5KEUPYJ6ihCqFNpPRFRRb9xLXEkTu5zmKIsCul6bCP4baRM6UW0mLNsaHCll4rKs75r9Vw&#10;+Dgdf57VZ/lm523vBiXZvkitH8fDdg0i0BDu4n/3zsT5i+US/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1O2sMAAADdAAAADwAAAAAAAAAAAAAAAACYAgAAZHJzL2Rv&#10;d25yZXYueG1sUEsFBgAAAAAEAAQA9QAAAIgDAAAAAA==&#10;" filled="f" stroked="f">
                    <v:textbox>
                      <w:txbxContent>
                        <w:p w:rsidR="00E301E9" w:rsidRPr="001E62F6" w:rsidRDefault="00E301E9" w:rsidP="007E4E9D">
                          <w:pPr>
                            <w:rPr>
                              <w:rFonts w:ascii="Trebuchet MS" w:hAnsi="Trebuchet MS"/>
                              <w:sz w:val="24"/>
                            </w:rPr>
                          </w:pPr>
                          <w:r>
                            <w:rPr>
                              <w:rFonts w:ascii="Trebuchet MS" w:hAnsi="Trebuchet MS"/>
                              <w:sz w:val="24"/>
                            </w:rPr>
                            <w:t>Chapter 7: Foreign Travel</w:t>
                          </w:r>
                        </w:p>
                      </w:txbxContent>
                    </v:textbox>
                  </v:shape>
                  <v:shape id="_x0000_s1513" type="#_x0000_t202" style="position:absolute;left:86;top:24387;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aqMUA&#10;AADdAAAADwAAAGRycy9kb3ducmV2LnhtbESPQWvCQBCF74L/YRnBm+4q1tboKtJS6KlS2wrehuyY&#10;BLOzIbs16b/vHAreZnhv3vtms+t9rW7UxiqwhdnUgCLOg6u4sPD1+Tp5AhUTssM6MFn4pQi77XCw&#10;wcyFjj/odkyFkhCOGVooU2oyrWNeksc4DQ2xaJfQekyytoV2LXYS7ms9N2apPVYsDSU29FxSfj3+&#10;eAvf75fzaWEOxYt/aLrQG81+pa0dj/r9GlSiPt3N/9dvTvCXj4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tqoxQAAAN0AAAAPAAAAAAAAAAAAAAAAAJgCAABkcnMv&#10;ZG93bnJldi54bWxQSwUGAAAAAAQABAD1AAAAigMAAAAA&#10;" filled="f" stroked="f">
                    <v:textbox>
                      <w:txbxContent>
                        <w:p w:rsidR="00E301E9" w:rsidRPr="008F7166" w:rsidRDefault="00E301E9" w:rsidP="007E4E9D">
                          <w:pPr>
                            <w:rPr>
                              <w:rFonts w:ascii="Trebuchet MS" w:hAnsi="Trebuchet MS"/>
                              <w:sz w:val="24"/>
                            </w:rPr>
                          </w:pPr>
                          <w:r w:rsidRPr="008F7166">
                            <w:rPr>
                              <w:rFonts w:ascii="Trebuchet MS" w:hAnsi="Trebuchet MS"/>
                              <w:sz w:val="24"/>
                            </w:rPr>
                            <w:t>Chapter 8: Movement On and Off the Property</w:t>
                          </w:r>
                        </w:p>
                      </w:txbxContent>
                    </v:textbox>
                  </v:shape>
                  <v:shape id="_x0000_s1514" type="#_x0000_t202" style="position:absolute;left:86;top:27939;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M8MA&#10;AADdAAAADwAAAGRycy9kb3ducmV2LnhtbERPS2vCQBC+F/wPywi96a6l9ZG6CdJS6EkxaqG3ITsm&#10;odnZkN2a9N+7gtDbfHzPWWeDbcSFOl871jCbKhDEhTM1lxqOh4/JEoQPyAYbx6Thjzxk6ehhjYlx&#10;Pe/pkodSxBD2CWqoQmgTKX1RkUU/dS1x5M6usxgi7EppOuxjuG3kk1JzabHm2FBhS28VFT/5r9Vw&#10;2p6/v57Vrny3L23vBiXZrqTWj+Nh8woi0BD+xXf3p4nz54sV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5/M8MAAADdAAAADwAAAAAAAAAAAAAAAACYAgAAZHJzL2Rv&#10;d25yZXYueG1sUEsFBgAAAAAEAAQA9QAAAIgDAAAAAA==&#10;" filled="f" stroked="f">
                    <v:textbox>
                      <w:txbxContent>
                        <w:p w:rsidR="00E301E9" w:rsidRPr="002F3A79" w:rsidRDefault="00E301E9" w:rsidP="007E4E9D">
                          <w:pPr>
                            <w:rPr>
                              <w:rFonts w:ascii="Trebuchet MS" w:hAnsi="Trebuchet MS"/>
                              <w:sz w:val="24"/>
                            </w:rPr>
                          </w:pPr>
                          <w:r w:rsidRPr="002F3A79">
                            <w:rPr>
                              <w:rFonts w:ascii="Trebuchet MS" w:hAnsi="Trebuchet MS"/>
                              <w:sz w:val="24"/>
                            </w:rPr>
                            <w:t>Chapter 9: Zoonotic Diseases</w:t>
                          </w:r>
                        </w:p>
                      </w:txbxContent>
                    </v:textbox>
                  </v:shape>
                  <v:shape id="_x0000_s1515" type="#_x0000_t202" style="position:absolute;left:181;top:31749;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micUA&#10;AADdAAAADwAAAGRycy9kb3ducmV2LnhtbESPQWvCQBCF70L/wzKF3nS3UsWmrlIshZ4Uoy30NmTH&#10;JDQ7G7JbE/+9cxC8zfDevPfNcj34Rp2pi3VgC88TA4q4CK7m0sLx8DlegIoJ2WETmCxcKMJ69TBa&#10;YuZCz3s656lUEsIxQwtVSm2mdSwq8hgnoSUW7RQ6j0nWrtSuw17CfaOnxsy1x5qlocKWNhUVf/m/&#10;t/C9Pf3+vJhd+eFnbR8Go9m/amufHof3N1CJhnQ3366/nODPF8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aaJxQAAAN0AAAAPAAAAAAAAAAAAAAAAAJgCAABkcnMv&#10;ZG93bnJldi54bWxQSwUGAAAAAAQABAD1AAAAigM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16" type="#_x0000_t202" style="position:absolute;left:181;top:3476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DEsEA&#10;AADdAAAADwAAAGRycy9kb3ducmV2LnhtbERPTYvCMBC9C/sfwix400RR0a5RFkXwpKi7wt6GZmzL&#10;NpPSRFv/vREEb/N4nzNftrYUN6p94VjDoK9AEKfOFJxp+DltelMQPiAbLB2Thjt5WC4+OnNMjGv4&#10;QLdjyEQMYZ+ghjyEKpHSpzlZ9H1XEUfu4mqLIcI6k6bGJobbUg6VmkiLBceGHCta5ZT+H69Ww+/u&#10;8nceqX22tuOqca2SbGdS6+5n+/0FIlAb3uKXe2vi/Ml0A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AxLBAAAA3QAAAA8AAAAAAAAAAAAAAAAAmAIAAGRycy9kb3du&#10;cmV2LnhtbFBLBQYAAAAABAAEAPUAAACGAwAAAAA=&#10;" filled="f" stroked="f">
                    <v:textbox>
                      <w:txbxContent>
                        <w:p w:rsidR="00E301E9" w:rsidRPr="007E4E9D" w:rsidRDefault="00E301E9" w:rsidP="007E4E9D">
                          <w:pPr>
                            <w:rPr>
                              <w:rFonts w:ascii="Trebuchet MS" w:hAnsi="Trebuchet MS"/>
                              <w:sz w:val="24"/>
                            </w:rPr>
                          </w:pPr>
                          <w:r w:rsidRPr="007E4E9D">
                            <w:rPr>
                              <w:rFonts w:ascii="Trebuchet MS" w:hAnsi="Trebuchet MS"/>
                              <w:sz w:val="24"/>
                            </w:rPr>
                            <w:t>Chapter 11: Animal Handling and Contact</w:t>
                          </w:r>
                        </w:p>
                      </w:txbxContent>
                    </v:textbox>
                  </v:shape>
                  <v:shape id="_x0000_s1517" type="#_x0000_t202" style="position:absolute;left:267;top:38476;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ZcEA&#10;AADdAAAADwAAAGRycy9kb3ducmV2LnhtbERPTYvCMBC9C/sfwix402RFRbtGEUXwpKi7wt6GZmzL&#10;NpPSRFv/vREEb/N4nzNbtLYUN6p94VjDV1+BIE6dKTjT8HPa9CYgfEA2WDomDXfysJh/dGaYGNfw&#10;gW7HkIkYwj5BDXkIVSKlT3Oy6PuuIo7cxdUWQ4R1Jk2NTQy3pRwoNZYWC44NOVa0yin9P16tht/d&#10;5e88VPtsbUdV41ol2U6l1t3PdvkNIlAb3uKXe2vi/PFkAM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vnWXBAAAA3QAAAA8AAAAAAAAAAAAAAAAAmAIAAGRycy9kb3du&#10;cmV2LnhtbFBLBQYAAAAABAAEAPUAAACGAw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18" type="#_x0000_t202" style="position:absolute;left:267;top:41673;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4/sMA&#10;AADdAAAADwAAAGRycy9kb3ducmV2LnhtbERPS2vCQBC+F/oflin0VndbW9HoJpSK4MlifIC3ITsm&#10;wexsyG5N+u/dQsHbfHzPWWSDbcSVOl871vA6UiCIC2dqLjXsd6uXKQgfkA02jknDL3nI0seHBSbG&#10;9bylax5KEUPYJ6ihCqFNpPRFRRb9yLXEkTu7zmKIsCul6bCP4baRb0pNpMWaY0OFLX1VVFzyH6vh&#10;sDmfju/qu1zaj7Z3g5JsZ1Lr56fhcw4i0BDu4n/32sT5k+kY/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4/sMAAADdAAAADwAAAAAAAAAAAAAAAACYAgAAZHJzL2Rv&#10;d25yZXYueG1sUEsFBgAAAAAEAAQA9QAAAIgDA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19" type="#_x0000_t202" style="position:absolute;left:267;top:45340;width:55341;height:3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gisEA&#10;AADdAAAADwAAAGRycy9kb3ducmV2LnhtbERPTYvCMBC9L/gfwgje1kRR0WoUUQRPLuuq4G1oxrbY&#10;TEoTbf33ZmFhb/N4n7NYtbYUT6p94VjDoK9AEKfOFJxpOP3sPqcgfEA2WDomDS/ysFp2PhaYGNfw&#10;Nz2PIRMxhH2CGvIQqkRKn+Zk0fddRRy5m6sthgjrTJoamxhuSzlUaiItFhwbcqxok1N6Pz6shvPh&#10;dr2M1Fe2teOqca2SbGdS6163Xc9BBGrDv/jPvTdx/mQ6gt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oIrBAAAA3QAAAA8AAAAAAAAAAAAAAAAAmAIAAGRycy9kb3du&#10;cmV2LnhtbFBLBQYAAAAABAAEAPUAAACGAwAAAAA=&#10;" filled="f" stroked="f">
                    <v:textbox>
                      <w:txbxContent>
                        <w:p w:rsidR="00E301E9" w:rsidRPr="007E4E9D" w:rsidRDefault="00E301E9" w:rsidP="007E4E9D">
                          <w:pPr>
                            <w:rPr>
                              <w:rFonts w:ascii="Trebuchet MS" w:hAnsi="Trebuchet MS"/>
                              <w:b/>
                              <w:color w:val="FFFFFF" w:themeColor="background1"/>
                              <w:sz w:val="24"/>
                            </w:rPr>
                          </w:pPr>
                          <w:r w:rsidRPr="007E4E9D">
                            <w:rPr>
                              <w:rFonts w:ascii="Trebuchet MS" w:hAnsi="Trebuchet MS"/>
                              <w:b/>
                              <w:color w:val="FFFFFF" w:themeColor="background1"/>
                              <w:sz w:val="24"/>
                            </w:rPr>
                            <w:t>Chapter 14: Physical Security</w:t>
                          </w:r>
                        </w:p>
                      </w:txbxContent>
                    </v:textbox>
                  </v:shape>
                  <v:shape id="_x0000_s1520" type="#_x0000_t202" style="position:absolute;left:267;top:4848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FEcEA&#10;AADdAAAADwAAAGRycy9kb3ducmV2LnhtbERPTYvCMBC9C/6HMII3TRQVrUYRRfC0y7oqeBuasS02&#10;k9JEW//9ZmFhb/N4n7PatLYUL6p94VjDaKhAEKfOFJxpOH8fBnMQPiAbLB2Thjd52Ky7nRUmxjX8&#10;Ra9TyEQMYZ+ghjyEKpHSpzlZ9ENXEUfu7mqLIcI6k6bGJobbUo6VmkmLBceGHCva5ZQ+Tk+r4fJx&#10;v10n6jPb22nVuFZJtgupdb/XbpcgArXhX/znPpo4fzaf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RHBAAAA3QAAAA8AAAAAAAAAAAAAAAAAmAIAAGRycy9kb3du&#10;cmV2LnhtbFBLBQYAAAAABAAEAPUAAACGAw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5</w:t>
                          </w:r>
                          <w:r w:rsidRPr="001E62F6">
                            <w:rPr>
                              <w:rFonts w:ascii="Trebuchet MS" w:hAnsi="Trebuchet MS"/>
                              <w:sz w:val="24"/>
                            </w:rPr>
                            <w:t xml:space="preserve">: </w:t>
                          </w:r>
                          <w:r>
                            <w:rPr>
                              <w:rFonts w:ascii="Trebuchet MS" w:hAnsi="Trebuchet MS"/>
                              <w:sz w:val="24"/>
                            </w:rPr>
                            <w:t>Vector Control</w:t>
                          </w:r>
                        </w:p>
                      </w:txbxContent>
                    </v:textbox>
                  </v:shape>
                  <v:shape id="_x0000_s1521" type="#_x0000_t202" style="position:absolute;left:181;top:51833;width:52388;height:3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bZsIA&#10;AADdAAAADwAAAGRycy9kb3ducmV2LnhtbERPS2sCMRC+C/6HMEJvmih20a1ZEUXoqaU+Cr0Nm9kH&#10;3UyWTXS3/74pFLzNx/eczXawjbhT52vHGuYzBYI4d6bmUsPlfJyuQPiAbLBxTBp+yMM2G482mBrX&#10;8wfdT6EUMYR9ihqqENpUSp9XZNHPXEscucJ1FkOEXSlNh30Mt41cKJVIizXHhgpb2leUf59uVsP1&#10;rfj6XKr38mCf294NSrJdS62fJsPuBUSgITzE/+5XE+cnqwT+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JtmwgAAAN0AAAAPAAAAAAAAAAAAAAAAAJgCAABkcnMvZG93&#10;bnJldi54bWxQSwUGAAAAAAQABAD1AAAAhwMAAAAA&#10;" filled="f" stroked="f">
                    <v:textbox>
                      <w:txbxContent>
                        <w:p w:rsidR="00E301E9" w:rsidRPr="001E62F6" w:rsidRDefault="00E301E9" w:rsidP="007E4E9D">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D04095" w:rsidRDefault="00E8469D" w:rsidP="00E8469D">
      <w:pPr>
        <w:spacing w:line="276" w:lineRule="auto"/>
        <w:jc w:val="left"/>
      </w:pPr>
    </w:p>
    <w:p w:rsidR="00E8469D" w:rsidRPr="00D04095" w:rsidRDefault="00E8469D" w:rsidP="00E8469D">
      <w:pPr>
        <w:spacing w:line="276" w:lineRule="auto"/>
        <w:jc w:val="center"/>
        <w:rPr>
          <w:b/>
        </w:rPr>
      </w:pPr>
      <w:r w:rsidRPr="00D04095">
        <w:rPr>
          <w:b/>
        </w:rPr>
        <w:t>Page Intentionally Left Blank</w:t>
      </w:r>
    </w:p>
    <w:p w:rsidR="00E8469D" w:rsidRPr="00D04095" w:rsidRDefault="00E8469D" w:rsidP="00E8469D">
      <w:pPr>
        <w:spacing w:line="276" w:lineRule="auto"/>
        <w:jc w:val="left"/>
      </w:pPr>
    </w:p>
    <w:p w:rsidR="00E8469D" w:rsidRPr="00A86D8C" w:rsidRDefault="00E8469D" w:rsidP="00E8469D">
      <w:pPr>
        <w:spacing w:line="276" w:lineRule="auto"/>
        <w:jc w:val="left"/>
        <w:rPr>
          <w:highlight w:val="yellow"/>
        </w:rPr>
        <w:sectPr w:rsidR="00E8469D" w:rsidRPr="00A86D8C" w:rsidSect="00024884">
          <w:headerReference w:type="default" r:id="rId239"/>
          <w:footerReference w:type="default" r:id="rId240"/>
          <w:pgSz w:w="12240" w:h="15840"/>
          <w:pgMar w:top="1800" w:right="1800" w:bottom="1800" w:left="1800" w:header="720" w:footer="720" w:gutter="0"/>
          <w:paperSrc w:first="7" w:other="7"/>
          <w:cols w:space="720"/>
          <w:docGrid w:linePitch="360"/>
        </w:sectPr>
      </w:pPr>
    </w:p>
    <w:p w:rsidR="003C2E7D" w:rsidRPr="0006319A" w:rsidRDefault="003C2E7D" w:rsidP="00635C1E">
      <w:pPr>
        <w:pStyle w:val="Heading1"/>
      </w:pPr>
      <w:bookmarkStart w:id="136" w:name="_Chapter_14:_Physical"/>
      <w:bookmarkStart w:id="137" w:name="_Toc374372589"/>
      <w:bookmarkEnd w:id="136"/>
      <w:r w:rsidRPr="0006319A">
        <w:t xml:space="preserve">Chapter </w:t>
      </w:r>
      <w:r w:rsidR="00D639EB" w:rsidRPr="0006319A">
        <w:t>14</w:t>
      </w:r>
      <w:r w:rsidRPr="0006319A">
        <w:t>: Physical Security</w:t>
      </w:r>
      <w:bookmarkEnd w:id="137"/>
    </w:p>
    <w:p w:rsidR="003C2E7D" w:rsidRPr="0006319A" w:rsidRDefault="003C2E7D" w:rsidP="003C2E7D">
      <w:pPr>
        <w:rPr>
          <w:b/>
          <w:color w:val="008000"/>
          <w:sz w:val="28"/>
          <w:szCs w:val="28"/>
        </w:rPr>
      </w:pPr>
      <w:r w:rsidRPr="0006319A">
        <w:rPr>
          <w:b/>
          <w:color w:val="008000"/>
          <w:sz w:val="28"/>
          <w:szCs w:val="28"/>
        </w:rPr>
        <w:t>Routine Biosecurity Considerations for Physical Security</w:t>
      </w:r>
    </w:p>
    <w:p w:rsidR="0006319A" w:rsidRPr="00D06D84" w:rsidRDefault="0006319A" w:rsidP="0006319A">
      <w:pPr>
        <w:spacing w:before="120"/>
        <w:rPr>
          <w:rFonts w:eastAsia="Trebuchet MS" w:cs="Arial"/>
        </w:rPr>
      </w:pPr>
      <w:r w:rsidRPr="00D06D84">
        <w:rPr>
          <w:rFonts w:eastAsia="Trebuchet MS" w:cs="Arial"/>
        </w:rPr>
        <w:t xml:space="preserve">The goal of biosecurity is to prevent the introduction of diseases </w:t>
      </w:r>
      <w:r>
        <w:rPr>
          <w:rFonts w:eastAsia="Trebuchet MS" w:cs="Arial"/>
        </w:rPr>
        <w:t>to</w:t>
      </w:r>
      <w:r w:rsidRPr="00D06D84">
        <w:rPr>
          <w:rFonts w:eastAsia="Trebuchet MS" w:cs="Arial"/>
        </w:rPr>
        <w:t xml:space="preserve"> a </w:t>
      </w:r>
      <w:r>
        <w:rPr>
          <w:rFonts w:eastAsia="Trebuchet MS" w:cs="Arial"/>
        </w:rPr>
        <w:t>dairy operation</w:t>
      </w:r>
      <w:r w:rsidRPr="00D06D84">
        <w:rPr>
          <w:rFonts w:eastAsia="Trebuchet MS" w:cs="Arial"/>
        </w:rPr>
        <w:t>. Physical security is the first line of defense against the accidental or intentional introduction of disease by wildlife, vector, or people. Routine physical security also prevents and deters theft and damage.</w:t>
      </w:r>
    </w:p>
    <w:p w:rsidR="00333A91" w:rsidRPr="0006319A" w:rsidRDefault="00333A91" w:rsidP="00333A91">
      <w:pPr>
        <w:spacing w:before="120"/>
        <w:rPr>
          <w:rFonts w:eastAsia="Trebuchet MS" w:cs="Arial"/>
        </w:rPr>
      </w:pPr>
      <w:r w:rsidRPr="0006319A">
        <w:rPr>
          <w:rFonts w:eastAsia="Trebuchet MS" w:cs="Arial"/>
          <w:b/>
        </w:rPr>
        <w:t>External security</w:t>
      </w:r>
      <w:r w:rsidRPr="0006319A">
        <w:rPr>
          <w:rFonts w:eastAsia="Trebuchet MS" w:cs="Arial"/>
        </w:rPr>
        <w:t xml:space="preserve"> is an important part of a biosecurity plan</w:t>
      </w:r>
      <w:r w:rsidR="00D04095">
        <w:rPr>
          <w:rFonts w:eastAsia="Trebuchet MS" w:cs="Arial"/>
        </w:rPr>
        <w:t xml:space="preserve"> due to the open nature of dairy operations</w:t>
      </w:r>
      <w:r w:rsidRPr="0006319A">
        <w:rPr>
          <w:rFonts w:eastAsia="Trebuchet MS" w:cs="Arial"/>
        </w:rPr>
        <w:t xml:space="preserve">. Fencing around </w:t>
      </w:r>
      <w:r w:rsidR="00D04095">
        <w:rPr>
          <w:rFonts w:eastAsia="Trebuchet MS" w:cs="Arial"/>
        </w:rPr>
        <w:t>pens and</w:t>
      </w:r>
      <w:r w:rsidRPr="0006319A">
        <w:rPr>
          <w:rFonts w:eastAsia="Trebuchet MS" w:cs="Arial"/>
        </w:rPr>
        <w:t xml:space="preserve"> the perimeter of the facility is the most effective security measure against the most significant threats to the </w:t>
      </w:r>
      <w:r w:rsidR="00D04095">
        <w:rPr>
          <w:rFonts w:eastAsia="Trebuchet MS" w:cs="Arial"/>
        </w:rPr>
        <w:t>operation</w:t>
      </w:r>
      <w:r w:rsidRPr="0006319A">
        <w:rPr>
          <w:rFonts w:eastAsia="Trebuchet MS" w:cs="Arial"/>
        </w:rPr>
        <w:t>. Wild animals, such as deer and feral pigs, can transmit diseases to both</w:t>
      </w:r>
      <w:r w:rsidR="00192FF1">
        <w:rPr>
          <w:rFonts w:eastAsia="Trebuchet MS" w:cs="Arial"/>
        </w:rPr>
        <w:t xml:space="preserve"> </w:t>
      </w:r>
      <w:r w:rsidRPr="0006319A">
        <w:rPr>
          <w:rFonts w:eastAsia="Trebuchet MS" w:cs="Arial"/>
        </w:rPr>
        <w:t xml:space="preserve">animals and humans See </w:t>
      </w:r>
      <w:hyperlink w:anchor="_Chapter_13:_Feral_1" w:history="1">
        <w:r w:rsidRPr="0006319A">
          <w:rPr>
            <w:rFonts w:eastAsia="Trebuchet MS" w:cs="Arial"/>
            <w:color w:val="67AABF"/>
            <w:u w:val="single"/>
          </w:rPr>
          <w:t xml:space="preserve">Chapter </w:t>
        </w:r>
        <w:r w:rsidR="00764157" w:rsidRPr="0006319A">
          <w:rPr>
            <w:rFonts w:eastAsia="Trebuchet MS" w:cs="Arial"/>
            <w:color w:val="67AABF"/>
            <w:u w:val="single"/>
          </w:rPr>
          <w:t>13</w:t>
        </w:r>
        <w:r w:rsidRPr="0006319A">
          <w:rPr>
            <w:rFonts w:eastAsia="Trebuchet MS" w:cs="Arial"/>
            <w:color w:val="67AABF"/>
            <w:u w:val="single"/>
          </w:rPr>
          <w:t>: Feral Animals and Wildlife Management.</w:t>
        </w:r>
      </w:hyperlink>
      <w:r w:rsidRPr="0006319A">
        <w:rPr>
          <w:rFonts w:eastAsia="Trebuchet MS" w:cs="Arial"/>
        </w:rPr>
        <w:t xml:space="preserve"> If a disease of concern is present in wildlife in the area, then consider adding fencing to prevent wildlife from interacting with animals. For example, to prevent deer from getting into the facility, fences should be at least 8 feet high. Bury fencing 10 inches deep to prevent feral pigs and other animals from digging under them. While fences are expensive to install, they are inexpensive to maintain and could prevent larger future loss.</w:t>
      </w:r>
    </w:p>
    <w:p w:rsidR="00333A91" w:rsidRPr="0006319A" w:rsidRDefault="00333A91" w:rsidP="00333A91">
      <w:pPr>
        <w:spacing w:before="120"/>
        <w:rPr>
          <w:rFonts w:eastAsia="Trebuchet MS" w:cs="Arial"/>
        </w:rPr>
      </w:pPr>
      <w:r w:rsidRPr="0006319A">
        <w:rPr>
          <w:rFonts w:eastAsia="Trebuchet MS" w:cs="Arial"/>
        </w:rPr>
        <w:t xml:space="preserve">Activists, terrorists and disgruntled employees could intentionally introduce diseases to a </w:t>
      </w:r>
      <w:r w:rsidR="0006319A" w:rsidRPr="0006319A">
        <w:rPr>
          <w:rFonts w:eastAsia="Trebuchet MS" w:cs="Arial"/>
        </w:rPr>
        <w:t>dairy</w:t>
      </w:r>
      <w:r w:rsidRPr="0006319A">
        <w:rPr>
          <w:rFonts w:eastAsia="Trebuchet MS" w:cs="Arial"/>
        </w:rPr>
        <w:t>. Surveillance systems, fencing, security guards, lighting and signage will discourage unauthorized persons from accessing the facility. A surveillance system, night watchman, and/or patrols ensure the facility remains secure after business hours. Well-placed signs clearly communicate property boundaries, the presence of alarm systems and security patrols. Post signage along the perimeter of the facility and prominently display at entrances, parking lots, and on buildings and gates. A well-lit facility and perimeter discourages trespassing. Install motion detection lights in areas where people could attempt to access the facility after hours, such as site entrances, external gates and parking lots.</w:t>
      </w:r>
    </w:p>
    <w:p w:rsidR="00333A91" w:rsidRPr="00F03F7D" w:rsidRDefault="00333A91" w:rsidP="00333A91">
      <w:pPr>
        <w:spacing w:before="120"/>
        <w:rPr>
          <w:rFonts w:eastAsia="Trebuchet MS" w:cs="Arial"/>
        </w:rPr>
      </w:pPr>
      <w:r w:rsidRPr="00F03F7D">
        <w:rPr>
          <w:rFonts w:eastAsia="Trebuchet MS" w:cs="Arial"/>
          <w:b/>
        </w:rPr>
        <w:t>Internal security</w:t>
      </w:r>
      <w:r w:rsidRPr="00F03F7D">
        <w:rPr>
          <w:rFonts w:eastAsia="Trebuchet MS" w:cs="Arial"/>
        </w:rPr>
        <w:t xml:space="preserve"> will ensure the safety of feed, records (computer and paper), and equipment and supplies. Safeguard the inside of buildings, computers and other systems to prevent tampering or sabotage. Evaluate the security of water</w:t>
      </w:r>
      <w:r w:rsidR="00F03F7D" w:rsidRPr="00F03F7D">
        <w:rPr>
          <w:rFonts w:eastAsia="Trebuchet MS" w:cs="Arial"/>
        </w:rPr>
        <w:t>,</w:t>
      </w:r>
      <w:r w:rsidRPr="00F03F7D">
        <w:rPr>
          <w:rFonts w:eastAsia="Trebuchet MS" w:cs="Arial"/>
        </w:rPr>
        <w:t xml:space="preserve"> feed</w:t>
      </w:r>
      <w:r w:rsidR="00F03F7D" w:rsidRPr="00F03F7D">
        <w:rPr>
          <w:rFonts w:eastAsia="Trebuchet MS" w:cs="Arial"/>
        </w:rPr>
        <w:t>, and milk storage systems</w:t>
      </w:r>
      <w:r w:rsidRPr="00F03F7D">
        <w:rPr>
          <w:rFonts w:eastAsia="Trebuchet MS" w:cs="Arial"/>
        </w:rPr>
        <w:t xml:space="preserve"> with respect to ease of intentional introduction of pathogens or other forms of contamination. Protect sensitive or restricted areas (such as water and feed systems) with locks or other access control measures, and maintain a door or lock key inventory to keep track of personnel who have access to those areas. Consider using combination locks or key cards for restricted areas, change combinations and re-program cards as part of routine security or in the event of employee termination.</w:t>
      </w:r>
    </w:p>
    <w:p w:rsidR="00333A91" w:rsidRPr="00F03F7D" w:rsidRDefault="00333A91" w:rsidP="00333A91">
      <w:pPr>
        <w:spacing w:before="120"/>
      </w:pPr>
      <w:r w:rsidRPr="00F03F7D">
        <w:rPr>
          <w:rFonts w:eastAsia="Trebuchet MS" w:cs="Arial"/>
        </w:rPr>
        <w:t xml:space="preserve">Hazardous materials, pharmaceuticals and feed additives must be securely stored to prevent unauthorized access. For additional information on inventory, </w:t>
      </w:r>
      <w:r w:rsidRPr="00F03F7D">
        <w:t xml:space="preserve">see </w:t>
      </w:r>
      <w:hyperlink w:anchor="_Chapter_10:_Record_2" w:history="1">
        <w:r w:rsidRPr="00F03F7D">
          <w:rPr>
            <w:rStyle w:val="Hyperlink"/>
          </w:rPr>
          <w:t xml:space="preserve">Chapter </w:t>
        </w:r>
        <w:r w:rsidR="00764157" w:rsidRPr="00F03F7D">
          <w:rPr>
            <w:rStyle w:val="Hyperlink"/>
          </w:rPr>
          <w:t>10</w:t>
        </w:r>
        <w:r w:rsidRPr="00F03F7D">
          <w:rPr>
            <w:rStyle w:val="Hyperlink"/>
          </w:rPr>
          <w:t>: Record Keeping</w:t>
        </w:r>
      </w:hyperlink>
      <w:r w:rsidRPr="00F03F7D">
        <w:t>.</w:t>
      </w:r>
    </w:p>
    <w:p w:rsidR="00333A91" w:rsidRPr="00F03F7D" w:rsidRDefault="00333A91" w:rsidP="00333A91">
      <w:pPr>
        <w:spacing w:before="120"/>
        <w:rPr>
          <w:rFonts w:eastAsia="Trebuchet MS" w:cs="Arial"/>
        </w:rPr>
      </w:pPr>
      <w:r w:rsidRPr="00F03F7D">
        <w:rPr>
          <w:rFonts w:eastAsia="Trebuchet MS" w:cs="Arial"/>
          <w:b/>
        </w:rPr>
        <w:t>Employees</w:t>
      </w:r>
      <w:r w:rsidRPr="00F03F7D">
        <w:rPr>
          <w:rFonts w:eastAsia="Trebuchet MS" w:cs="Arial"/>
        </w:rPr>
        <w:t xml:space="preserve"> are a critical component in enforcing physical security; train personnel to be aware of and immediately report suspicious behavior. See </w:t>
      </w:r>
      <w:hyperlink w:anchor="_Chapter_2:_Physical" w:history="1">
        <w:r w:rsidRPr="00F03F7D">
          <w:rPr>
            <w:rFonts w:eastAsia="Trebuchet MS" w:cs="Arial"/>
            <w:color w:val="67AABF"/>
            <w:u w:val="single"/>
          </w:rPr>
          <w:t xml:space="preserve">Chapter </w:t>
        </w:r>
        <w:r w:rsidR="007E3B52" w:rsidRPr="00F03F7D">
          <w:rPr>
            <w:rFonts w:eastAsia="Trebuchet MS" w:cs="Arial"/>
            <w:color w:val="67AABF"/>
            <w:u w:val="single"/>
          </w:rPr>
          <w:t>3</w:t>
        </w:r>
        <w:r w:rsidRPr="00F03F7D">
          <w:rPr>
            <w:rFonts w:eastAsia="Trebuchet MS" w:cs="Arial"/>
            <w:color w:val="67AABF"/>
            <w:u w:val="single"/>
          </w:rPr>
          <w:t>: Employee Policies</w:t>
        </w:r>
      </w:hyperlink>
      <w:r w:rsidRPr="00F03F7D">
        <w:rPr>
          <w:rFonts w:eastAsia="Trebuchet MS" w:cs="Arial"/>
        </w:rPr>
        <w:t xml:space="preserve"> for more information.</w:t>
      </w:r>
    </w:p>
    <w:p w:rsidR="007E4E9D" w:rsidRPr="00F03F7D" w:rsidRDefault="007E4E9D" w:rsidP="003C2E7D">
      <w:pPr>
        <w:spacing w:line="276" w:lineRule="auto"/>
        <w:jc w:val="left"/>
      </w:pPr>
    </w:p>
    <w:p w:rsidR="00333A91" w:rsidRPr="00A86D8C" w:rsidRDefault="00333A91" w:rsidP="003C2E7D">
      <w:pPr>
        <w:spacing w:line="276" w:lineRule="auto"/>
        <w:jc w:val="left"/>
        <w:rPr>
          <w:highlight w:val="yellow"/>
        </w:rPr>
        <w:sectPr w:rsidR="00333A91" w:rsidRPr="00A86D8C" w:rsidSect="00024884">
          <w:headerReference w:type="default" r:id="rId241"/>
          <w:footerReference w:type="default" r:id="rId242"/>
          <w:pgSz w:w="12240" w:h="15840"/>
          <w:pgMar w:top="1800" w:right="1800" w:bottom="1800" w:left="1800" w:header="720" w:footer="720" w:gutter="0"/>
          <w:paperSrc w:first="7" w:other="7"/>
          <w:cols w:space="720"/>
          <w:docGrid w:linePitch="360"/>
        </w:sectPr>
      </w:pPr>
    </w:p>
    <w:p w:rsidR="003C2E7D" w:rsidRPr="00F03F7D" w:rsidRDefault="003C2E7D" w:rsidP="003C2E7D">
      <w:pPr>
        <w:rPr>
          <w:b/>
          <w:color w:val="008000"/>
          <w:sz w:val="28"/>
        </w:rPr>
      </w:pPr>
      <w:r w:rsidRPr="00F03F7D">
        <w:rPr>
          <w:b/>
          <w:color w:val="008000"/>
          <w:sz w:val="28"/>
        </w:rPr>
        <w:t>Routine Biosecurity Plan for Physical Security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F03F7D" w:rsidTr="005F2487">
        <w:trPr>
          <w:trHeight w:val="548"/>
          <w:tblHeader/>
        </w:trPr>
        <w:tc>
          <w:tcPr>
            <w:tcW w:w="8766" w:type="dxa"/>
            <w:gridSpan w:val="2"/>
          </w:tcPr>
          <w:p w:rsidR="00333A91" w:rsidRPr="00F03F7D" w:rsidRDefault="00333A91" w:rsidP="0010369B">
            <w:pPr>
              <w:autoSpaceDE w:val="0"/>
              <w:autoSpaceDN w:val="0"/>
              <w:adjustRightInd w:val="0"/>
              <w:rPr>
                <w:rFonts w:cs="Arial"/>
                <w:b/>
                <w:color w:val="000000"/>
                <w:sz w:val="22"/>
                <w:szCs w:val="22"/>
              </w:rPr>
            </w:pPr>
            <w:r w:rsidRPr="00F03F7D">
              <w:rPr>
                <w:rFonts w:cs="Arial"/>
                <w:b/>
                <w:color w:val="000000"/>
                <w:sz w:val="22"/>
                <w:szCs w:val="22"/>
              </w:rPr>
              <w:t>External Security:</w:t>
            </w:r>
          </w:p>
        </w:tc>
      </w:tr>
      <w:tr w:rsidR="00333A91" w:rsidRPr="00A86D8C" w:rsidTr="005F2487">
        <w:sdt>
          <w:sdtPr>
            <w:rPr>
              <w:rFonts w:ascii="MS Gothic" w:eastAsia="MS Gothic" w:hAnsi="MS Gothic"/>
              <w:sz w:val="28"/>
            </w:rPr>
            <w:id w:val="-1703850696"/>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color w:val="000000"/>
                <w:sz w:val="22"/>
                <w:szCs w:val="22"/>
              </w:rPr>
            </w:pPr>
            <w:r w:rsidRPr="00F03F7D">
              <w:rPr>
                <w:rFonts w:cs="Arial"/>
                <w:color w:val="000000"/>
                <w:sz w:val="22"/>
                <w:szCs w:val="22"/>
              </w:rPr>
              <w:t>Install fencing around housing or the perimeter of the facility, routinely check for damage and make repairs in a timely manner</w:t>
            </w:r>
          </w:p>
        </w:tc>
      </w:tr>
      <w:tr w:rsidR="00333A91" w:rsidRPr="00A86D8C" w:rsidTr="005F2487">
        <w:sdt>
          <w:sdtPr>
            <w:rPr>
              <w:rFonts w:ascii="MS Gothic" w:eastAsia="MS Gothic" w:hAnsi="MS Gothic"/>
              <w:sz w:val="28"/>
            </w:rPr>
            <w:id w:val="-1797749235"/>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Employ a guard or security patrol to monitor the facility after business hours</w:t>
            </w:r>
          </w:p>
        </w:tc>
      </w:tr>
      <w:tr w:rsidR="00333A91" w:rsidRPr="00A86D8C" w:rsidTr="005F2487">
        <w:sdt>
          <w:sdtPr>
            <w:rPr>
              <w:rFonts w:ascii="MS Gothic" w:eastAsia="MS Gothic" w:hAnsi="MS Gothic"/>
              <w:sz w:val="28"/>
            </w:rPr>
            <w:id w:val="-849565285"/>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Use an off-site monitored security system with electronic alarms on doors and windows</w:t>
            </w:r>
          </w:p>
        </w:tc>
      </w:tr>
      <w:tr w:rsidR="00333A91" w:rsidRPr="00A86D8C" w:rsidTr="005F2487">
        <w:sdt>
          <w:sdtPr>
            <w:rPr>
              <w:rFonts w:ascii="MS Gothic" w:eastAsia="MS Gothic" w:hAnsi="MS Gothic"/>
              <w:sz w:val="28"/>
            </w:rPr>
            <w:id w:val="11959957"/>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Install video cameras at the following locations:</w:t>
            </w:r>
          </w:p>
          <w:p w:rsidR="00333A91" w:rsidRPr="00F03F7D" w:rsidRDefault="00D97EF3" w:rsidP="0010369B">
            <w:pPr>
              <w:autoSpaceDE w:val="0"/>
              <w:autoSpaceDN w:val="0"/>
              <w:adjustRightInd w:val="0"/>
              <w:ind w:left="522" w:hanging="270"/>
              <w:rPr>
                <w:rFonts w:cs="Arial"/>
                <w:color w:val="000000"/>
                <w:sz w:val="22"/>
                <w:szCs w:val="22"/>
              </w:rPr>
            </w:pPr>
            <w:sdt>
              <w:sdtPr>
                <w:rPr>
                  <w:rFonts w:ascii="MS Gothic" w:eastAsia="MS Gothic" w:hAnsi="MS Gothic"/>
                  <w:sz w:val="28"/>
                </w:rPr>
                <w:id w:val="-39442772"/>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color w:val="000000"/>
                <w:sz w:val="22"/>
                <w:szCs w:val="22"/>
              </w:rPr>
              <w:t xml:space="preserve"> Site entrances</w:t>
            </w:r>
          </w:p>
          <w:p w:rsidR="00333A91" w:rsidRPr="00F03F7D" w:rsidRDefault="00D97EF3" w:rsidP="0010369B">
            <w:pPr>
              <w:autoSpaceDE w:val="0"/>
              <w:autoSpaceDN w:val="0"/>
              <w:adjustRightInd w:val="0"/>
              <w:ind w:left="522" w:hanging="270"/>
              <w:rPr>
                <w:rFonts w:cs="Arial"/>
                <w:color w:val="000000"/>
                <w:sz w:val="22"/>
                <w:szCs w:val="22"/>
              </w:rPr>
            </w:pPr>
            <w:sdt>
              <w:sdtPr>
                <w:rPr>
                  <w:rFonts w:ascii="MS Gothic" w:eastAsia="MS Gothic" w:hAnsi="MS Gothic"/>
                  <w:sz w:val="28"/>
                </w:rPr>
                <w:id w:val="-873303908"/>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color w:val="000000"/>
                <w:sz w:val="22"/>
                <w:szCs w:val="22"/>
              </w:rPr>
              <w:t xml:space="preserve"> Parking lots</w:t>
            </w:r>
          </w:p>
          <w:p w:rsidR="00333A91" w:rsidRPr="00F03F7D" w:rsidRDefault="00D97EF3" w:rsidP="00F03F7D">
            <w:pPr>
              <w:autoSpaceDE w:val="0"/>
              <w:autoSpaceDN w:val="0"/>
              <w:adjustRightInd w:val="0"/>
              <w:ind w:left="252"/>
              <w:rPr>
                <w:rFonts w:cs="Arial"/>
                <w:color w:val="000000"/>
                <w:sz w:val="22"/>
                <w:szCs w:val="22"/>
              </w:rPr>
            </w:pPr>
            <w:sdt>
              <w:sdtPr>
                <w:rPr>
                  <w:rFonts w:ascii="MS Gothic" w:eastAsia="MS Gothic" w:hAnsi="MS Gothic"/>
                  <w:sz w:val="28"/>
                </w:rPr>
                <w:id w:val="1175149130"/>
                <w14:checkbox>
                  <w14:checked w14:val="0"/>
                  <w14:checkedState w14:val="2612" w14:font="MS Gothic"/>
                  <w14:uncheckedState w14:val="2610" w14:font="MS Gothic"/>
                </w14:checkbox>
              </w:sdtPr>
              <w:sdtEndPr/>
              <w:sdtContent>
                <w:r w:rsidR="00F03F7D">
                  <w:rPr>
                    <w:rFonts w:ascii="MS Gothic" w:eastAsia="MS Gothic" w:hAnsi="MS Gothic" w:hint="eastAsia"/>
                    <w:sz w:val="28"/>
                  </w:rPr>
                  <w:t>☐</w:t>
                </w:r>
              </w:sdtContent>
            </w:sdt>
            <w:r w:rsidR="001F5F57" w:rsidRPr="00F03F7D">
              <w:rPr>
                <w:rFonts w:cs="Arial"/>
                <w:color w:val="000000"/>
                <w:sz w:val="22"/>
                <w:szCs w:val="22"/>
              </w:rPr>
              <w:t xml:space="preserve"> </w:t>
            </w:r>
            <w:r w:rsidR="00333A91" w:rsidRPr="00F03F7D">
              <w:rPr>
                <w:rFonts w:cs="Arial"/>
                <w:color w:val="000000"/>
                <w:sz w:val="22"/>
                <w:szCs w:val="22"/>
              </w:rPr>
              <w:t>Restricted areas</w:t>
            </w:r>
          </w:p>
          <w:p w:rsidR="00333A91" w:rsidRPr="00F03F7D" w:rsidRDefault="00D97EF3" w:rsidP="00F03F7D">
            <w:pPr>
              <w:autoSpaceDE w:val="0"/>
              <w:autoSpaceDN w:val="0"/>
              <w:adjustRightInd w:val="0"/>
              <w:ind w:left="252"/>
              <w:rPr>
                <w:rFonts w:cs="Arial"/>
                <w:color w:val="000000"/>
                <w:sz w:val="22"/>
                <w:szCs w:val="22"/>
              </w:rPr>
            </w:pPr>
            <w:sdt>
              <w:sdtPr>
                <w:rPr>
                  <w:rFonts w:ascii="MS Gothic" w:eastAsia="MS Gothic" w:hAnsi="MS Gothic"/>
                  <w:sz w:val="28"/>
                </w:rPr>
                <w:id w:val="478726552"/>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 xml:space="preserve">Storage areas (hazardous materials, </w:t>
            </w:r>
            <w:r w:rsidR="00F03F7D">
              <w:rPr>
                <w:rFonts w:cs="Arial"/>
                <w:color w:val="000000"/>
                <w:sz w:val="22"/>
                <w:szCs w:val="22"/>
              </w:rPr>
              <w:t xml:space="preserve">biological specimens, </w:t>
            </w:r>
            <w:r w:rsidR="00333A91" w:rsidRPr="00F03F7D">
              <w:rPr>
                <w:rFonts w:cs="Arial"/>
                <w:color w:val="000000"/>
                <w:sz w:val="22"/>
                <w:szCs w:val="22"/>
              </w:rPr>
              <w:t>pharmaceuticals and feed additives)</w:t>
            </w:r>
          </w:p>
          <w:p w:rsidR="00333A91" w:rsidRDefault="00D97EF3" w:rsidP="00F03F7D">
            <w:pPr>
              <w:autoSpaceDE w:val="0"/>
              <w:autoSpaceDN w:val="0"/>
              <w:adjustRightInd w:val="0"/>
              <w:ind w:left="252"/>
              <w:rPr>
                <w:rFonts w:cs="Arial"/>
                <w:color w:val="000000"/>
                <w:sz w:val="22"/>
                <w:szCs w:val="22"/>
              </w:rPr>
            </w:pPr>
            <w:sdt>
              <w:sdtPr>
                <w:rPr>
                  <w:rFonts w:ascii="MS Gothic" w:eastAsia="MS Gothic" w:hAnsi="MS Gothic"/>
                  <w:sz w:val="28"/>
                </w:rPr>
                <w:id w:val="-2081739172"/>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Feed storage and preparation areas</w:t>
            </w:r>
          </w:p>
          <w:p w:rsidR="00F03F7D" w:rsidRPr="00F03F7D" w:rsidRDefault="00D97EF3" w:rsidP="00F03F7D">
            <w:pPr>
              <w:autoSpaceDE w:val="0"/>
              <w:autoSpaceDN w:val="0"/>
              <w:adjustRightInd w:val="0"/>
              <w:spacing w:before="120"/>
              <w:ind w:left="252"/>
              <w:rPr>
                <w:rFonts w:cs="Arial"/>
                <w:color w:val="000000"/>
                <w:sz w:val="22"/>
                <w:szCs w:val="22"/>
              </w:rPr>
            </w:pPr>
            <w:sdt>
              <w:sdtPr>
                <w:rPr>
                  <w:rFonts w:cs="Arial"/>
                  <w:color w:val="000000"/>
                  <w:sz w:val="28"/>
                  <w:szCs w:val="28"/>
                </w:rPr>
                <w:id w:val="-1986926711"/>
              </w:sdtPr>
              <w:sdtEndPr/>
              <w:sdtContent>
                <w:r w:rsidR="00F03F7D" w:rsidRPr="00F03F7D">
                  <w:rPr>
                    <w:rFonts w:ascii="MS Gothic" w:eastAsia="MS Gothic" w:hAnsi="MS Gothic" w:cs="Arial" w:hint="eastAsia"/>
                    <w:color w:val="000000"/>
                    <w:sz w:val="28"/>
                    <w:szCs w:val="28"/>
                  </w:rPr>
                  <w:t>☐</w:t>
                </w:r>
              </w:sdtContent>
            </w:sdt>
            <w:r w:rsidR="00F03F7D">
              <w:rPr>
                <w:rFonts w:cs="Arial"/>
                <w:color w:val="000000"/>
                <w:sz w:val="22"/>
                <w:szCs w:val="22"/>
              </w:rPr>
              <w:t xml:space="preserve"> </w:t>
            </w:r>
            <w:r w:rsidR="00F03F7D" w:rsidRPr="00F03F7D">
              <w:rPr>
                <w:rFonts w:cs="Arial"/>
                <w:color w:val="000000"/>
                <w:sz w:val="22"/>
                <w:szCs w:val="22"/>
              </w:rPr>
              <w:t>Milk storage areas</w:t>
            </w:r>
          </w:p>
          <w:p w:rsidR="00F03F7D" w:rsidRPr="00F03F7D" w:rsidRDefault="00D97EF3" w:rsidP="00F03F7D">
            <w:pPr>
              <w:autoSpaceDE w:val="0"/>
              <w:autoSpaceDN w:val="0"/>
              <w:adjustRightInd w:val="0"/>
              <w:spacing w:before="120"/>
              <w:ind w:left="252"/>
              <w:rPr>
                <w:rFonts w:cs="Arial"/>
                <w:color w:val="000000"/>
                <w:sz w:val="22"/>
                <w:szCs w:val="22"/>
              </w:rPr>
            </w:pPr>
            <w:sdt>
              <w:sdtPr>
                <w:rPr>
                  <w:rFonts w:cs="Arial"/>
                  <w:color w:val="000000"/>
                  <w:sz w:val="28"/>
                  <w:szCs w:val="28"/>
                </w:rPr>
                <w:id w:val="-1829517304"/>
              </w:sdtPr>
              <w:sdtEndPr/>
              <w:sdtContent>
                <w:r w:rsidR="00F03F7D" w:rsidRPr="00F03F7D">
                  <w:rPr>
                    <w:rFonts w:ascii="MS Gothic" w:eastAsia="MS Gothic" w:hAnsi="MS Gothic" w:cs="Arial" w:hint="eastAsia"/>
                    <w:color w:val="000000"/>
                    <w:sz w:val="28"/>
                    <w:szCs w:val="28"/>
                  </w:rPr>
                  <w:t>☐</w:t>
                </w:r>
              </w:sdtContent>
            </w:sdt>
            <w:r w:rsidR="00F03F7D">
              <w:rPr>
                <w:rFonts w:cs="Arial"/>
                <w:color w:val="000000"/>
                <w:sz w:val="22"/>
                <w:szCs w:val="22"/>
              </w:rPr>
              <w:t xml:space="preserve"> </w:t>
            </w:r>
            <w:r w:rsidR="00F03F7D" w:rsidRPr="00F03F7D">
              <w:rPr>
                <w:rFonts w:cs="Arial"/>
                <w:color w:val="000000"/>
                <w:sz w:val="22"/>
                <w:szCs w:val="22"/>
              </w:rPr>
              <w:t>Milking parlor</w:t>
            </w:r>
          </w:p>
          <w:p w:rsidR="00F03F7D" w:rsidRPr="00F03F7D" w:rsidRDefault="00D97EF3" w:rsidP="00F03F7D">
            <w:pPr>
              <w:autoSpaceDE w:val="0"/>
              <w:autoSpaceDN w:val="0"/>
              <w:adjustRightInd w:val="0"/>
              <w:spacing w:before="120"/>
              <w:ind w:left="252"/>
              <w:rPr>
                <w:rFonts w:cs="Arial"/>
                <w:color w:val="000000"/>
                <w:sz w:val="22"/>
                <w:szCs w:val="22"/>
              </w:rPr>
            </w:pPr>
            <w:sdt>
              <w:sdtPr>
                <w:rPr>
                  <w:rFonts w:cs="Arial"/>
                  <w:color w:val="000000"/>
                  <w:sz w:val="28"/>
                  <w:szCs w:val="28"/>
                </w:rPr>
                <w:id w:val="-375084119"/>
              </w:sdtPr>
              <w:sdtEndPr/>
              <w:sdtContent>
                <w:r w:rsidR="00F03F7D" w:rsidRPr="00F03F7D">
                  <w:rPr>
                    <w:rFonts w:ascii="MS Gothic" w:eastAsia="MS Gothic" w:hAnsi="MS Gothic" w:cs="Arial" w:hint="eastAsia"/>
                    <w:color w:val="000000"/>
                    <w:sz w:val="28"/>
                    <w:szCs w:val="28"/>
                  </w:rPr>
                  <w:t>☐</w:t>
                </w:r>
              </w:sdtContent>
            </w:sdt>
            <w:r w:rsidR="00F03F7D">
              <w:rPr>
                <w:rFonts w:cs="Arial"/>
                <w:color w:val="000000"/>
                <w:sz w:val="22"/>
                <w:szCs w:val="22"/>
              </w:rPr>
              <w:t xml:space="preserve"> </w:t>
            </w:r>
            <w:r w:rsidR="00F03F7D" w:rsidRPr="00F03F7D">
              <w:rPr>
                <w:rFonts w:cs="Arial"/>
                <w:color w:val="000000"/>
                <w:sz w:val="22"/>
                <w:szCs w:val="22"/>
              </w:rPr>
              <w:t>Maternity pen/barn</w:t>
            </w:r>
          </w:p>
          <w:p w:rsidR="00333A91" w:rsidRPr="00F03F7D" w:rsidRDefault="00D97EF3" w:rsidP="00F03F7D">
            <w:pPr>
              <w:autoSpaceDE w:val="0"/>
              <w:autoSpaceDN w:val="0"/>
              <w:adjustRightInd w:val="0"/>
              <w:ind w:left="252"/>
              <w:rPr>
                <w:rFonts w:cs="Arial"/>
                <w:color w:val="000000"/>
                <w:sz w:val="22"/>
                <w:szCs w:val="22"/>
              </w:rPr>
            </w:pPr>
            <w:sdt>
              <w:sdtPr>
                <w:rPr>
                  <w:rFonts w:ascii="MS Gothic" w:eastAsia="MS Gothic" w:hAnsi="MS Gothic"/>
                  <w:sz w:val="28"/>
                </w:rPr>
                <w:id w:val="1018050098"/>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Front office</w:t>
            </w:r>
          </w:p>
          <w:p w:rsidR="00333A91" w:rsidRPr="00F03F7D" w:rsidRDefault="00D97EF3" w:rsidP="0010369B">
            <w:pPr>
              <w:autoSpaceDE w:val="0"/>
              <w:autoSpaceDN w:val="0"/>
              <w:adjustRightInd w:val="0"/>
              <w:ind w:left="522" w:hanging="270"/>
              <w:rPr>
                <w:rFonts w:cs="Arial"/>
                <w:color w:val="000000"/>
                <w:sz w:val="22"/>
                <w:szCs w:val="22"/>
              </w:rPr>
            </w:pPr>
            <w:sdt>
              <w:sdtPr>
                <w:rPr>
                  <w:rFonts w:ascii="MS Gothic" w:eastAsia="MS Gothic" w:hAnsi="MS Gothic"/>
                  <w:sz w:val="28"/>
                </w:rPr>
                <w:id w:val="-1835978311"/>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Other _______</w:t>
            </w:r>
            <w:r w:rsidR="00F03F7D">
              <w:rPr>
                <w:rFonts w:cs="Arial"/>
                <w:color w:val="000000"/>
                <w:sz w:val="22"/>
                <w:szCs w:val="22"/>
              </w:rPr>
              <w:t>________</w:t>
            </w:r>
            <w:r w:rsidR="00333A91" w:rsidRPr="00F03F7D">
              <w:rPr>
                <w:rFonts w:cs="Arial"/>
                <w:color w:val="000000"/>
                <w:sz w:val="22"/>
                <w:szCs w:val="22"/>
              </w:rPr>
              <w:t>______</w:t>
            </w:r>
          </w:p>
        </w:tc>
      </w:tr>
      <w:tr w:rsidR="00333A91" w:rsidRPr="00A86D8C" w:rsidTr="005F2487">
        <w:sdt>
          <w:sdtPr>
            <w:rPr>
              <w:rFonts w:ascii="MS Gothic" w:eastAsia="MS Gothic" w:hAnsi="MS Gothic"/>
              <w:sz w:val="28"/>
            </w:rPr>
            <w:id w:val="845522235"/>
            <w14:checkbox>
              <w14:checked w14:val="0"/>
              <w14:checkedState w14:val="2612" w14:font="MS Gothic"/>
              <w14:uncheckedState w14:val="2610" w14:font="MS Gothic"/>
            </w14:checkbox>
          </w:sdtPr>
          <w:sdtEndPr/>
          <w:sdtContent>
            <w:tc>
              <w:tcPr>
                <w:tcW w:w="648" w:type="dxa"/>
              </w:tcPr>
              <w:p w:rsidR="00333A91" w:rsidRPr="00F03F7D" w:rsidRDefault="0010369B"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Install locks on the entry and discharge points of</w:t>
            </w:r>
            <w:r w:rsidR="00F03F7D" w:rsidRPr="00F03F7D">
              <w:rPr>
                <w:rFonts w:eastAsiaTheme="minorHAnsi" w:cs="Arial"/>
                <w:color w:val="000000"/>
                <w:sz w:val="22"/>
                <w:szCs w:val="22"/>
              </w:rPr>
              <w:t xml:space="preserve"> </w:t>
            </w:r>
            <w:r w:rsidR="00F03F7D" w:rsidRPr="00F03F7D">
              <w:rPr>
                <w:rFonts w:cs="Arial"/>
                <w:color w:val="000000"/>
                <w:sz w:val="22"/>
                <w:szCs w:val="22"/>
              </w:rPr>
              <w:t>the facility storage devices</w:t>
            </w:r>
            <w:r w:rsidRPr="00F03F7D">
              <w:rPr>
                <w:rFonts w:cs="Arial"/>
                <w:color w:val="000000"/>
                <w:sz w:val="22"/>
                <w:szCs w:val="22"/>
              </w:rPr>
              <w:t>:</w:t>
            </w:r>
          </w:p>
          <w:p w:rsidR="00333A91" w:rsidRPr="00F03F7D" w:rsidRDefault="00D97EF3" w:rsidP="0010369B">
            <w:pPr>
              <w:autoSpaceDE w:val="0"/>
              <w:autoSpaceDN w:val="0"/>
              <w:adjustRightInd w:val="0"/>
              <w:ind w:left="522" w:hanging="270"/>
              <w:rPr>
                <w:rFonts w:cs="Arial"/>
                <w:color w:val="000000"/>
                <w:sz w:val="22"/>
                <w:szCs w:val="22"/>
              </w:rPr>
            </w:pPr>
            <w:sdt>
              <w:sdtPr>
                <w:rPr>
                  <w:rFonts w:ascii="MS Gothic" w:eastAsia="MS Gothic" w:hAnsi="MS Gothic"/>
                  <w:sz w:val="28"/>
                </w:rPr>
                <w:id w:val="-1214033860"/>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Water storage tanks</w:t>
            </w:r>
          </w:p>
          <w:p w:rsidR="00333A91" w:rsidRPr="00F03F7D" w:rsidRDefault="00D97EF3" w:rsidP="0010369B">
            <w:pPr>
              <w:autoSpaceDE w:val="0"/>
              <w:autoSpaceDN w:val="0"/>
              <w:adjustRightInd w:val="0"/>
              <w:ind w:left="522" w:hanging="270"/>
              <w:rPr>
                <w:rFonts w:cs="Arial"/>
                <w:color w:val="000000"/>
                <w:sz w:val="22"/>
                <w:szCs w:val="22"/>
              </w:rPr>
            </w:pPr>
            <w:sdt>
              <w:sdtPr>
                <w:rPr>
                  <w:rFonts w:ascii="MS Gothic" w:eastAsia="MS Gothic" w:hAnsi="MS Gothic"/>
                  <w:sz w:val="28"/>
                </w:rPr>
                <w:id w:val="-1155686729"/>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F03F7D">
              <w:rPr>
                <w:rFonts w:cs="Arial"/>
                <w:color w:val="000000"/>
                <w:sz w:val="22"/>
                <w:szCs w:val="22"/>
              </w:rPr>
              <w:t>Milk</w:t>
            </w:r>
            <w:r w:rsidR="00333A91" w:rsidRPr="00F03F7D">
              <w:rPr>
                <w:rFonts w:cs="Arial"/>
                <w:color w:val="000000"/>
                <w:sz w:val="22"/>
                <w:szCs w:val="22"/>
              </w:rPr>
              <w:t xml:space="preserve"> tanks</w:t>
            </w:r>
          </w:p>
          <w:p w:rsidR="00333A91" w:rsidRPr="00F03F7D" w:rsidRDefault="00D97EF3" w:rsidP="00F03F7D">
            <w:pPr>
              <w:autoSpaceDE w:val="0"/>
              <w:autoSpaceDN w:val="0"/>
              <w:adjustRightInd w:val="0"/>
              <w:ind w:left="522" w:hanging="270"/>
              <w:rPr>
                <w:rFonts w:cs="Arial"/>
                <w:color w:val="000000"/>
                <w:sz w:val="22"/>
                <w:szCs w:val="22"/>
              </w:rPr>
            </w:pPr>
            <w:sdt>
              <w:sdtPr>
                <w:rPr>
                  <w:rFonts w:ascii="MS Gothic" w:eastAsia="MS Gothic" w:hAnsi="MS Gothic"/>
                  <w:sz w:val="28"/>
                </w:rPr>
                <w:id w:val="710695055"/>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color w:val="000000"/>
                <w:sz w:val="22"/>
                <w:szCs w:val="22"/>
              </w:rPr>
              <w:t xml:space="preserve"> </w:t>
            </w:r>
            <w:r w:rsidR="00333A91" w:rsidRPr="00F03F7D">
              <w:rPr>
                <w:rFonts w:cs="Arial"/>
                <w:color w:val="000000"/>
                <w:sz w:val="22"/>
                <w:szCs w:val="22"/>
              </w:rPr>
              <w:t>Fuel tanks</w:t>
            </w:r>
          </w:p>
        </w:tc>
      </w:tr>
      <w:tr w:rsidR="00333A91" w:rsidRPr="00A86D8C" w:rsidTr="005F2487">
        <w:sdt>
          <w:sdtPr>
            <w:rPr>
              <w:rFonts w:ascii="MS Gothic" w:eastAsia="MS Gothic" w:hAnsi="MS Gothic"/>
              <w:sz w:val="28"/>
            </w:rPr>
            <w:id w:val="-58584582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Lock and secure all vehicles, machinery and equipment stored outside after business hours</w:t>
            </w:r>
          </w:p>
        </w:tc>
      </w:tr>
      <w:tr w:rsidR="00333A91" w:rsidRPr="00F03F7D" w:rsidTr="005F2487">
        <w:sdt>
          <w:sdtPr>
            <w:rPr>
              <w:rFonts w:ascii="MS Gothic" w:eastAsia="MS Gothic" w:hAnsi="MS Gothic"/>
              <w:sz w:val="28"/>
            </w:rPr>
            <w:id w:val="-1811164200"/>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Ensure door hardware and locks are intended for industrial use</w:t>
            </w:r>
          </w:p>
        </w:tc>
      </w:tr>
      <w:tr w:rsidR="00333A91" w:rsidRPr="00F03F7D" w:rsidTr="005F2487">
        <w:trPr>
          <w:cantSplit/>
        </w:trPr>
        <w:sdt>
          <w:sdtPr>
            <w:rPr>
              <w:rFonts w:ascii="MS Gothic" w:eastAsia="MS Gothic" w:hAnsi="MS Gothic"/>
              <w:sz w:val="28"/>
            </w:rPr>
            <w:id w:val="636768001"/>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Install locks on all doors, windows, and vents on buildings that contain equipment, hazardous materials, pharmaceuticals and feed additives</w:t>
            </w:r>
          </w:p>
        </w:tc>
      </w:tr>
      <w:tr w:rsidR="00333A91" w:rsidRPr="00F03F7D" w:rsidTr="005F2487">
        <w:sdt>
          <w:sdtPr>
            <w:rPr>
              <w:rFonts w:ascii="MS Gothic" w:eastAsia="MS Gothic" w:hAnsi="MS Gothic"/>
              <w:sz w:val="28"/>
            </w:rPr>
            <w:id w:val="2032906193"/>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 xml:space="preserve">Install </w:t>
            </w:r>
            <w:r w:rsidR="007E3B52" w:rsidRPr="00F03F7D">
              <w:rPr>
                <w:rFonts w:cs="Arial"/>
                <w:color w:val="000000"/>
                <w:sz w:val="22"/>
                <w:szCs w:val="22"/>
              </w:rPr>
              <w:t xml:space="preserve">and maintain </w:t>
            </w:r>
            <w:r w:rsidRPr="00F03F7D">
              <w:rPr>
                <w:rFonts w:cs="Arial"/>
                <w:color w:val="000000"/>
                <w:sz w:val="22"/>
                <w:szCs w:val="22"/>
              </w:rPr>
              <w:t>self-locking doors and/or alarms on emergency exits and auxiliary doors</w:t>
            </w:r>
          </w:p>
        </w:tc>
      </w:tr>
      <w:tr w:rsidR="00333A91" w:rsidRPr="00F03F7D" w:rsidTr="005F2487">
        <w:sdt>
          <w:sdtPr>
            <w:rPr>
              <w:rFonts w:ascii="MS Gothic" w:eastAsia="MS Gothic" w:hAnsi="MS Gothic"/>
              <w:sz w:val="28"/>
            </w:rPr>
            <w:id w:val="1928080601"/>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 xml:space="preserve">Conduct security inspections of storage facilities, including temporary storage vehicles on a </w:t>
            </w:r>
            <w:r w:rsidR="00BB30B3" w:rsidRPr="00F03F7D">
              <w:rPr>
                <w:rFonts w:cs="Arial"/>
                <w:color w:val="000000"/>
                <w:sz w:val="22"/>
                <w:szCs w:val="22"/>
              </w:rPr>
              <w:t>___________</w:t>
            </w:r>
            <w:r w:rsidRPr="00F03F7D">
              <w:rPr>
                <w:rFonts w:cs="Arial"/>
                <w:color w:val="000000"/>
                <w:sz w:val="22"/>
                <w:szCs w:val="22"/>
              </w:rPr>
              <w:t xml:space="preserve"> basis</w:t>
            </w:r>
          </w:p>
        </w:tc>
      </w:tr>
      <w:tr w:rsidR="00333A91" w:rsidRPr="00F03F7D" w:rsidTr="005F2487">
        <w:sdt>
          <w:sdtPr>
            <w:rPr>
              <w:rFonts w:ascii="MS Gothic" w:eastAsia="MS Gothic" w:hAnsi="MS Gothic"/>
              <w:sz w:val="28"/>
            </w:rPr>
            <w:id w:val="2090428407"/>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autoSpaceDE w:val="0"/>
              <w:autoSpaceDN w:val="0"/>
              <w:adjustRightInd w:val="0"/>
              <w:rPr>
                <w:rFonts w:cs="Arial"/>
                <w:color w:val="000000"/>
                <w:sz w:val="22"/>
                <w:szCs w:val="22"/>
              </w:rPr>
            </w:pPr>
            <w:r w:rsidRPr="00F03F7D">
              <w:rPr>
                <w:rFonts w:cs="Arial"/>
                <w:color w:val="000000"/>
                <w:sz w:val="22"/>
                <w:szCs w:val="22"/>
              </w:rPr>
              <w:t>Ensure roof and vent openings are locked to prevent unauthorized entry</w:t>
            </w:r>
          </w:p>
        </w:tc>
      </w:tr>
    </w:tbl>
    <w:p w:rsidR="00333A91" w:rsidRPr="00F03F7D" w:rsidRDefault="00333A91" w:rsidP="001F5F57">
      <w:pPr>
        <w:spacing w:after="0" w:line="276" w:lineRule="auto"/>
        <w:rPr>
          <w:rFonts w:eastAsia="Trebuchet MS" w:cs="Arial"/>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F03F7D" w:rsidTr="005F2487">
        <w:trPr>
          <w:tblHeader/>
        </w:trPr>
        <w:tc>
          <w:tcPr>
            <w:tcW w:w="8766" w:type="dxa"/>
            <w:gridSpan w:val="2"/>
          </w:tcPr>
          <w:p w:rsidR="00333A91" w:rsidRPr="00F03F7D" w:rsidRDefault="00333A91" w:rsidP="0010369B">
            <w:pPr>
              <w:autoSpaceDE w:val="0"/>
              <w:autoSpaceDN w:val="0"/>
              <w:adjustRightInd w:val="0"/>
              <w:rPr>
                <w:rFonts w:cs="Arial"/>
                <w:b/>
                <w:color w:val="000000"/>
                <w:sz w:val="22"/>
                <w:szCs w:val="22"/>
              </w:rPr>
            </w:pPr>
            <w:r w:rsidRPr="00F03F7D">
              <w:rPr>
                <w:rFonts w:cs="Arial"/>
                <w:b/>
                <w:color w:val="000000"/>
                <w:sz w:val="22"/>
                <w:szCs w:val="22"/>
              </w:rPr>
              <w:t>Signage:</w:t>
            </w:r>
          </w:p>
        </w:tc>
      </w:tr>
      <w:tr w:rsidR="00333A91" w:rsidRPr="00A86D8C" w:rsidTr="005F2487">
        <w:sdt>
          <w:sdtPr>
            <w:rPr>
              <w:rFonts w:ascii="MS Gothic" w:eastAsia="MS Gothic" w:hAnsi="MS Gothic"/>
              <w:sz w:val="28"/>
            </w:rPr>
            <w:id w:val="-81556309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Prominently display alarm and security service signs</w:t>
            </w:r>
          </w:p>
        </w:tc>
      </w:tr>
      <w:tr w:rsidR="00333A91" w:rsidRPr="00A86D8C" w:rsidTr="005F2487">
        <w:sdt>
          <w:sdtPr>
            <w:rPr>
              <w:rFonts w:ascii="MS Gothic" w:eastAsia="MS Gothic" w:hAnsi="MS Gothic"/>
              <w:sz w:val="28"/>
            </w:rPr>
            <w:id w:val="-1770693062"/>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Post “Warning: This Property Monitored by a 24 Hour Security Patrol” signs along perimeter and in parking areas</w:t>
            </w:r>
          </w:p>
          <w:p w:rsidR="00333A91" w:rsidRPr="00F03F7D" w:rsidRDefault="00333A91" w:rsidP="0010369B">
            <w:pPr>
              <w:rPr>
                <w:rFonts w:cs="Arial"/>
                <w:sz w:val="22"/>
                <w:szCs w:val="22"/>
              </w:rPr>
            </w:pPr>
            <w:r w:rsidRPr="00F03F7D">
              <w:rPr>
                <w:rFonts w:cs="Arial"/>
                <w:sz w:val="22"/>
                <w:szCs w:val="22"/>
              </w:rPr>
              <w:t>See</w:t>
            </w:r>
            <w:hyperlink w:anchor="_Signs_for_Routine" w:history="1">
              <w:r w:rsidRPr="00F03F7D">
                <w:rPr>
                  <w:rFonts w:cs="Arial"/>
                  <w:color w:val="67AABF"/>
                  <w:sz w:val="22"/>
                  <w:szCs w:val="22"/>
                  <w:u w:val="single"/>
                </w:rPr>
                <w:t xml:space="preserve"> Signs for Routine Physical Security</w:t>
              </w:r>
            </w:hyperlink>
            <w:r w:rsidRPr="00F03F7D">
              <w:rPr>
                <w:rFonts w:cs="Arial"/>
                <w:sz w:val="22"/>
                <w:szCs w:val="22"/>
              </w:rPr>
              <w:t xml:space="preserve"> for an example</w:t>
            </w:r>
          </w:p>
        </w:tc>
      </w:tr>
      <w:tr w:rsidR="00333A91" w:rsidRPr="00A86D8C" w:rsidTr="005F2487">
        <w:sdt>
          <w:sdtPr>
            <w:rPr>
              <w:rFonts w:ascii="MS Gothic" w:eastAsia="MS Gothic" w:hAnsi="MS Gothic"/>
              <w:sz w:val="28"/>
            </w:rPr>
            <w:id w:val="-1684746560"/>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Post “Private Property No Trespassing” signs along the perimeter of the facility</w:t>
            </w:r>
          </w:p>
          <w:p w:rsidR="00333A91" w:rsidRPr="00F03F7D" w:rsidRDefault="00333A91" w:rsidP="0010369B">
            <w:pPr>
              <w:rPr>
                <w:rFonts w:cs="Arial"/>
                <w:sz w:val="22"/>
                <w:szCs w:val="22"/>
              </w:rPr>
            </w:pPr>
            <w:r w:rsidRPr="00F03F7D">
              <w:rPr>
                <w:rFonts w:cs="Arial"/>
                <w:sz w:val="22"/>
                <w:szCs w:val="22"/>
              </w:rPr>
              <w:t xml:space="preserve">See </w:t>
            </w:r>
            <w:hyperlink w:anchor="_Signs_for_Routine_1" w:history="1">
              <w:r w:rsidRPr="00F03F7D">
                <w:rPr>
                  <w:rFonts w:cs="Arial"/>
                  <w:color w:val="67AABF"/>
                  <w:sz w:val="22"/>
                  <w:szCs w:val="22"/>
                  <w:u w:val="single"/>
                </w:rPr>
                <w:t>Signs for Routine Physical Security</w:t>
              </w:r>
            </w:hyperlink>
            <w:r w:rsidRPr="00F03F7D">
              <w:rPr>
                <w:rFonts w:cs="Arial"/>
                <w:sz w:val="22"/>
                <w:szCs w:val="22"/>
              </w:rPr>
              <w:t xml:space="preserve"> for an example</w:t>
            </w:r>
          </w:p>
        </w:tc>
      </w:tr>
      <w:tr w:rsidR="00333A91" w:rsidRPr="00A86D8C" w:rsidTr="005F2487">
        <w:sdt>
          <w:sdtPr>
            <w:rPr>
              <w:rFonts w:ascii="MS Gothic" w:eastAsia="MS Gothic" w:hAnsi="MS Gothic"/>
              <w:sz w:val="28"/>
            </w:rPr>
            <w:id w:val="1297496378"/>
            <w14:checkbox>
              <w14:checked w14:val="0"/>
              <w14:checkedState w14:val="2612" w14:font="MS Gothic"/>
              <w14:uncheckedState w14:val="2610" w14:font="MS Gothic"/>
            </w14:checkbox>
          </w:sdtPr>
          <w:sdtEndPr/>
          <w:sdtContent>
            <w:tc>
              <w:tcPr>
                <w:tcW w:w="648" w:type="dxa"/>
              </w:tcPr>
              <w:p w:rsidR="00333A91" w:rsidRPr="00F03F7D" w:rsidRDefault="00F03F7D" w:rsidP="0010369B">
                <w:pPr>
                  <w:rPr>
                    <w:rFonts w:ascii="MS Gothic" w:eastAsia="MS Gothic" w:hAnsi="MS Gothic" w:cs="Arial"/>
                    <w:sz w:val="22"/>
                    <w:szCs w:val="22"/>
                  </w:rPr>
                </w:pPr>
                <w:r>
                  <w:rPr>
                    <w:rFonts w:ascii="MS Gothic" w:eastAsia="MS Gothic" w:hAnsi="MS Gothic" w:hint="eastAsia"/>
                    <w:sz w:val="28"/>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Post “Do Not Enter Authorized Personnel Only” signs on the outside of all emergency exits</w:t>
            </w:r>
          </w:p>
          <w:p w:rsidR="00333A91" w:rsidRPr="00F03F7D" w:rsidRDefault="00333A91" w:rsidP="0010369B">
            <w:pPr>
              <w:rPr>
                <w:rFonts w:cs="Arial"/>
                <w:sz w:val="22"/>
                <w:szCs w:val="22"/>
              </w:rPr>
            </w:pPr>
            <w:r w:rsidRPr="00F03F7D">
              <w:rPr>
                <w:rFonts w:cs="Arial"/>
                <w:sz w:val="22"/>
                <w:szCs w:val="22"/>
              </w:rPr>
              <w:t xml:space="preserve">See </w:t>
            </w:r>
            <w:hyperlink w:anchor="_Signs_for_Routine_1" w:history="1">
              <w:r w:rsidRPr="00F03F7D">
                <w:rPr>
                  <w:rFonts w:cs="Arial"/>
                  <w:color w:val="67AABF"/>
                  <w:sz w:val="22"/>
                  <w:szCs w:val="22"/>
                  <w:u w:val="single"/>
                </w:rPr>
                <w:t xml:space="preserve">Signs for Routine Physical Security </w:t>
              </w:r>
            </w:hyperlink>
            <w:r w:rsidRPr="00F03F7D">
              <w:rPr>
                <w:rFonts w:cs="Arial"/>
                <w:sz w:val="22"/>
                <w:szCs w:val="22"/>
              </w:rPr>
              <w:t>for an example</w:t>
            </w:r>
          </w:p>
        </w:tc>
      </w:tr>
      <w:tr w:rsidR="00333A91" w:rsidRPr="00A86D8C" w:rsidTr="005F2487">
        <w:sdt>
          <w:sdtPr>
            <w:rPr>
              <w:rFonts w:ascii="MS Gothic" w:eastAsia="MS Gothic" w:hAnsi="MS Gothic"/>
              <w:sz w:val="28"/>
            </w:rPr>
            <w:id w:val="1024979679"/>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 xml:space="preserve">Post signs directing visitors to the main office and sign-in desk </w:t>
            </w:r>
          </w:p>
          <w:p w:rsidR="00333A91" w:rsidRPr="00F03F7D" w:rsidRDefault="00333A91" w:rsidP="0010369B">
            <w:pPr>
              <w:rPr>
                <w:rFonts w:cs="Arial"/>
                <w:sz w:val="22"/>
                <w:szCs w:val="22"/>
              </w:rPr>
            </w:pPr>
            <w:r w:rsidRPr="00F03F7D">
              <w:rPr>
                <w:rFonts w:cs="Arial"/>
                <w:sz w:val="22"/>
                <w:szCs w:val="22"/>
              </w:rPr>
              <w:t xml:space="preserve">See </w:t>
            </w:r>
            <w:hyperlink w:anchor="_Chapter_6:_Visitor_1" w:history="1">
              <w:r w:rsidRPr="00F03F7D">
                <w:rPr>
                  <w:rFonts w:cs="Arial"/>
                  <w:color w:val="67AABF"/>
                  <w:sz w:val="22"/>
                  <w:szCs w:val="22"/>
                  <w:u w:val="single"/>
                </w:rPr>
                <w:t xml:space="preserve">Chapter </w:t>
              </w:r>
              <w:r w:rsidR="007E3B52" w:rsidRPr="00F03F7D">
                <w:rPr>
                  <w:rFonts w:cs="Arial"/>
                  <w:color w:val="67AABF"/>
                  <w:sz w:val="22"/>
                  <w:szCs w:val="22"/>
                  <w:u w:val="single"/>
                </w:rPr>
                <w:t>6</w:t>
              </w:r>
              <w:r w:rsidRPr="00F03F7D">
                <w:rPr>
                  <w:rFonts w:cs="Arial"/>
                  <w:color w:val="67AABF"/>
                  <w:sz w:val="22"/>
                  <w:szCs w:val="22"/>
                  <w:u w:val="single"/>
                </w:rPr>
                <w:t xml:space="preserve">: Visitor Control </w:t>
              </w:r>
            </w:hyperlink>
            <w:r w:rsidRPr="00F03F7D">
              <w:rPr>
                <w:rFonts w:cs="Arial"/>
                <w:sz w:val="22"/>
                <w:szCs w:val="22"/>
              </w:rPr>
              <w:t>for sign examples</w:t>
            </w:r>
          </w:p>
        </w:tc>
      </w:tr>
      <w:tr w:rsidR="00333A91" w:rsidRPr="00A86D8C" w:rsidTr="005F2487">
        <w:trPr>
          <w:trHeight w:val="1088"/>
        </w:trPr>
        <w:sdt>
          <w:sdtPr>
            <w:rPr>
              <w:rFonts w:ascii="MS Gothic" w:eastAsia="MS Gothic" w:hAnsi="MS Gothic"/>
              <w:sz w:val="28"/>
            </w:rPr>
            <w:id w:val="-813169367"/>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 xml:space="preserve">Post signs designating a visitor parking area. Ensure the parking area is located away from livestock, feed, and other restricted areas. </w:t>
            </w:r>
          </w:p>
          <w:p w:rsidR="00333A91" w:rsidRPr="00F03F7D" w:rsidRDefault="00333A91" w:rsidP="0010369B">
            <w:pPr>
              <w:rPr>
                <w:rFonts w:cs="Arial"/>
                <w:sz w:val="22"/>
                <w:szCs w:val="22"/>
              </w:rPr>
            </w:pPr>
            <w:r w:rsidRPr="00F03F7D">
              <w:rPr>
                <w:rFonts w:cs="Arial"/>
                <w:sz w:val="22"/>
                <w:szCs w:val="22"/>
              </w:rPr>
              <w:t xml:space="preserve">See </w:t>
            </w:r>
            <w:hyperlink w:anchor="_Chapter_6:_Visitor_1" w:history="1">
              <w:r w:rsidRPr="00F03F7D">
                <w:rPr>
                  <w:rFonts w:cs="Arial"/>
                  <w:color w:val="67AABF"/>
                  <w:sz w:val="22"/>
                  <w:szCs w:val="22"/>
                  <w:u w:val="single"/>
                </w:rPr>
                <w:t xml:space="preserve">Chapter </w:t>
              </w:r>
              <w:r w:rsidR="007E3B52" w:rsidRPr="00F03F7D">
                <w:rPr>
                  <w:rFonts w:cs="Arial"/>
                  <w:color w:val="67AABF"/>
                  <w:sz w:val="22"/>
                  <w:szCs w:val="22"/>
                  <w:u w:val="single"/>
                </w:rPr>
                <w:t>6</w:t>
              </w:r>
              <w:r w:rsidRPr="00F03F7D">
                <w:rPr>
                  <w:rFonts w:cs="Arial"/>
                  <w:color w:val="67AABF"/>
                  <w:sz w:val="22"/>
                  <w:szCs w:val="22"/>
                  <w:u w:val="single"/>
                </w:rPr>
                <w:t>: Visitor Control</w:t>
              </w:r>
            </w:hyperlink>
            <w:r w:rsidRPr="00F03F7D">
              <w:rPr>
                <w:rFonts w:cs="Arial"/>
                <w:sz w:val="22"/>
                <w:szCs w:val="22"/>
              </w:rPr>
              <w:t xml:space="preserve"> for sign examples</w:t>
            </w:r>
          </w:p>
        </w:tc>
      </w:tr>
    </w:tbl>
    <w:p w:rsidR="0010369B" w:rsidRDefault="0010369B" w:rsidP="00F03F7D">
      <w:pPr>
        <w:spacing w:after="0"/>
        <w:rPr>
          <w:highlight w:val="yellow"/>
        </w:rPr>
      </w:pPr>
    </w:p>
    <w:p w:rsidR="00F03F7D" w:rsidRPr="00A86D8C" w:rsidRDefault="00F03F7D" w:rsidP="00F03F7D">
      <w:pPr>
        <w:spacing w:after="0"/>
        <w:rPr>
          <w:highlight w:val="yellow"/>
        </w:rPr>
      </w:pP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F03F7D" w:rsidTr="005F2487">
        <w:trPr>
          <w:tblHeader/>
        </w:trPr>
        <w:tc>
          <w:tcPr>
            <w:tcW w:w="8766" w:type="dxa"/>
            <w:gridSpan w:val="2"/>
          </w:tcPr>
          <w:p w:rsidR="00333A91" w:rsidRPr="00F03F7D" w:rsidRDefault="00333A91" w:rsidP="0010369B">
            <w:pPr>
              <w:autoSpaceDE w:val="0"/>
              <w:autoSpaceDN w:val="0"/>
              <w:adjustRightInd w:val="0"/>
              <w:rPr>
                <w:rFonts w:cs="Arial"/>
                <w:b/>
                <w:color w:val="000000"/>
                <w:sz w:val="22"/>
                <w:szCs w:val="22"/>
              </w:rPr>
            </w:pPr>
            <w:r w:rsidRPr="00F03F7D">
              <w:rPr>
                <w:rFonts w:cs="Arial"/>
                <w:b/>
                <w:color w:val="000000"/>
                <w:sz w:val="22"/>
                <w:szCs w:val="22"/>
              </w:rPr>
              <w:t>Lighting:</w:t>
            </w:r>
          </w:p>
        </w:tc>
      </w:tr>
      <w:tr w:rsidR="00333A91" w:rsidRPr="00F03F7D" w:rsidTr="005F2487">
        <w:sdt>
          <w:sdtPr>
            <w:rPr>
              <w:rFonts w:ascii="MS Gothic" w:eastAsia="MS Gothic" w:hAnsi="MS Gothic"/>
              <w:sz w:val="28"/>
            </w:rPr>
            <w:id w:val="206628258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Ensure areas surrounding structures and buildings are well-lit after dark</w:t>
            </w:r>
          </w:p>
        </w:tc>
      </w:tr>
      <w:tr w:rsidR="00333A91" w:rsidRPr="00F03F7D" w:rsidTr="005F2487">
        <w:sdt>
          <w:sdtPr>
            <w:rPr>
              <w:rFonts w:ascii="MS Gothic" w:eastAsia="MS Gothic" w:hAnsi="MS Gothic"/>
              <w:sz w:val="28"/>
            </w:rPr>
            <w:id w:val="1188647285"/>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Install back-up lighting for emergencies</w:t>
            </w:r>
          </w:p>
        </w:tc>
      </w:tr>
      <w:tr w:rsidR="00333A91" w:rsidRPr="00F03F7D" w:rsidTr="005F2487">
        <w:sdt>
          <w:sdtPr>
            <w:rPr>
              <w:rFonts w:ascii="MS Gothic" w:eastAsia="MS Gothic" w:hAnsi="MS Gothic"/>
              <w:sz w:val="28"/>
            </w:rPr>
            <w:id w:val="91744777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Install motion detection lights and electronic sensors at site entrances, perimeter gates and parking lots</w:t>
            </w:r>
          </w:p>
        </w:tc>
      </w:tr>
    </w:tbl>
    <w:p w:rsidR="00333A91" w:rsidRPr="00A86D8C" w:rsidRDefault="00333A91" w:rsidP="001F5F57">
      <w:pPr>
        <w:spacing w:after="0" w:line="276" w:lineRule="auto"/>
        <w:rPr>
          <w:rFonts w:eastAsia="Trebuchet MS" w:cs="Arial"/>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F03F7D" w:rsidTr="005F2487">
        <w:trPr>
          <w:tblHeader/>
        </w:trPr>
        <w:tc>
          <w:tcPr>
            <w:tcW w:w="8766" w:type="dxa"/>
            <w:gridSpan w:val="2"/>
          </w:tcPr>
          <w:p w:rsidR="00333A91" w:rsidRPr="00F03F7D" w:rsidRDefault="00333A91" w:rsidP="0010369B">
            <w:pPr>
              <w:autoSpaceDE w:val="0"/>
              <w:autoSpaceDN w:val="0"/>
              <w:adjustRightInd w:val="0"/>
              <w:rPr>
                <w:rFonts w:cs="Arial"/>
                <w:b/>
                <w:color w:val="000000"/>
                <w:sz w:val="22"/>
                <w:szCs w:val="22"/>
              </w:rPr>
            </w:pPr>
            <w:r w:rsidRPr="00F03F7D">
              <w:rPr>
                <w:rFonts w:cs="Arial"/>
                <w:b/>
                <w:color w:val="000000"/>
                <w:sz w:val="22"/>
                <w:szCs w:val="22"/>
              </w:rPr>
              <w:t>Internal Security:</w:t>
            </w:r>
          </w:p>
        </w:tc>
      </w:tr>
      <w:tr w:rsidR="00333A91" w:rsidRPr="00F03F7D" w:rsidTr="005F2487">
        <w:trPr>
          <w:trHeight w:val="405"/>
        </w:trPr>
        <w:sdt>
          <w:sdtPr>
            <w:rPr>
              <w:rFonts w:ascii="MS Gothic" w:eastAsia="MS Gothic" w:hAnsi="MS Gothic"/>
              <w:sz w:val="28"/>
            </w:rPr>
            <w:id w:val="-790443045"/>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Have keys labeled “Do Not Duplicate” to prevent unauthorized duplication</w:t>
            </w:r>
          </w:p>
        </w:tc>
      </w:tr>
      <w:tr w:rsidR="00333A91" w:rsidRPr="00F03F7D" w:rsidTr="005F2487">
        <w:sdt>
          <w:sdtPr>
            <w:rPr>
              <w:rFonts w:ascii="MS Gothic" w:eastAsia="MS Gothic" w:hAnsi="MS Gothic"/>
              <w:sz w:val="28"/>
            </w:rPr>
            <w:id w:val="80027842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Frequently change combination locks or re-program key cards, ensure codes and combinations are changed after employee resignation or termination</w:t>
            </w:r>
          </w:p>
        </w:tc>
      </w:tr>
      <w:tr w:rsidR="00333A91" w:rsidRPr="00F03F7D" w:rsidTr="005F2487">
        <w:sdt>
          <w:sdtPr>
            <w:rPr>
              <w:rFonts w:ascii="MS Gothic" w:eastAsia="MS Gothic" w:hAnsi="MS Gothic"/>
              <w:sz w:val="28"/>
            </w:rPr>
            <w:id w:val="133682944"/>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Maintain a key inventory for all personnel with keys for doors or locks; ensure keys are collected after employee resignation or termination</w:t>
            </w:r>
          </w:p>
          <w:p w:rsidR="00333A91" w:rsidRPr="00F03F7D" w:rsidRDefault="00333A91" w:rsidP="0010369B">
            <w:pPr>
              <w:rPr>
                <w:rFonts w:cs="Arial"/>
                <w:sz w:val="22"/>
                <w:szCs w:val="22"/>
              </w:rPr>
            </w:pPr>
            <w:r w:rsidRPr="00F03F7D">
              <w:rPr>
                <w:rFonts w:cs="Arial"/>
                <w:sz w:val="22"/>
                <w:szCs w:val="22"/>
              </w:rPr>
              <w:t xml:space="preserve">See </w:t>
            </w:r>
            <w:hyperlink w:anchor="_Chapter_10:_Record_2" w:history="1">
              <w:r w:rsidRPr="00F03F7D">
                <w:rPr>
                  <w:rFonts w:cs="Arial"/>
                  <w:color w:val="67AABF"/>
                  <w:sz w:val="22"/>
                  <w:szCs w:val="22"/>
                  <w:u w:val="single"/>
                </w:rPr>
                <w:t xml:space="preserve">Chapter </w:t>
              </w:r>
              <w:r w:rsidR="007E3B52" w:rsidRPr="00F03F7D">
                <w:rPr>
                  <w:rFonts w:cs="Arial"/>
                  <w:color w:val="67AABF"/>
                  <w:sz w:val="22"/>
                  <w:szCs w:val="22"/>
                  <w:u w:val="single"/>
                </w:rPr>
                <w:t>10</w:t>
              </w:r>
              <w:r w:rsidRPr="00F03F7D">
                <w:rPr>
                  <w:rFonts w:cs="Arial"/>
                  <w:color w:val="67AABF"/>
                  <w:sz w:val="22"/>
                  <w:szCs w:val="22"/>
                  <w:u w:val="single"/>
                </w:rPr>
                <w:t>: Record Keeping</w:t>
              </w:r>
            </w:hyperlink>
            <w:r w:rsidRPr="00F03F7D">
              <w:rPr>
                <w:rFonts w:cs="Arial"/>
                <w:sz w:val="22"/>
                <w:szCs w:val="22"/>
              </w:rPr>
              <w:t xml:space="preserve"> for an example of a Key Inventory Form</w:t>
            </w:r>
          </w:p>
        </w:tc>
      </w:tr>
      <w:tr w:rsidR="00333A91" w:rsidRPr="00F03F7D" w:rsidTr="005F2487">
        <w:sdt>
          <w:sdtPr>
            <w:rPr>
              <w:rFonts w:ascii="MS Gothic" w:eastAsia="MS Gothic" w:hAnsi="MS Gothic"/>
              <w:sz w:val="28"/>
            </w:rPr>
            <w:id w:val="1135611735"/>
            <w14:checkbox>
              <w14:checked w14:val="0"/>
              <w14:checkedState w14:val="2612" w14:font="MS Gothic"/>
              <w14:uncheckedState w14:val="2610" w14:font="MS Gothic"/>
            </w14:checkbox>
          </w:sdtPr>
          <w:sdtEndPr/>
          <w:sdtContent>
            <w:tc>
              <w:tcPr>
                <w:tcW w:w="648" w:type="dxa"/>
              </w:tcPr>
              <w:p w:rsidR="00333A91" w:rsidRPr="00F03F7D" w:rsidRDefault="001F5F57" w:rsidP="0010369B">
                <w:pPr>
                  <w:rPr>
                    <w:rFonts w:ascii="MS Gothic" w:eastAsia="MS Gothic" w:hAnsi="MS Gothic" w:cs="Arial"/>
                    <w:sz w:val="22"/>
                    <w:szCs w:val="22"/>
                  </w:rPr>
                </w:pPr>
                <w:r w:rsidRPr="00F03F7D">
                  <w:rPr>
                    <w:rFonts w:ascii="MS Gothic" w:eastAsia="MS Gothic" w:hAnsi="MS Gothic" w:hint="eastAsia"/>
                    <w:sz w:val="28"/>
                    <w:szCs w:val="22"/>
                  </w:rPr>
                  <w:t>☐</w:t>
                </w:r>
              </w:p>
            </w:tc>
          </w:sdtContent>
        </w:sdt>
        <w:tc>
          <w:tcPr>
            <w:tcW w:w="8118" w:type="dxa"/>
          </w:tcPr>
          <w:p w:rsidR="00333A91" w:rsidRPr="00F03F7D" w:rsidRDefault="00333A91" w:rsidP="0010369B">
            <w:pPr>
              <w:rPr>
                <w:rFonts w:cs="Arial"/>
                <w:sz w:val="22"/>
                <w:szCs w:val="22"/>
              </w:rPr>
            </w:pPr>
            <w:r w:rsidRPr="00F03F7D">
              <w:rPr>
                <w:rFonts w:cs="Arial"/>
                <w:sz w:val="22"/>
                <w:szCs w:val="22"/>
              </w:rPr>
              <w:t>Restrict access to keys and controls to the following:</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325093846"/>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Front office</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536728738"/>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1F5F57" w:rsidRPr="00F03F7D">
              <w:rPr>
                <w:rFonts w:cs="Arial"/>
                <w:sz w:val="22"/>
                <w:szCs w:val="22"/>
              </w:rPr>
              <w:t xml:space="preserve"> </w:t>
            </w:r>
            <w:r w:rsidR="00333A91" w:rsidRPr="00F03F7D">
              <w:rPr>
                <w:rFonts w:cs="Arial"/>
                <w:sz w:val="22"/>
                <w:szCs w:val="22"/>
              </w:rPr>
              <w:t>Computer systems</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98858759"/>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Heating, Ventilation, Air Conditioning (HVAC systems)</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368415729"/>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Propane, natural gas</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191911838"/>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Fuel supplies</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204177160"/>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Feed supplements/micro-ingredients </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040971855"/>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Pharmaceuticals</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460639788"/>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Hazardous Materials (chemicals, pesticides, etc.)</w:t>
            </w:r>
          </w:p>
          <w:p w:rsidR="00333A91" w:rsidRPr="00F03F7D" w:rsidRDefault="00D97EF3" w:rsidP="0010369B">
            <w:pPr>
              <w:spacing w:after="0"/>
              <w:ind w:left="522" w:hanging="248"/>
              <w:rPr>
                <w:rFonts w:cs="Arial"/>
                <w:sz w:val="22"/>
                <w:szCs w:val="22"/>
              </w:rPr>
            </w:pPr>
            <w:sdt>
              <w:sdtPr>
                <w:rPr>
                  <w:rFonts w:ascii="MS Gothic" w:eastAsia="MS Gothic" w:hAnsi="MS Gothic"/>
                  <w:sz w:val="28"/>
                </w:rPr>
                <w:id w:val="-155996125"/>
                <w14:checkbox>
                  <w14:checked w14:val="0"/>
                  <w14:checkedState w14:val="2612" w14:font="MS Gothic"/>
                  <w14:uncheckedState w14:val="2610" w14:font="MS Gothic"/>
                </w14:checkbox>
              </w:sdtPr>
              <w:sdtEndPr/>
              <w:sdtContent>
                <w:r w:rsidR="001F5F57" w:rsidRPr="00F03F7D">
                  <w:rPr>
                    <w:rFonts w:ascii="MS Gothic" w:eastAsia="MS Gothic" w:hAnsi="MS Gothic" w:hint="eastAsia"/>
                    <w:sz w:val="28"/>
                    <w:szCs w:val="22"/>
                  </w:rPr>
                  <w:t>☐</w:t>
                </w:r>
              </w:sdtContent>
            </w:sdt>
            <w:r w:rsidR="00333A91" w:rsidRPr="00F03F7D">
              <w:rPr>
                <w:rFonts w:cs="Arial"/>
                <w:sz w:val="22"/>
                <w:szCs w:val="22"/>
              </w:rPr>
              <w:t xml:space="preserve"> Water</w:t>
            </w:r>
          </w:p>
          <w:p w:rsidR="00333A91" w:rsidRDefault="00D97EF3" w:rsidP="0010369B">
            <w:pPr>
              <w:spacing w:after="0"/>
              <w:ind w:left="522" w:hanging="248"/>
              <w:rPr>
                <w:rFonts w:cs="Arial"/>
                <w:sz w:val="22"/>
                <w:szCs w:val="22"/>
              </w:rPr>
            </w:pPr>
            <w:sdt>
              <w:sdtPr>
                <w:rPr>
                  <w:rFonts w:ascii="MS Gothic" w:eastAsia="MS Gothic" w:hAnsi="MS Gothic"/>
                  <w:sz w:val="28"/>
                </w:rPr>
                <w:id w:val="-1601715925"/>
                <w14:checkbox>
                  <w14:checked w14:val="0"/>
                  <w14:checkedState w14:val="2612" w14:font="MS Gothic"/>
                  <w14:uncheckedState w14:val="2610" w14:font="MS Gothic"/>
                </w14:checkbox>
              </w:sdtPr>
              <w:sdtEndPr/>
              <w:sdtContent>
                <w:r w:rsidR="00201C76">
                  <w:rPr>
                    <w:rFonts w:ascii="MS Gothic" w:eastAsia="MS Gothic" w:hAnsi="MS Gothic" w:hint="eastAsia"/>
                    <w:sz w:val="28"/>
                  </w:rPr>
                  <w:t>☐</w:t>
                </w:r>
              </w:sdtContent>
            </w:sdt>
            <w:r w:rsidR="00333A91" w:rsidRPr="00F03F7D">
              <w:rPr>
                <w:rFonts w:cs="Arial"/>
                <w:sz w:val="22"/>
                <w:szCs w:val="22"/>
              </w:rPr>
              <w:t xml:space="preserve"> Electricity/generators</w:t>
            </w:r>
          </w:p>
          <w:p w:rsidR="00F03F7D" w:rsidRPr="00201C76" w:rsidRDefault="00D97EF3" w:rsidP="00F03F7D">
            <w:pPr>
              <w:spacing w:after="0"/>
              <w:ind w:left="522" w:hanging="248"/>
              <w:rPr>
                <w:rFonts w:cs="Arial"/>
                <w:sz w:val="22"/>
                <w:szCs w:val="22"/>
              </w:rPr>
            </w:pPr>
            <w:sdt>
              <w:sdtPr>
                <w:rPr>
                  <w:rFonts w:ascii="MS Gothic" w:eastAsia="MS Gothic" w:hAnsi="MS Gothic"/>
                  <w:sz w:val="28"/>
                </w:rPr>
                <w:id w:val="-879617843"/>
                <w14:checkbox>
                  <w14:checked w14:val="0"/>
                  <w14:checkedState w14:val="2612" w14:font="MS Gothic"/>
                  <w14:uncheckedState w14:val="2610" w14:font="MS Gothic"/>
                </w14:checkbox>
              </w:sdtPr>
              <w:sdtEndPr/>
              <w:sdtContent>
                <w:r w:rsidR="00201C76">
                  <w:rPr>
                    <w:rFonts w:ascii="MS Gothic" w:eastAsia="MS Gothic" w:hAnsi="MS Gothic" w:hint="eastAsia"/>
                    <w:sz w:val="28"/>
                  </w:rPr>
                  <w:t>☐</w:t>
                </w:r>
              </w:sdtContent>
            </w:sdt>
            <w:r w:rsidR="00201C76">
              <w:rPr>
                <w:rFonts w:cs="Arial"/>
                <w:sz w:val="22"/>
                <w:szCs w:val="22"/>
              </w:rPr>
              <w:t xml:space="preserve"> </w:t>
            </w:r>
            <w:r w:rsidR="00F03F7D" w:rsidRPr="00201C76">
              <w:rPr>
                <w:rFonts w:cs="Arial"/>
                <w:sz w:val="22"/>
                <w:szCs w:val="22"/>
              </w:rPr>
              <w:t xml:space="preserve">Clean in Place (CIP) Systems </w:t>
            </w:r>
          </w:p>
          <w:p w:rsidR="00F03F7D" w:rsidRPr="00F03F7D" w:rsidRDefault="00D97EF3" w:rsidP="00F03F7D">
            <w:pPr>
              <w:spacing w:after="0"/>
              <w:ind w:left="522" w:hanging="248"/>
              <w:rPr>
                <w:rFonts w:cs="Arial"/>
                <w:sz w:val="22"/>
                <w:szCs w:val="22"/>
              </w:rPr>
            </w:pPr>
            <w:sdt>
              <w:sdtPr>
                <w:rPr>
                  <w:rFonts w:ascii="MS Gothic" w:eastAsia="MS Gothic" w:hAnsi="MS Gothic"/>
                  <w:sz w:val="28"/>
                </w:rPr>
                <w:id w:val="-1621752164"/>
                <w14:checkbox>
                  <w14:checked w14:val="0"/>
                  <w14:checkedState w14:val="2612" w14:font="MS Gothic"/>
                  <w14:uncheckedState w14:val="2610" w14:font="MS Gothic"/>
                </w14:checkbox>
              </w:sdtPr>
              <w:sdtEndPr/>
              <w:sdtContent>
                <w:r w:rsidR="00201C76">
                  <w:rPr>
                    <w:rFonts w:ascii="MS Gothic" w:eastAsia="MS Gothic" w:hAnsi="MS Gothic" w:hint="eastAsia"/>
                    <w:sz w:val="28"/>
                  </w:rPr>
                  <w:t>☐</w:t>
                </w:r>
              </w:sdtContent>
            </w:sdt>
            <w:r w:rsidR="00201C76">
              <w:rPr>
                <w:rFonts w:cs="Arial"/>
                <w:sz w:val="22"/>
                <w:szCs w:val="22"/>
              </w:rPr>
              <w:t xml:space="preserve"> </w:t>
            </w:r>
            <w:r w:rsidR="00F03F7D" w:rsidRPr="00201C76">
              <w:rPr>
                <w:rFonts w:cs="Arial"/>
                <w:sz w:val="22"/>
                <w:szCs w:val="22"/>
              </w:rPr>
              <w:t>Automated Milking Systems</w:t>
            </w:r>
          </w:p>
        </w:tc>
      </w:tr>
      <w:tr w:rsidR="00201C76" w:rsidRPr="00F03F7D" w:rsidTr="005F2487">
        <w:tc>
          <w:tcPr>
            <w:tcW w:w="648" w:type="dxa"/>
          </w:tcPr>
          <w:p w:rsidR="00201C76" w:rsidRPr="00F03F7D" w:rsidRDefault="00D97EF3" w:rsidP="0010369B">
            <w:pPr>
              <w:rPr>
                <w:rFonts w:ascii="MS Gothic" w:eastAsia="MS Gothic" w:hAnsi="MS Gothic"/>
                <w:sz w:val="28"/>
              </w:rPr>
            </w:pPr>
            <w:sdt>
              <w:sdtPr>
                <w:rPr>
                  <w:rFonts w:ascii="MS Gothic" w:eastAsia="MS Gothic" w:hAnsi="MS Gothic"/>
                  <w:sz w:val="28"/>
                </w:rPr>
                <w:id w:val="-654072235"/>
                <w14:checkbox>
                  <w14:checked w14:val="0"/>
                  <w14:checkedState w14:val="2612" w14:font="MS Gothic"/>
                  <w14:uncheckedState w14:val="2610" w14:font="MS Gothic"/>
                </w14:checkbox>
              </w:sdtPr>
              <w:sdtEndPr/>
              <w:sdtContent>
                <w:r w:rsidR="00201C76">
                  <w:rPr>
                    <w:rFonts w:ascii="MS Gothic" w:eastAsia="MS Gothic" w:hAnsi="MS Gothic" w:hint="eastAsia"/>
                    <w:sz w:val="28"/>
                  </w:rPr>
                  <w:t>☐</w:t>
                </w:r>
              </w:sdtContent>
            </w:sdt>
          </w:p>
        </w:tc>
        <w:tc>
          <w:tcPr>
            <w:tcW w:w="8118" w:type="dxa"/>
          </w:tcPr>
          <w:p w:rsidR="00201C76" w:rsidRPr="00201C76" w:rsidRDefault="00201C76" w:rsidP="0010369B">
            <w:pPr>
              <w:rPr>
                <w:rFonts w:cs="Arial"/>
                <w:sz w:val="22"/>
                <w:szCs w:val="22"/>
              </w:rPr>
            </w:pPr>
            <w:r w:rsidRPr="00201C76">
              <w:rPr>
                <w:rFonts w:cs="Arial"/>
                <w:sz w:val="22"/>
                <w:szCs w:val="22"/>
              </w:rPr>
              <w:t xml:space="preserve">Follow the Information Technology (IT) plan in the </w:t>
            </w:r>
            <w:r w:rsidRPr="00201C76">
              <w:rPr>
                <w:rFonts w:cs="Arial"/>
                <w:i/>
                <w:sz w:val="22"/>
                <w:szCs w:val="22"/>
              </w:rPr>
              <w:t>Dairy Business Continuity Guide</w:t>
            </w:r>
            <w:r w:rsidRPr="00201C76">
              <w:rPr>
                <w:rFonts w:cs="Arial"/>
                <w:sz w:val="22"/>
                <w:szCs w:val="22"/>
              </w:rPr>
              <w:t xml:space="preserve"> for securing computer systems</w:t>
            </w:r>
          </w:p>
        </w:tc>
      </w:tr>
    </w:tbl>
    <w:p w:rsidR="00333A91" w:rsidRPr="00A86D8C" w:rsidRDefault="00333A91" w:rsidP="0010369B">
      <w:pPr>
        <w:spacing w:after="0"/>
        <w:rPr>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201C76" w:rsidTr="005F2487">
        <w:trPr>
          <w:tblHeader/>
        </w:trPr>
        <w:tc>
          <w:tcPr>
            <w:tcW w:w="8766" w:type="dxa"/>
            <w:gridSpan w:val="2"/>
          </w:tcPr>
          <w:p w:rsidR="00333A91" w:rsidRPr="00201C76" w:rsidRDefault="00333A91" w:rsidP="0010369B">
            <w:pPr>
              <w:autoSpaceDE w:val="0"/>
              <w:autoSpaceDN w:val="0"/>
              <w:adjustRightInd w:val="0"/>
              <w:rPr>
                <w:rFonts w:cs="Arial"/>
                <w:b/>
                <w:color w:val="000000"/>
                <w:sz w:val="22"/>
                <w:szCs w:val="22"/>
              </w:rPr>
            </w:pPr>
            <w:r w:rsidRPr="00201C76">
              <w:rPr>
                <w:rFonts w:cs="Arial"/>
                <w:b/>
                <w:color w:val="000000"/>
                <w:sz w:val="22"/>
                <w:szCs w:val="22"/>
              </w:rPr>
              <w:t>Shipping and Receiving:</w:t>
            </w:r>
          </w:p>
        </w:tc>
      </w:tr>
      <w:tr w:rsidR="00333A91" w:rsidRPr="00201C76" w:rsidTr="005F2487">
        <w:sdt>
          <w:sdtPr>
            <w:rPr>
              <w:rFonts w:ascii="MS Gothic" w:eastAsia="MS Gothic" w:hAnsi="MS Gothic"/>
              <w:sz w:val="28"/>
            </w:rPr>
            <w:id w:val="101230036"/>
            <w14:checkbox>
              <w14:checked w14:val="0"/>
              <w14:checkedState w14:val="2612" w14:font="MS Gothic"/>
              <w14:uncheckedState w14:val="2610" w14:font="MS Gothic"/>
            </w14:checkbox>
          </w:sdtPr>
          <w:sdtEndPr/>
          <w:sdtContent>
            <w:tc>
              <w:tcPr>
                <w:tcW w:w="648" w:type="dxa"/>
              </w:tcPr>
              <w:p w:rsidR="00333A91" w:rsidRPr="00201C76" w:rsidRDefault="001F5F57" w:rsidP="0010369B">
                <w:pPr>
                  <w:spacing w:line="276" w:lineRule="auto"/>
                  <w:rPr>
                    <w:rFonts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sz w:val="22"/>
                <w:szCs w:val="22"/>
              </w:rPr>
            </w:pPr>
            <w:r w:rsidRPr="00201C76">
              <w:rPr>
                <w:rFonts w:cs="Arial"/>
                <w:sz w:val="22"/>
                <w:szCs w:val="22"/>
              </w:rPr>
              <w:t>Require delivery drivers to check-in at the front desk and maintain a log recording all deliveries to the facility</w:t>
            </w:r>
          </w:p>
          <w:p w:rsidR="00333A91" w:rsidRPr="00201C76" w:rsidRDefault="00333A91" w:rsidP="0010369B">
            <w:pPr>
              <w:autoSpaceDE w:val="0"/>
              <w:autoSpaceDN w:val="0"/>
              <w:adjustRightInd w:val="0"/>
              <w:rPr>
                <w:rFonts w:cs="Arial"/>
                <w:sz w:val="22"/>
                <w:szCs w:val="22"/>
              </w:rPr>
            </w:pPr>
            <w:r w:rsidRPr="00201C76">
              <w:rPr>
                <w:rFonts w:cs="Arial"/>
                <w:sz w:val="22"/>
                <w:szCs w:val="22"/>
              </w:rPr>
              <w:t xml:space="preserve">For more information see </w:t>
            </w:r>
            <w:hyperlink w:anchor="_Chapter_6:_Visitor_1" w:history="1">
              <w:r w:rsidRPr="00201C76">
                <w:rPr>
                  <w:rStyle w:val="Hyperlink"/>
                  <w:rFonts w:cs="Arial"/>
                  <w:sz w:val="22"/>
                  <w:szCs w:val="22"/>
                </w:rPr>
                <w:t xml:space="preserve">Chapter </w:t>
              </w:r>
              <w:r w:rsidR="007E3B52" w:rsidRPr="00201C76">
                <w:rPr>
                  <w:rStyle w:val="Hyperlink"/>
                  <w:rFonts w:cs="Arial"/>
                  <w:sz w:val="22"/>
                  <w:szCs w:val="22"/>
                </w:rPr>
                <w:t>6</w:t>
              </w:r>
              <w:r w:rsidRPr="00201C76">
                <w:rPr>
                  <w:rStyle w:val="Hyperlink"/>
                  <w:rFonts w:cs="Arial"/>
                  <w:sz w:val="22"/>
                  <w:szCs w:val="22"/>
                </w:rPr>
                <w:t>: Visitor Control</w:t>
              </w:r>
            </w:hyperlink>
          </w:p>
        </w:tc>
      </w:tr>
      <w:tr w:rsidR="00333A91" w:rsidRPr="00201C76" w:rsidTr="005F2487">
        <w:sdt>
          <w:sdtPr>
            <w:rPr>
              <w:rFonts w:ascii="MS Gothic" w:eastAsia="MS Gothic" w:hAnsi="MS Gothic"/>
              <w:sz w:val="28"/>
            </w:rPr>
            <w:id w:val="1320074888"/>
            <w14:checkbox>
              <w14:checked w14:val="0"/>
              <w14:checkedState w14:val="2612" w14:font="MS Gothic"/>
              <w14:uncheckedState w14:val="2610" w14:font="MS Gothic"/>
            </w14:checkbox>
          </w:sdtPr>
          <w:sdtEndPr/>
          <w:sdtContent>
            <w:tc>
              <w:tcPr>
                <w:tcW w:w="648" w:type="dxa"/>
              </w:tcPr>
              <w:p w:rsidR="00333A91" w:rsidRPr="00201C76" w:rsidRDefault="001F5F57" w:rsidP="0010369B">
                <w:pPr>
                  <w:spacing w:line="276" w:lineRule="auto"/>
                  <w:rPr>
                    <w:rFonts w:ascii="MS Gothic" w:eastAsia="MS Gothic" w:hAnsi="MS Gothic"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sz w:val="22"/>
                <w:szCs w:val="22"/>
              </w:rPr>
            </w:pPr>
            <w:r w:rsidRPr="00201C76">
              <w:rPr>
                <w:rFonts w:cs="Arial"/>
                <w:sz w:val="22"/>
                <w:szCs w:val="22"/>
              </w:rPr>
              <w:t>Ensure that the packing manifest for incoming deliveries matches the purchase order</w:t>
            </w:r>
          </w:p>
        </w:tc>
      </w:tr>
      <w:tr w:rsidR="00333A91" w:rsidRPr="00201C76" w:rsidTr="005F2487">
        <w:sdt>
          <w:sdtPr>
            <w:rPr>
              <w:rFonts w:ascii="MS Gothic" w:eastAsia="MS Gothic" w:hAnsi="MS Gothic"/>
              <w:sz w:val="28"/>
            </w:rPr>
            <w:id w:val="2001460318"/>
            <w14:checkbox>
              <w14:checked w14:val="0"/>
              <w14:checkedState w14:val="2612" w14:font="MS Gothic"/>
              <w14:uncheckedState w14:val="2610" w14:font="MS Gothic"/>
            </w14:checkbox>
          </w:sdtPr>
          <w:sdtEndPr/>
          <w:sdtContent>
            <w:tc>
              <w:tcPr>
                <w:tcW w:w="648" w:type="dxa"/>
              </w:tcPr>
              <w:p w:rsidR="00333A91" w:rsidRPr="00201C76" w:rsidRDefault="001F5F57" w:rsidP="0010369B">
                <w:pPr>
                  <w:spacing w:line="276" w:lineRule="auto"/>
                  <w:rPr>
                    <w:rFonts w:ascii="MS Gothic" w:eastAsia="MS Gothic" w:hAnsi="MS Gothic"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sz w:val="22"/>
                <w:szCs w:val="22"/>
              </w:rPr>
            </w:pPr>
            <w:r w:rsidRPr="00201C76">
              <w:rPr>
                <w:rFonts w:cs="Arial"/>
                <w:sz w:val="22"/>
                <w:szCs w:val="22"/>
              </w:rPr>
              <w:t>Inspect packages for tampering, if packages show signs of tampering, contact local law enforcement and supplier</w:t>
            </w:r>
          </w:p>
        </w:tc>
      </w:tr>
      <w:tr w:rsidR="00333A91" w:rsidRPr="00201C76" w:rsidTr="005F2487">
        <w:sdt>
          <w:sdtPr>
            <w:rPr>
              <w:rFonts w:ascii="MS Gothic" w:eastAsia="MS Gothic" w:hAnsi="MS Gothic"/>
              <w:sz w:val="28"/>
            </w:rPr>
            <w:id w:val="-458333526"/>
            <w14:checkbox>
              <w14:checked w14:val="0"/>
              <w14:checkedState w14:val="2612" w14:font="MS Gothic"/>
              <w14:uncheckedState w14:val="2610" w14:font="MS Gothic"/>
            </w14:checkbox>
          </w:sdtPr>
          <w:sdtEndPr/>
          <w:sdtContent>
            <w:tc>
              <w:tcPr>
                <w:tcW w:w="648" w:type="dxa"/>
              </w:tcPr>
              <w:p w:rsidR="00333A91" w:rsidRPr="00201C76" w:rsidRDefault="001F5F57" w:rsidP="0010369B">
                <w:pPr>
                  <w:spacing w:line="276" w:lineRule="auto"/>
                  <w:rPr>
                    <w:rFonts w:ascii="MS Gothic" w:eastAsia="MS Gothic" w:hAnsi="MS Gothic"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b/>
                <w:sz w:val="22"/>
                <w:szCs w:val="22"/>
              </w:rPr>
            </w:pPr>
            <w:r w:rsidRPr="00201C76">
              <w:rPr>
                <w:rFonts w:cs="Arial"/>
                <w:sz w:val="22"/>
                <w:szCs w:val="22"/>
              </w:rPr>
              <w:t>Keep receiving areas locked after-hours</w:t>
            </w:r>
          </w:p>
        </w:tc>
      </w:tr>
    </w:tbl>
    <w:p w:rsidR="00333A91" w:rsidRPr="00A86D8C" w:rsidRDefault="00333A91" w:rsidP="001F5F57">
      <w:pPr>
        <w:spacing w:after="0" w:line="276" w:lineRule="auto"/>
        <w:rPr>
          <w:rFonts w:eastAsia="Trebuchet MS" w:cs="Arial"/>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333A91" w:rsidRPr="00201C76" w:rsidTr="005F2487">
        <w:tc>
          <w:tcPr>
            <w:tcW w:w="8766" w:type="dxa"/>
            <w:gridSpan w:val="2"/>
          </w:tcPr>
          <w:p w:rsidR="00333A91" w:rsidRPr="00201C76" w:rsidRDefault="00333A91" w:rsidP="0010369B">
            <w:pPr>
              <w:autoSpaceDE w:val="0"/>
              <w:autoSpaceDN w:val="0"/>
              <w:adjustRightInd w:val="0"/>
              <w:rPr>
                <w:rFonts w:cs="Arial"/>
                <w:b/>
                <w:color w:val="000000"/>
                <w:sz w:val="22"/>
                <w:szCs w:val="22"/>
              </w:rPr>
            </w:pPr>
            <w:r w:rsidRPr="00201C76">
              <w:rPr>
                <w:rFonts w:cs="Arial"/>
                <w:b/>
                <w:color w:val="000000"/>
                <w:sz w:val="22"/>
                <w:szCs w:val="22"/>
              </w:rPr>
              <w:t>Awareness and Training:</w:t>
            </w:r>
          </w:p>
        </w:tc>
      </w:tr>
      <w:tr w:rsidR="00333A91" w:rsidRPr="00201C76" w:rsidTr="005F2487">
        <w:sdt>
          <w:sdtPr>
            <w:rPr>
              <w:rFonts w:ascii="MS Gothic" w:eastAsia="MS Gothic" w:hAnsi="MS Gothic"/>
              <w:sz w:val="28"/>
            </w:rPr>
            <w:id w:val="361641015"/>
            <w14:checkbox>
              <w14:checked w14:val="0"/>
              <w14:checkedState w14:val="2612" w14:font="MS Gothic"/>
              <w14:uncheckedState w14:val="2610" w14:font="MS Gothic"/>
            </w14:checkbox>
          </w:sdtPr>
          <w:sdtEndPr/>
          <w:sdtContent>
            <w:tc>
              <w:tcPr>
                <w:tcW w:w="648" w:type="dxa"/>
              </w:tcPr>
              <w:p w:rsidR="00333A91" w:rsidRPr="00201C76" w:rsidRDefault="001F5F57" w:rsidP="0010369B">
                <w:pPr>
                  <w:autoSpaceDE w:val="0"/>
                  <w:autoSpaceDN w:val="0"/>
                  <w:adjustRightInd w:val="0"/>
                  <w:rPr>
                    <w:rFonts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sz w:val="22"/>
                <w:szCs w:val="22"/>
              </w:rPr>
            </w:pPr>
            <w:r w:rsidRPr="00201C76">
              <w:rPr>
                <w:rFonts w:cs="Arial"/>
                <w:sz w:val="22"/>
                <w:szCs w:val="22"/>
              </w:rPr>
              <w:t>Train employees to challenge visitors who do not have visitor identification or who are not accompanied by personnel</w:t>
            </w:r>
          </w:p>
        </w:tc>
      </w:tr>
      <w:tr w:rsidR="00333A91" w:rsidRPr="00201C76" w:rsidTr="005F2487">
        <w:sdt>
          <w:sdtPr>
            <w:rPr>
              <w:rFonts w:ascii="MS Gothic" w:eastAsia="MS Gothic" w:hAnsi="MS Gothic"/>
              <w:sz w:val="28"/>
            </w:rPr>
            <w:id w:val="1871340515"/>
            <w14:checkbox>
              <w14:checked w14:val="0"/>
              <w14:checkedState w14:val="2612" w14:font="MS Gothic"/>
              <w14:uncheckedState w14:val="2610" w14:font="MS Gothic"/>
            </w14:checkbox>
          </w:sdtPr>
          <w:sdtEndPr/>
          <w:sdtContent>
            <w:tc>
              <w:tcPr>
                <w:tcW w:w="648" w:type="dxa"/>
              </w:tcPr>
              <w:p w:rsidR="00333A91" w:rsidRPr="00201C76" w:rsidRDefault="001F5F57" w:rsidP="0010369B">
                <w:pPr>
                  <w:autoSpaceDE w:val="0"/>
                  <w:autoSpaceDN w:val="0"/>
                  <w:adjustRightInd w:val="0"/>
                  <w:rPr>
                    <w:rFonts w:cs="Arial"/>
                    <w:sz w:val="22"/>
                    <w:szCs w:val="22"/>
                  </w:rPr>
                </w:pPr>
                <w:r w:rsidRPr="00201C76">
                  <w:rPr>
                    <w:rFonts w:ascii="MS Gothic" w:eastAsia="MS Gothic" w:hAnsi="MS Gothic" w:hint="eastAsia"/>
                    <w:sz w:val="28"/>
                    <w:szCs w:val="22"/>
                  </w:rPr>
                  <w:t>☐</w:t>
                </w:r>
              </w:p>
            </w:tc>
          </w:sdtContent>
        </w:sdt>
        <w:tc>
          <w:tcPr>
            <w:tcW w:w="8118" w:type="dxa"/>
          </w:tcPr>
          <w:p w:rsidR="00333A91" w:rsidRPr="00201C76" w:rsidRDefault="00333A91" w:rsidP="0010369B">
            <w:pPr>
              <w:autoSpaceDE w:val="0"/>
              <w:autoSpaceDN w:val="0"/>
              <w:adjustRightInd w:val="0"/>
              <w:rPr>
                <w:rFonts w:cs="Arial"/>
                <w:sz w:val="22"/>
                <w:szCs w:val="22"/>
              </w:rPr>
            </w:pPr>
            <w:r w:rsidRPr="00201C76">
              <w:rPr>
                <w:rFonts w:cs="Arial"/>
                <w:sz w:val="22"/>
                <w:szCs w:val="22"/>
              </w:rPr>
              <w:t xml:space="preserve">Train employees to recognize and report all suspicious behavior </w:t>
            </w:r>
          </w:p>
        </w:tc>
      </w:tr>
      <w:tr w:rsidR="00333A91" w:rsidRPr="00201C76" w:rsidTr="005F2487">
        <w:tc>
          <w:tcPr>
            <w:tcW w:w="8766" w:type="dxa"/>
            <w:gridSpan w:val="2"/>
          </w:tcPr>
          <w:p w:rsidR="00333A91" w:rsidRPr="00201C76" w:rsidRDefault="00333A91" w:rsidP="0010369B">
            <w:pPr>
              <w:autoSpaceDE w:val="0"/>
              <w:autoSpaceDN w:val="0"/>
              <w:adjustRightInd w:val="0"/>
              <w:rPr>
                <w:rFonts w:cs="Arial"/>
                <w:sz w:val="22"/>
                <w:szCs w:val="22"/>
              </w:rPr>
            </w:pPr>
            <w:r w:rsidRPr="00201C76">
              <w:rPr>
                <w:rFonts w:cs="Arial"/>
                <w:sz w:val="22"/>
                <w:szCs w:val="22"/>
              </w:rPr>
              <w:t xml:space="preserve">See </w:t>
            </w:r>
            <w:hyperlink w:anchor="_Chapter_2:_Physical" w:history="1">
              <w:r w:rsidRPr="00201C76">
                <w:rPr>
                  <w:rStyle w:val="Hyperlink"/>
                  <w:rFonts w:cs="Arial"/>
                  <w:sz w:val="22"/>
                  <w:szCs w:val="22"/>
                </w:rPr>
                <w:t xml:space="preserve">Chapter </w:t>
              </w:r>
              <w:r w:rsidR="007E3B52" w:rsidRPr="00201C76">
                <w:rPr>
                  <w:rStyle w:val="Hyperlink"/>
                  <w:rFonts w:cs="Arial"/>
                  <w:sz w:val="22"/>
                  <w:szCs w:val="22"/>
                </w:rPr>
                <w:t>3</w:t>
              </w:r>
              <w:r w:rsidRPr="00201C76">
                <w:rPr>
                  <w:rStyle w:val="Hyperlink"/>
                  <w:rFonts w:cs="Arial"/>
                  <w:sz w:val="22"/>
                  <w:szCs w:val="22"/>
                </w:rPr>
                <w:t>: Employee Policies</w:t>
              </w:r>
            </w:hyperlink>
            <w:r w:rsidRPr="00201C76">
              <w:rPr>
                <w:rFonts w:cs="Arial"/>
                <w:sz w:val="22"/>
                <w:szCs w:val="22"/>
              </w:rPr>
              <w:t xml:space="preserve"> for more information about training</w:t>
            </w:r>
          </w:p>
        </w:tc>
      </w:tr>
    </w:tbl>
    <w:p w:rsidR="00F57AE5" w:rsidRPr="00A86D8C" w:rsidRDefault="00F57AE5" w:rsidP="001F5F57">
      <w:pPr>
        <w:spacing w:after="0"/>
        <w:rPr>
          <w:highlight w:val="yellow"/>
        </w:rPr>
      </w:pPr>
    </w:p>
    <w:p w:rsidR="003C2E7D" w:rsidRPr="00A86D8C" w:rsidRDefault="003C2E7D" w:rsidP="003C2E7D">
      <w:pPr>
        <w:rPr>
          <w:highlight w:val="yellow"/>
        </w:rPr>
      </w:pPr>
    </w:p>
    <w:p w:rsidR="00DD1AAC" w:rsidRPr="00A86D8C" w:rsidRDefault="00DD1AAC" w:rsidP="003C2E7D">
      <w:pPr>
        <w:spacing w:line="276" w:lineRule="auto"/>
        <w:jc w:val="left"/>
        <w:rPr>
          <w:highlight w:val="yellow"/>
        </w:rPr>
        <w:sectPr w:rsidR="00DD1AAC" w:rsidRPr="00A86D8C" w:rsidSect="00024884">
          <w:headerReference w:type="default" r:id="rId243"/>
          <w:pgSz w:w="12240" w:h="15840"/>
          <w:pgMar w:top="1800" w:right="1800" w:bottom="1800" w:left="1800" w:header="720" w:footer="720" w:gutter="0"/>
          <w:paperSrc w:first="7" w:other="7"/>
          <w:cols w:space="720"/>
          <w:docGrid w:linePitch="360"/>
        </w:sectPr>
      </w:pPr>
    </w:p>
    <w:p w:rsidR="003C2E7D" w:rsidRPr="00201C76" w:rsidRDefault="003C2E7D" w:rsidP="003C2E7D">
      <w:pPr>
        <w:rPr>
          <w:b/>
          <w:color w:val="FF0000"/>
          <w:sz w:val="28"/>
        </w:rPr>
      </w:pPr>
      <w:r w:rsidRPr="00201C76">
        <w:rPr>
          <w:b/>
          <w:color w:val="FF0000"/>
          <w:sz w:val="28"/>
        </w:rPr>
        <w:t>Heightened Biosecurity Considerations for Physical Security</w:t>
      </w:r>
    </w:p>
    <w:p w:rsidR="00FF7000" w:rsidRPr="00201C76" w:rsidRDefault="00FF7000" w:rsidP="00FF7000">
      <w:pPr>
        <w:spacing w:before="120"/>
        <w:rPr>
          <w:rFonts w:eastAsia="Trebuchet MS" w:cs="Arial"/>
        </w:rPr>
      </w:pPr>
      <w:r w:rsidRPr="00201C76">
        <w:rPr>
          <w:rFonts w:eastAsia="Trebuchet MS" w:cs="Arial"/>
        </w:rPr>
        <w:t>In the event of a heightened biosecurity incident, a facility will need increased physical security measures to prevent a known threat (such as disease agents or an activist group that intends harm) from entering the premises. Physical security will be the primary line of defense in preventing or minimizing the risk of disease introduction to a facility.</w:t>
      </w:r>
    </w:p>
    <w:p w:rsidR="00FF7000" w:rsidRPr="00201C76" w:rsidRDefault="00FF7000" w:rsidP="00FF7000">
      <w:pPr>
        <w:spacing w:before="120"/>
        <w:rPr>
          <w:rFonts w:eastAsia="Trebuchet MS" w:cs="Arial"/>
          <w:sz w:val="20"/>
          <w:szCs w:val="20"/>
        </w:rPr>
      </w:pPr>
      <w:r w:rsidRPr="00201C76">
        <w:rPr>
          <w:rFonts w:eastAsia="Trebuchet MS" w:cs="Arial"/>
        </w:rPr>
        <w:t>If FEAD is suspected in the area, take necessary steps to prevent non-essential access to the facility:</w:t>
      </w:r>
      <w:r w:rsidRPr="00201C76">
        <w:rPr>
          <w:rFonts w:eastAsia="Trebuchet MS" w:cs="Arial"/>
          <w:sz w:val="20"/>
          <w:szCs w:val="20"/>
        </w:rPr>
        <w:t xml:space="preserve"> </w:t>
      </w:r>
    </w:p>
    <w:p w:rsidR="00FF7000" w:rsidRPr="00201C76" w:rsidRDefault="00FF7000" w:rsidP="00FF7000">
      <w:pPr>
        <w:numPr>
          <w:ilvl w:val="0"/>
          <w:numId w:val="7"/>
        </w:numPr>
        <w:spacing w:before="120" w:line="360" w:lineRule="auto"/>
        <w:contextualSpacing/>
        <w:rPr>
          <w:rFonts w:eastAsia="Trebuchet MS" w:cs="Arial"/>
          <w:sz w:val="20"/>
          <w:szCs w:val="20"/>
        </w:rPr>
      </w:pPr>
      <w:r w:rsidRPr="00201C76">
        <w:rPr>
          <w:rFonts w:eastAsia="Trebuchet MS" w:cs="Arial"/>
        </w:rPr>
        <w:t>Establish one access point to minimize the introduction, and mitigate the spread of disease</w:t>
      </w:r>
    </w:p>
    <w:p w:rsidR="00FF7000" w:rsidRPr="00201C76" w:rsidRDefault="00FF7000" w:rsidP="00FF7000">
      <w:pPr>
        <w:numPr>
          <w:ilvl w:val="0"/>
          <w:numId w:val="7"/>
        </w:numPr>
        <w:spacing w:before="120" w:line="360" w:lineRule="auto"/>
        <w:contextualSpacing/>
        <w:rPr>
          <w:rFonts w:eastAsia="Trebuchet MS" w:cs="Arial"/>
          <w:sz w:val="20"/>
          <w:szCs w:val="20"/>
        </w:rPr>
      </w:pPr>
      <w:r w:rsidRPr="00201C76">
        <w:rPr>
          <w:rFonts w:eastAsia="Trebuchet MS" w:cs="Arial"/>
        </w:rPr>
        <w:t xml:space="preserve">Designate an entrance/exit that is on or near a level surface with access to a water source for cleaning and disinfection (See </w:t>
      </w:r>
      <w:hyperlink w:anchor="_Chapter_16:_Cleaning_2" w:history="1">
        <w:r w:rsidRPr="00201C76">
          <w:rPr>
            <w:rFonts w:eastAsia="Trebuchet MS" w:cs="Arial"/>
            <w:color w:val="67AABF"/>
            <w:u w:val="single"/>
          </w:rPr>
          <w:t xml:space="preserve">Chapter </w:t>
        </w:r>
        <w:r w:rsidR="007E3B52" w:rsidRPr="00201C76">
          <w:rPr>
            <w:rFonts w:eastAsia="Trebuchet MS" w:cs="Arial"/>
            <w:color w:val="67AABF"/>
            <w:u w:val="single"/>
          </w:rPr>
          <w:t>16</w:t>
        </w:r>
        <w:r w:rsidRPr="00201C76">
          <w:rPr>
            <w:rFonts w:eastAsia="Trebuchet MS" w:cs="Arial"/>
            <w:color w:val="67AABF"/>
            <w:u w:val="single"/>
          </w:rPr>
          <w:t>: Cleaning</w:t>
        </w:r>
        <w:r w:rsidR="00A87C06">
          <w:rPr>
            <w:rFonts w:eastAsia="Trebuchet MS" w:cs="Arial"/>
            <w:color w:val="67AABF"/>
            <w:u w:val="single"/>
          </w:rPr>
          <w:t xml:space="preserve">, </w:t>
        </w:r>
        <w:r w:rsidRPr="00201C76">
          <w:rPr>
            <w:rFonts w:eastAsia="Trebuchet MS" w:cs="Arial"/>
            <w:color w:val="67AABF"/>
            <w:u w:val="single"/>
          </w:rPr>
          <w:t>Disinfection</w:t>
        </w:r>
      </w:hyperlink>
      <w:r w:rsidR="00A87C06">
        <w:rPr>
          <w:rFonts w:eastAsia="Trebuchet MS" w:cs="Arial"/>
          <w:color w:val="67AABF"/>
          <w:u w:val="single"/>
        </w:rPr>
        <w:t>, and Sanitization</w:t>
      </w:r>
      <w:r w:rsidRPr="00201C76">
        <w:rPr>
          <w:rFonts w:eastAsia="Trebuchet MS" w:cs="Arial"/>
        </w:rPr>
        <w:t>)</w:t>
      </w:r>
    </w:p>
    <w:p w:rsidR="00FF7000" w:rsidRPr="00201C76" w:rsidRDefault="00FF7000" w:rsidP="00FF7000">
      <w:pPr>
        <w:numPr>
          <w:ilvl w:val="0"/>
          <w:numId w:val="7"/>
        </w:numPr>
        <w:spacing w:before="120" w:after="0" w:line="360" w:lineRule="auto"/>
        <w:contextualSpacing/>
        <w:rPr>
          <w:rFonts w:eastAsia="Trebuchet MS" w:cs="Arial"/>
          <w:sz w:val="20"/>
          <w:szCs w:val="20"/>
        </w:rPr>
      </w:pPr>
      <w:r w:rsidRPr="00201C76">
        <w:rPr>
          <w:rFonts w:eastAsia="Trebuchet MS" w:cs="Arial"/>
        </w:rPr>
        <w:t xml:space="preserve">Lock all gates and secure/block access points to prevent people, vehicles, and equipment from unauthorized ingress or egress from the </w:t>
      </w:r>
      <w:r w:rsidR="00201C76" w:rsidRPr="00201C76">
        <w:rPr>
          <w:rFonts w:eastAsia="Trebuchet MS" w:cs="Arial"/>
        </w:rPr>
        <w:t>d</w:t>
      </w:r>
      <w:r w:rsidR="00201C76">
        <w:rPr>
          <w:rFonts w:eastAsia="Trebuchet MS" w:cs="Arial"/>
        </w:rPr>
        <w:t>airy</w:t>
      </w:r>
    </w:p>
    <w:p w:rsidR="00FF7000" w:rsidRPr="00201C76" w:rsidRDefault="00FF7000" w:rsidP="00FF7000">
      <w:pPr>
        <w:spacing w:before="120"/>
        <w:rPr>
          <w:rFonts w:eastAsia="Trebuchet MS" w:cs="Arial"/>
        </w:rPr>
      </w:pPr>
      <w:r w:rsidRPr="00201C76">
        <w:rPr>
          <w:rFonts w:eastAsia="Trebuchet MS" w:cs="Arial"/>
          <w:b/>
        </w:rPr>
        <w:t>Maintain heightened disease detection protocols</w:t>
      </w:r>
      <w:r w:rsidRPr="00201C76">
        <w:rPr>
          <w:rFonts w:eastAsia="Trebuchet MS" w:cs="Arial"/>
        </w:rPr>
        <w:t xml:space="preserve"> throughout the duration of the animal health emergency until animal health officials have eradicated or otherwise controlled the disease.</w:t>
      </w:r>
    </w:p>
    <w:p w:rsidR="00FF7000" w:rsidRPr="00A86D8C" w:rsidRDefault="00FF7000" w:rsidP="00FF7000">
      <w:pPr>
        <w:spacing w:before="120"/>
        <w:rPr>
          <w:rFonts w:eastAsia="Trebuchet MS" w:cs="Arial"/>
          <w:highlight w:val="yellow"/>
        </w:rPr>
      </w:pPr>
    </w:p>
    <w:p w:rsidR="003C2E7D" w:rsidRPr="00A86D8C" w:rsidRDefault="003C2E7D" w:rsidP="003C2E7D">
      <w:pPr>
        <w:rPr>
          <w:highlight w:val="yellow"/>
        </w:rPr>
        <w:sectPr w:rsidR="003C2E7D" w:rsidRPr="00A86D8C" w:rsidSect="00024884">
          <w:headerReference w:type="default" r:id="rId244"/>
          <w:pgSz w:w="12240" w:h="15840"/>
          <w:pgMar w:top="1800" w:right="1800" w:bottom="1800" w:left="1800" w:header="720" w:footer="720" w:gutter="0"/>
          <w:paperSrc w:first="7" w:other="7"/>
          <w:cols w:space="720"/>
          <w:docGrid w:linePitch="360"/>
        </w:sectPr>
      </w:pPr>
    </w:p>
    <w:p w:rsidR="00FF7000" w:rsidRPr="00201C76" w:rsidRDefault="00FF7000" w:rsidP="00FF7000">
      <w:pPr>
        <w:autoSpaceDE w:val="0"/>
        <w:autoSpaceDN w:val="0"/>
        <w:adjustRightInd w:val="0"/>
        <w:spacing w:before="120"/>
        <w:rPr>
          <w:rFonts w:eastAsia="Trebuchet MS" w:cs="Arial"/>
          <w:b/>
          <w:color w:val="FF0000"/>
          <w:sz w:val="28"/>
        </w:rPr>
      </w:pPr>
      <w:r w:rsidRPr="00201C76">
        <w:rPr>
          <w:rFonts w:eastAsia="Trebuchet MS" w:cs="Arial"/>
          <w:b/>
          <w:color w:val="FF0000"/>
          <w:sz w:val="28"/>
        </w:rPr>
        <w:t>Heightened Biosecurity Plan for Physical Security</w:t>
      </w:r>
    </w:p>
    <w:p w:rsidR="00FF7000" w:rsidRPr="00201C76" w:rsidRDefault="00FF7000" w:rsidP="00FF7000">
      <w:pPr>
        <w:spacing w:before="120"/>
        <w:rPr>
          <w:rFonts w:eastAsia="Trebuchet MS" w:cs="Arial"/>
          <w:i/>
        </w:rPr>
      </w:pPr>
      <w:r w:rsidRPr="00201C76">
        <w:rPr>
          <w:rFonts w:eastAsia="Trebuchet MS" w:cs="Arial"/>
          <w:i/>
        </w:rPr>
        <w:t>Please review any recommended measures not implemented routinely and consider implementing them during heightened biosecurity operations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F7000" w:rsidRPr="00201C76" w:rsidTr="005F2487">
        <w:trPr>
          <w:trHeight w:val="548"/>
        </w:trPr>
        <w:tc>
          <w:tcPr>
            <w:tcW w:w="8766" w:type="dxa"/>
            <w:gridSpan w:val="2"/>
          </w:tcPr>
          <w:p w:rsidR="00FF7000" w:rsidRPr="00201C76" w:rsidRDefault="00FF7000" w:rsidP="002C1994">
            <w:pPr>
              <w:autoSpaceDE w:val="0"/>
              <w:autoSpaceDN w:val="0"/>
              <w:adjustRightInd w:val="0"/>
              <w:rPr>
                <w:rFonts w:cs="Arial"/>
                <w:b/>
                <w:color w:val="000000"/>
                <w:sz w:val="22"/>
                <w:szCs w:val="22"/>
              </w:rPr>
            </w:pPr>
            <w:r w:rsidRPr="00201C76">
              <w:rPr>
                <w:rFonts w:cs="Arial"/>
                <w:b/>
                <w:color w:val="000000"/>
                <w:sz w:val="22"/>
                <w:szCs w:val="22"/>
              </w:rPr>
              <w:t>External Security:</w:t>
            </w:r>
          </w:p>
        </w:tc>
      </w:tr>
      <w:tr w:rsidR="00FF7000" w:rsidRPr="00201C76" w:rsidTr="005F2487">
        <w:sdt>
          <w:sdtPr>
            <w:rPr>
              <w:rFonts w:ascii="MS Gothic" w:eastAsia="MS Gothic" w:hAnsi="MS Gothic"/>
              <w:sz w:val="28"/>
            </w:rPr>
            <w:id w:val="-1426266648"/>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Install or make alterations to housing and perimeter fencing as necessary to prevent access to the facility</w:t>
            </w:r>
          </w:p>
        </w:tc>
      </w:tr>
      <w:tr w:rsidR="00FF7000" w:rsidRPr="00201C76" w:rsidTr="005F2487">
        <w:sdt>
          <w:sdtPr>
            <w:rPr>
              <w:rFonts w:ascii="MS Gothic" w:eastAsia="MS Gothic" w:hAnsi="MS Gothic"/>
              <w:sz w:val="28"/>
            </w:rPr>
            <w:id w:val="-431350857"/>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Establish one entrance and one exit point from the facility, block and/or lock all other entrances and exits</w:t>
            </w:r>
          </w:p>
        </w:tc>
      </w:tr>
      <w:tr w:rsidR="00FF7000" w:rsidRPr="00201C76" w:rsidTr="005F2487">
        <w:sdt>
          <w:sdtPr>
            <w:rPr>
              <w:rFonts w:ascii="MS Gothic" w:eastAsia="MS Gothic" w:hAnsi="MS Gothic"/>
              <w:sz w:val="28"/>
            </w:rPr>
            <w:id w:val="1313443684"/>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autoSpaceDE w:val="0"/>
              <w:autoSpaceDN w:val="0"/>
              <w:adjustRightInd w:val="0"/>
              <w:rPr>
                <w:rFonts w:cs="Arial"/>
                <w:color w:val="000000"/>
                <w:sz w:val="22"/>
                <w:szCs w:val="22"/>
              </w:rPr>
            </w:pPr>
            <w:r w:rsidRPr="00201C76">
              <w:rPr>
                <w:rFonts w:cs="Arial"/>
                <w:sz w:val="22"/>
                <w:szCs w:val="22"/>
              </w:rPr>
              <w:t>Use temporary fencing and concrete barriers to block all but one point of entry and exit</w:t>
            </w:r>
          </w:p>
        </w:tc>
      </w:tr>
      <w:tr w:rsidR="00FF7000" w:rsidRPr="00201C76" w:rsidTr="005F2487">
        <w:sdt>
          <w:sdtPr>
            <w:rPr>
              <w:rFonts w:ascii="MS Gothic" w:eastAsia="MS Gothic" w:hAnsi="MS Gothic"/>
              <w:sz w:val="28"/>
            </w:rPr>
            <w:id w:val="431632174"/>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Place barriers as necessary to prevent people, vehicles or equipment from entering or exiting the facility</w:t>
            </w:r>
          </w:p>
        </w:tc>
      </w:tr>
      <w:tr w:rsidR="00FF7000" w:rsidRPr="00201C76" w:rsidTr="005F2487">
        <w:sdt>
          <w:sdtPr>
            <w:rPr>
              <w:rFonts w:ascii="MS Gothic" w:eastAsia="MS Gothic" w:hAnsi="MS Gothic"/>
              <w:sz w:val="28"/>
            </w:rPr>
            <w:id w:val="1297567677"/>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Lock all gates and fencing not designated as the primary facility entrance/exit</w:t>
            </w:r>
          </w:p>
        </w:tc>
      </w:tr>
      <w:tr w:rsidR="00FF7000" w:rsidRPr="00201C76" w:rsidTr="005F2487">
        <w:sdt>
          <w:sdtPr>
            <w:rPr>
              <w:rFonts w:ascii="MS Gothic" w:eastAsia="MS Gothic" w:hAnsi="MS Gothic"/>
              <w:sz w:val="28"/>
            </w:rPr>
            <w:id w:val="1920978308"/>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ascii="MS Gothic" w:eastAsia="MS Gothic" w:hAnsi="MS Gothic"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 xml:space="preserve">Assign security personnel to regularly monitor blocked points of ingress/egress for unauthorized access </w:t>
            </w:r>
          </w:p>
        </w:tc>
      </w:tr>
    </w:tbl>
    <w:p w:rsidR="00FF7000" w:rsidRPr="00A86D8C" w:rsidRDefault="00FF7000" w:rsidP="001F5F57">
      <w:pPr>
        <w:spacing w:after="0" w:line="276" w:lineRule="auto"/>
        <w:rPr>
          <w:rFonts w:eastAsia="Trebuchet MS" w:cs="Arial"/>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F7000" w:rsidRPr="00201C76" w:rsidTr="005F2487">
        <w:tc>
          <w:tcPr>
            <w:tcW w:w="8766" w:type="dxa"/>
            <w:gridSpan w:val="2"/>
          </w:tcPr>
          <w:p w:rsidR="00FF7000" w:rsidRPr="00201C76" w:rsidRDefault="00FF7000" w:rsidP="002C1994">
            <w:pPr>
              <w:rPr>
                <w:rFonts w:cs="Arial"/>
                <w:b/>
                <w:sz w:val="22"/>
                <w:szCs w:val="22"/>
              </w:rPr>
            </w:pPr>
            <w:r w:rsidRPr="00201C76">
              <w:rPr>
                <w:rFonts w:cs="Arial"/>
                <w:b/>
                <w:sz w:val="22"/>
                <w:szCs w:val="22"/>
              </w:rPr>
              <w:t>Signage:</w:t>
            </w:r>
          </w:p>
        </w:tc>
      </w:tr>
      <w:tr w:rsidR="00FF7000" w:rsidRPr="00201C76" w:rsidTr="005F2487">
        <w:sdt>
          <w:sdtPr>
            <w:rPr>
              <w:rFonts w:ascii="MS Gothic" w:eastAsia="MS Gothic" w:hAnsi="MS Gothic"/>
              <w:sz w:val="28"/>
            </w:rPr>
            <w:id w:val="-135271520"/>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Post “Access Restricted to all Visitors and Non-Essential Personnel” signs along the perimeter fencing, blocked points of ingress/egress, visitor office, and parking areas</w:t>
            </w:r>
          </w:p>
          <w:p w:rsidR="00FF7000" w:rsidRPr="00201C76" w:rsidRDefault="00FF7000" w:rsidP="002C1994">
            <w:pPr>
              <w:rPr>
                <w:rFonts w:cs="Arial"/>
                <w:sz w:val="22"/>
                <w:szCs w:val="22"/>
              </w:rPr>
            </w:pPr>
            <w:r w:rsidRPr="00201C76">
              <w:rPr>
                <w:rFonts w:cs="Arial"/>
                <w:sz w:val="22"/>
                <w:szCs w:val="22"/>
              </w:rPr>
              <w:t xml:space="preserve">See </w:t>
            </w:r>
            <w:hyperlink w:anchor="_Signs_for_Heightened_1" w:history="1">
              <w:r w:rsidRPr="00201C76">
                <w:rPr>
                  <w:rFonts w:cs="Arial"/>
                  <w:color w:val="67AABF"/>
                  <w:sz w:val="22"/>
                  <w:szCs w:val="22"/>
                  <w:u w:val="single"/>
                </w:rPr>
                <w:t>Signs for Heightened Physical Security</w:t>
              </w:r>
            </w:hyperlink>
            <w:r w:rsidRPr="00201C76">
              <w:rPr>
                <w:rFonts w:cs="Arial"/>
                <w:sz w:val="22"/>
                <w:szCs w:val="22"/>
              </w:rPr>
              <w:t xml:space="preserve"> for an example</w:t>
            </w:r>
          </w:p>
        </w:tc>
      </w:tr>
      <w:tr w:rsidR="00FF7000" w:rsidRPr="00201C76" w:rsidTr="005F2487">
        <w:sdt>
          <w:sdtPr>
            <w:rPr>
              <w:rFonts w:ascii="MS Gothic" w:eastAsia="MS Gothic" w:hAnsi="MS Gothic"/>
              <w:sz w:val="28"/>
            </w:rPr>
            <w:id w:val="532776297"/>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Post “Restricted Area, Keep Out, Authorized Personnel Only” signs on all buildings and structures</w:t>
            </w:r>
          </w:p>
          <w:p w:rsidR="00FF7000" w:rsidRPr="00201C76" w:rsidRDefault="00FF7000" w:rsidP="002C1994">
            <w:pPr>
              <w:rPr>
                <w:rFonts w:cs="Arial"/>
                <w:sz w:val="22"/>
                <w:szCs w:val="22"/>
              </w:rPr>
            </w:pPr>
            <w:r w:rsidRPr="00201C76">
              <w:rPr>
                <w:rFonts w:cs="Arial"/>
                <w:sz w:val="22"/>
                <w:szCs w:val="22"/>
              </w:rPr>
              <w:t xml:space="preserve">See </w:t>
            </w:r>
            <w:hyperlink w:anchor="_Signs_for_Heightened_1" w:history="1">
              <w:r w:rsidRPr="00201C76">
                <w:rPr>
                  <w:rFonts w:cs="Arial"/>
                  <w:color w:val="67AABF"/>
                  <w:sz w:val="22"/>
                  <w:szCs w:val="22"/>
                  <w:u w:val="single"/>
                </w:rPr>
                <w:t>Signs for Heightened Physical Security</w:t>
              </w:r>
            </w:hyperlink>
            <w:r w:rsidRPr="00201C76">
              <w:rPr>
                <w:rFonts w:cs="Arial"/>
                <w:sz w:val="22"/>
                <w:szCs w:val="22"/>
              </w:rPr>
              <w:t xml:space="preserve"> for an example</w:t>
            </w:r>
          </w:p>
        </w:tc>
      </w:tr>
    </w:tbl>
    <w:p w:rsidR="001F5F57" w:rsidRPr="00A86D8C" w:rsidRDefault="001F5F57" w:rsidP="001F5F57">
      <w:pPr>
        <w:spacing w:after="0" w:line="276" w:lineRule="auto"/>
        <w:rPr>
          <w:rFonts w:eastAsia="Trebuchet MS" w:cs="Arial"/>
          <w:highlight w:val="yellow"/>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F7000" w:rsidRPr="00201C76" w:rsidTr="005F2487">
        <w:trPr>
          <w:tblHeader/>
        </w:trPr>
        <w:tc>
          <w:tcPr>
            <w:tcW w:w="8766" w:type="dxa"/>
            <w:gridSpan w:val="2"/>
          </w:tcPr>
          <w:p w:rsidR="00FF7000" w:rsidRPr="00201C76" w:rsidRDefault="00FF7000" w:rsidP="002C1994">
            <w:pPr>
              <w:rPr>
                <w:rFonts w:cs="Arial"/>
                <w:b/>
                <w:sz w:val="22"/>
                <w:szCs w:val="22"/>
              </w:rPr>
            </w:pPr>
            <w:r w:rsidRPr="00201C76">
              <w:rPr>
                <w:rFonts w:cs="Arial"/>
                <w:b/>
                <w:sz w:val="22"/>
                <w:szCs w:val="22"/>
              </w:rPr>
              <w:t>Shipping and Receiving:</w:t>
            </w:r>
          </w:p>
        </w:tc>
      </w:tr>
      <w:tr w:rsidR="00FF7000" w:rsidRPr="00201C76" w:rsidTr="005F2487">
        <w:sdt>
          <w:sdtPr>
            <w:rPr>
              <w:rFonts w:ascii="MS Gothic" w:eastAsia="MS Gothic" w:hAnsi="MS Gothic"/>
              <w:sz w:val="28"/>
            </w:rPr>
            <w:id w:val="-2044738861"/>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Contact vendors and cancel/postpone deliveries for non-essential items</w:t>
            </w:r>
          </w:p>
        </w:tc>
      </w:tr>
      <w:tr w:rsidR="00FF7000" w:rsidRPr="00201C76" w:rsidTr="005F2487">
        <w:sdt>
          <w:sdtPr>
            <w:rPr>
              <w:rFonts w:ascii="MS Gothic" w:eastAsia="MS Gothic" w:hAnsi="MS Gothic"/>
              <w:sz w:val="28"/>
            </w:rPr>
            <w:id w:val="1757943330"/>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Require deliveries for essential items to be by appointment only</w:t>
            </w:r>
          </w:p>
        </w:tc>
      </w:tr>
      <w:tr w:rsidR="00FF7000" w:rsidRPr="00201C76" w:rsidTr="005F2487">
        <w:sdt>
          <w:sdtPr>
            <w:rPr>
              <w:rFonts w:ascii="MS Gothic" w:eastAsia="MS Gothic" w:hAnsi="MS Gothic"/>
              <w:sz w:val="28"/>
            </w:rPr>
            <w:id w:val="1818765632"/>
            <w14:checkbox>
              <w14:checked w14:val="0"/>
              <w14:checkedState w14:val="2612" w14:font="MS Gothic"/>
              <w14:uncheckedState w14:val="2610" w14:font="MS Gothic"/>
            </w14:checkbox>
          </w:sdtPr>
          <w:sdtEndPr/>
          <w:sdtContent>
            <w:tc>
              <w:tcPr>
                <w:tcW w:w="648" w:type="dxa"/>
              </w:tcPr>
              <w:p w:rsidR="00FF7000" w:rsidRPr="00201C76" w:rsidRDefault="001F5F57" w:rsidP="002C1994">
                <w:pPr>
                  <w:rPr>
                    <w:rFonts w:cs="Arial"/>
                    <w:sz w:val="22"/>
                    <w:szCs w:val="22"/>
                  </w:rPr>
                </w:pPr>
                <w:r w:rsidRPr="00201C76">
                  <w:rPr>
                    <w:rFonts w:ascii="MS Gothic" w:eastAsia="MS Gothic" w:hAnsi="MS Gothic" w:hint="eastAsia"/>
                    <w:sz w:val="28"/>
                    <w:szCs w:val="22"/>
                  </w:rPr>
                  <w:t>☐</w:t>
                </w:r>
              </w:p>
            </w:tc>
          </w:sdtContent>
        </w:sdt>
        <w:tc>
          <w:tcPr>
            <w:tcW w:w="8118" w:type="dxa"/>
          </w:tcPr>
          <w:p w:rsidR="00FF7000" w:rsidRPr="00201C76" w:rsidRDefault="00FF7000" w:rsidP="002C1994">
            <w:pPr>
              <w:rPr>
                <w:rFonts w:cs="Arial"/>
                <w:sz w:val="22"/>
                <w:szCs w:val="22"/>
              </w:rPr>
            </w:pPr>
            <w:r w:rsidRPr="00201C76">
              <w:rPr>
                <w:rFonts w:cs="Arial"/>
                <w:sz w:val="22"/>
                <w:szCs w:val="22"/>
              </w:rPr>
              <w:t>Arrange for small items to be delivered off-site and picked-up by facility personnel</w:t>
            </w:r>
          </w:p>
        </w:tc>
      </w:tr>
    </w:tbl>
    <w:p w:rsidR="00E8469D" w:rsidRPr="00A86D8C" w:rsidRDefault="00E8469D" w:rsidP="00E8469D">
      <w:pPr>
        <w:spacing w:line="276" w:lineRule="auto"/>
        <w:jc w:val="left"/>
        <w:rPr>
          <w:highlight w:val="yellow"/>
        </w:rPr>
        <w:sectPr w:rsidR="00E8469D" w:rsidRPr="00A86D8C" w:rsidSect="00024884">
          <w:headerReference w:type="default" r:id="rId245"/>
          <w:pgSz w:w="12240" w:h="15840"/>
          <w:pgMar w:top="1800" w:right="1800" w:bottom="1800" w:left="1800" w:header="720" w:footer="720" w:gutter="0"/>
          <w:paperSrc w:first="7" w:other="7"/>
          <w:cols w:space="720"/>
          <w:docGrid w:linePitch="360"/>
        </w:sectPr>
      </w:pPr>
    </w:p>
    <w:p w:rsidR="003C2E7D" w:rsidRPr="00A86D8C" w:rsidRDefault="003C2E7D" w:rsidP="003C2E7D">
      <w:pPr>
        <w:spacing w:line="276" w:lineRule="auto"/>
        <w:jc w:val="left"/>
        <w:rPr>
          <w:noProof/>
          <w:highlight w:val="yellow"/>
        </w:rPr>
      </w:pPr>
      <w:r w:rsidRPr="002F183A">
        <w:rPr>
          <w:noProof/>
        </w:rPr>
        <w:drawing>
          <wp:inline distT="0" distB="0" distL="0" distR="0" wp14:anchorId="0FE2C5A0" wp14:editId="09C45263">
            <wp:extent cx="5590540" cy="874268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590540" cy="8742680"/>
                    </a:xfrm>
                    <a:prstGeom prst="rect">
                      <a:avLst/>
                    </a:prstGeom>
                    <a:noFill/>
                  </pic:spPr>
                </pic:pic>
              </a:graphicData>
            </a:graphic>
          </wp:inline>
        </w:drawing>
      </w:r>
    </w:p>
    <w:p w:rsidR="003C2E7D" w:rsidRPr="00A86D8C" w:rsidRDefault="003C2E7D" w:rsidP="003C2E7D">
      <w:pPr>
        <w:spacing w:line="276" w:lineRule="auto"/>
        <w:jc w:val="left"/>
        <w:rPr>
          <w:highlight w:val="yellow"/>
        </w:rPr>
        <w:sectPr w:rsidR="003C2E7D" w:rsidRPr="00A86D8C" w:rsidSect="00024884">
          <w:headerReference w:type="default" r:id="rId247"/>
          <w:footerReference w:type="default" r:id="rId248"/>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F183A" w:rsidRDefault="00E8469D" w:rsidP="00E8469D">
      <w:pPr>
        <w:spacing w:line="276" w:lineRule="auto"/>
        <w:jc w:val="left"/>
      </w:pPr>
    </w:p>
    <w:p w:rsidR="00E8469D" w:rsidRPr="002F183A" w:rsidRDefault="00E8469D" w:rsidP="00E8469D">
      <w:pPr>
        <w:spacing w:line="276" w:lineRule="auto"/>
        <w:jc w:val="left"/>
      </w:pPr>
    </w:p>
    <w:p w:rsidR="00E8469D" w:rsidRPr="002F183A" w:rsidRDefault="00E8469D" w:rsidP="00E8469D">
      <w:pPr>
        <w:spacing w:line="276" w:lineRule="auto"/>
        <w:jc w:val="center"/>
        <w:rPr>
          <w:b/>
        </w:rPr>
      </w:pPr>
      <w:r w:rsidRPr="002F183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49"/>
          <w:footerReference w:type="default" r:id="rId250"/>
          <w:pgSz w:w="12240" w:h="15840"/>
          <w:pgMar w:top="1800" w:right="1800" w:bottom="1800" w:left="1800" w:header="720" w:footer="720" w:gutter="0"/>
          <w:paperSrc w:first="7" w:other="7"/>
          <w:cols w:space="720"/>
          <w:docGrid w:linePitch="360"/>
        </w:sectPr>
      </w:pPr>
    </w:p>
    <w:p w:rsidR="003C2E7D" w:rsidRPr="002F183A" w:rsidRDefault="003C2E7D" w:rsidP="003C2E7D">
      <w:pPr>
        <w:pStyle w:val="Heading5"/>
      </w:pPr>
      <w:bookmarkStart w:id="138" w:name="_Signs_for_Routine_1"/>
      <w:bookmarkStart w:id="139" w:name="_Signs_for_Routine"/>
      <w:bookmarkEnd w:id="138"/>
      <w:bookmarkEnd w:id="139"/>
      <w:r w:rsidRPr="002F183A">
        <w:t>Signs for Routine Physical Security</w:t>
      </w:r>
    </w:p>
    <w:p w:rsidR="003C2E7D" w:rsidRPr="00A86D8C" w:rsidRDefault="003C2E7D" w:rsidP="003C2E7D">
      <w:pPr>
        <w:spacing w:line="276" w:lineRule="auto"/>
        <w:jc w:val="left"/>
        <w:rPr>
          <w:rFonts w:ascii="Cambria" w:eastAsiaTheme="majorEastAsia" w:hAnsi="Cambria" w:cstheme="majorBidi"/>
          <w:bCs/>
          <w:caps/>
          <w:color w:val="0D0D3F"/>
          <w:sz w:val="36"/>
          <w:szCs w:val="28"/>
          <w:highlight w:val="yellow"/>
        </w:rPr>
      </w:pPr>
      <w:r w:rsidRPr="00A86D8C">
        <w:rPr>
          <w:noProof/>
          <w:highlight w:val="yellow"/>
        </w:rPr>
        <w:drawing>
          <wp:anchor distT="0" distB="0" distL="114300" distR="114300" simplePos="0" relativeHeight="251782144" behindDoc="1" locked="0" layoutInCell="1" allowOverlap="1" wp14:anchorId="4B99497A" wp14:editId="52A498EC">
            <wp:simplePos x="0" y="0"/>
            <wp:positionH relativeFrom="margin">
              <wp:posOffset>2781300</wp:posOffset>
            </wp:positionH>
            <wp:positionV relativeFrom="paragraph">
              <wp:posOffset>446405</wp:posOffset>
            </wp:positionV>
            <wp:extent cx="2857500" cy="2190115"/>
            <wp:effectExtent l="19050" t="19050" r="19050" b="19685"/>
            <wp:wrapTight wrapText="bothSides">
              <wp:wrapPolygon edited="0">
                <wp:start x="-144" y="-188"/>
                <wp:lineTo x="-144" y="21606"/>
                <wp:lineTo x="21600" y="21606"/>
                <wp:lineTo x="21600" y="-188"/>
                <wp:lineTo x="-144" y="-18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857500" cy="2190115"/>
                    </a:xfrm>
                    <a:prstGeom prst="rect">
                      <a:avLst/>
                    </a:prstGeom>
                    <a:noFill/>
                    <a:ln w="6350">
                      <a:solidFill>
                        <a:srgbClr val="000000"/>
                      </a:solidFill>
                    </a:ln>
                  </pic:spPr>
                </pic:pic>
              </a:graphicData>
            </a:graphic>
          </wp:anchor>
        </w:drawing>
      </w:r>
      <w:r w:rsidRPr="00A86D8C">
        <w:rPr>
          <w:noProof/>
          <w:highlight w:val="yellow"/>
        </w:rPr>
        <w:drawing>
          <wp:anchor distT="0" distB="0" distL="114300" distR="114300" simplePos="0" relativeHeight="251783168" behindDoc="1" locked="0" layoutInCell="1" allowOverlap="1" wp14:anchorId="0F8B7A24" wp14:editId="74D979D6">
            <wp:simplePos x="0" y="0"/>
            <wp:positionH relativeFrom="column">
              <wp:posOffset>-247650</wp:posOffset>
            </wp:positionH>
            <wp:positionV relativeFrom="paragraph">
              <wp:posOffset>447675</wp:posOffset>
            </wp:positionV>
            <wp:extent cx="2917190" cy="2188210"/>
            <wp:effectExtent l="19050" t="19050" r="16510" b="21590"/>
            <wp:wrapTight wrapText="bothSides">
              <wp:wrapPolygon edited="0">
                <wp:start x="-141" y="-188"/>
                <wp:lineTo x="-141" y="21625"/>
                <wp:lineTo x="21581" y="21625"/>
                <wp:lineTo x="21581" y="-188"/>
                <wp:lineTo x="-141" y="-188"/>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17190" cy="2188210"/>
                    </a:xfrm>
                    <a:prstGeom prst="rect">
                      <a:avLst/>
                    </a:prstGeom>
                    <a:noFill/>
                    <a:ln w="6350">
                      <a:solidFill>
                        <a:srgbClr val="000000"/>
                      </a:solidFill>
                    </a:ln>
                  </pic:spPr>
                </pic:pic>
              </a:graphicData>
            </a:graphic>
          </wp:anchor>
        </w:drawing>
      </w:r>
      <w:r w:rsidRPr="00A86D8C">
        <w:rPr>
          <w:noProof/>
          <w:highlight w:val="yellow"/>
        </w:rPr>
        <w:drawing>
          <wp:anchor distT="0" distB="0" distL="114300" distR="114300" simplePos="0" relativeHeight="251784192" behindDoc="1" locked="0" layoutInCell="1" allowOverlap="1" wp14:anchorId="562400E0" wp14:editId="3E426E10">
            <wp:simplePos x="0" y="0"/>
            <wp:positionH relativeFrom="margin">
              <wp:align>center</wp:align>
            </wp:positionH>
            <wp:positionV relativeFrom="paragraph">
              <wp:posOffset>3007995</wp:posOffset>
            </wp:positionV>
            <wp:extent cx="2812415" cy="2109470"/>
            <wp:effectExtent l="19050" t="19050" r="26035" b="24130"/>
            <wp:wrapTight wrapText="bothSides">
              <wp:wrapPolygon edited="0">
                <wp:start x="-146" y="-195"/>
                <wp:lineTo x="-146" y="21652"/>
                <wp:lineTo x="21654" y="21652"/>
                <wp:lineTo x="21654" y="-195"/>
                <wp:lineTo x="-146" y="-195"/>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812415" cy="2109470"/>
                    </a:xfrm>
                    <a:prstGeom prst="rect">
                      <a:avLst/>
                    </a:prstGeom>
                    <a:noFill/>
                    <a:ln w="6350">
                      <a:solidFill>
                        <a:srgbClr val="000000"/>
                      </a:solidFill>
                    </a:ln>
                  </pic:spPr>
                </pic:pic>
              </a:graphicData>
            </a:graphic>
          </wp:anchor>
        </w:drawing>
      </w:r>
      <w:r w:rsidRPr="00A86D8C">
        <w:rPr>
          <w:highlight w:val="yellow"/>
        </w:rPr>
        <w:br w:type="page"/>
      </w:r>
    </w:p>
    <w:p w:rsidR="00E8469D" w:rsidRPr="00A86D8C" w:rsidRDefault="00E8469D" w:rsidP="00E8469D">
      <w:pPr>
        <w:spacing w:line="276" w:lineRule="auto"/>
        <w:jc w:val="left"/>
        <w:rPr>
          <w:highlight w:val="yellow"/>
        </w:rPr>
      </w:pPr>
      <w:bookmarkStart w:id="140" w:name="_Signs_for_Heightened"/>
      <w:bookmarkEnd w:id="140"/>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F183A" w:rsidRDefault="00E8469D" w:rsidP="00E8469D">
      <w:pPr>
        <w:spacing w:line="276" w:lineRule="auto"/>
        <w:jc w:val="center"/>
        <w:rPr>
          <w:b/>
        </w:rPr>
      </w:pPr>
      <w:r w:rsidRPr="002F183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54"/>
          <w:footerReference w:type="default" r:id="rId255"/>
          <w:pgSz w:w="12240" w:h="15840"/>
          <w:pgMar w:top="1800" w:right="1800" w:bottom="1800" w:left="1800" w:header="720" w:footer="720" w:gutter="0"/>
          <w:paperSrc w:first="7" w:other="7"/>
          <w:cols w:space="720"/>
          <w:docGrid w:linePitch="360"/>
        </w:sectPr>
      </w:pPr>
    </w:p>
    <w:p w:rsidR="003C2E7D" w:rsidRPr="002F183A" w:rsidRDefault="003C2E7D" w:rsidP="003C2E7D">
      <w:pPr>
        <w:pStyle w:val="Heading5"/>
      </w:pPr>
      <w:bookmarkStart w:id="141" w:name="_Signs_for_Heightened_1"/>
      <w:bookmarkEnd w:id="141"/>
      <w:r w:rsidRPr="002F183A">
        <w:rPr>
          <w:noProof/>
        </w:rPr>
        <w:drawing>
          <wp:anchor distT="0" distB="0" distL="114300" distR="114300" simplePos="0" relativeHeight="251786240" behindDoc="0" locked="0" layoutInCell="1" allowOverlap="1" wp14:anchorId="158529BE" wp14:editId="309F0DE7">
            <wp:simplePos x="0" y="0"/>
            <wp:positionH relativeFrom="column">
              <wp:posOffset>2895600</wp:posOffset>
            </wp:positionH>
            <wp:positionV relativeFrom="paragraph">
              <wp:posOffset>485775</wp:posOffset>
            </wp:positionV>
            <wp:extent cx="2581275" cy="1935480"/>
            <wp:effectExtent l="19050" t="19050" r="28575" b="2667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w="6350">
                      <a:solidFill>
                        <a:srgbClr val="000000"/>
                      </a:solidFill>
                    </a:ln>
                  </pic:spPr>
                </pic:pic>
              </a:graphicData>
            </a:graphic>
            <wp14:sizeRelH relativeFrom="page">
              <wp14:pctWidth>0</wp14:pctWidth>
            </wp14:sizeRelH>
            <wp14:sizeRelV relativeFrom="page">
              <wp14:pctHeight>0</wp14:pctHeight>
            </wp14:sizeRelV>
          </wp:anchor>
        </w:drawing>
      </w:r>
      <w:r w:rsidRPr="002F183A">
        <w:rPr>
          <w:noProof/>
        </w:rPr>
        <w:drawing>
          <wp:anchor distT="0" distB="0" distL="114300" distR="114300" simplePos="0" relativeHeight="251785216" behindDoc="0" locked="0" layoutInCell="1" allowOverlap="1" wp14:anchorId="60E53361" wp14:editId="53F0EF9F">
            <wp:simplePos x="0" y="0"/>
            <wp:positionH relativeFrom="column">
              <wp:posOffset>171450</wp:posOffset>
            </wp:positionH>
            <wp:positionV relativeFrom="paragraph">
              <wp:posOffset>495300</wp:posOffset>
            </wp:positionV>
            <wp:extent cx="2564765" cy="1924050"/>
            <wp:effectExtent l="19050" t="19050" r="26035" b="1905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64765" cy="1924050"/>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Pr="002F183A">
        <w:t>Signs for Heightened Physical Security</w:t>
      </w:r>
    </w:p>
    <w:p w:rsidR="00091FC4" w:rsidRPr="00A86D8C" w:rsidRDefault="00091FC4" w:rsidP="00091FC4">
      <w:pPr>
        <w:rPr>
          <w:highlight w:val="yellow"/>
        </w:rPr>
      </w:pPr>
    </w:p>
    <w:p w:rsidR="00091FC4" w:rsidRPr="00A86D8C" w:rsidRDefault="00091FC4">
      <w:pPr>
        <w:spacing w:line="276" w:lineRule="auto"/>
        <w:jc w:val="left"/>
        <w:rPr>
          <w:highlight w:val="yellow"/>
        </w:rPr>
        <w:sectPr w:rsidR="00091FC4" w:rsidRPr="00A86D8C" w:rsidSect="00024884">
          <w:headerReference w:type="default" r:id="rId258"/>
          <w:footerReference w:type="default" r:id="rId259"/>
          <w:pgSz w:w="12240" w:h="15840"/>
          <w:pgMar w:top="1800" w:right="1800" w:bottom="1800" w:left="1800" w:header="720" w:footer="720" w:gutter="0"/>
          <w:paperSrc w:first="7" w:other="7"/>
          <w:cols w:space="720"/>
          <w:docGrid w:linePitch="360"/>
        </w:sect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F183A" w:rsidRDefault="00E8469D" w:rsidP="00E8469D">
      <w:pPr>
        <w:spacing w:line="276" w:lineRule="auto"/>
        <w:jc w:val="left"/>
      </w:pPr>
    </w:p>
    <w:p w:rsidR="00E8469D" w:rsidRPr="002F183A" w:rsidRDefault="00E8469D" w:rsidP="00E8469D">
      <w:pPr>
        <w:spacing w:line="276" w:lineRule="auto"/>
        <w:jc w:val="center"/>
        <w:rPr>
          <w:b/>
        </w:rPr>
      </w:pPr>
      <w:r w:rsidRPr="002F183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60"/>
          <w:footerReference w:type="default" r:id="rId261"/>
          <w:pgSz w:w="12240" w:h="15840"/>
          <w:pgMar w:top="1800" w:right="1800" w:bottom="1800" w:left="1800" w:header="720" w:footer="720" w:gutter="0"/>
          <w:paperSrc w:first="7" w:other="7"/>
          <w:cols w:space="720"/>
          <w:docGrid w:linePitch="360"/>
        </w:sectPr>
      </w:pPr>
    </w:p>
    <w:p w:rsidR="00091FC4" w:rsidRPr="00A86D8C" w:rsidRDefault="00992FD8">
      <w:pPr>
        <w:spacing w:line="276" w:lineRule="auto"/>
        <w:jc w:val="left"/>
        <w:rPr>
          <w:highlight w:val="yellow"/>
        </w:rPr>
        <w:sectPr w:rsidR="00091FC4" w:rsidRPr="00A86D8C" w:rsidSect="00024884">
          <w:pgSz w:w="12240" w:h="15840"/>
          <w:pgMar w:top="1800" w:right="1800" w:bottom="1800" w:left="1800" w:header="720" w:footer="720" w:gutter="0"/>
          <w:paperSrc w:first="7" w:other="7"/>
          <w:cols w:space="720"/>
          <w:docGrid w:linePitch="360"/>
        </w:sectPr>
      </w:pPr>
      <w:r w:rsidRPr="00A86D8C">
        <w:rPr>
          <w:noProof/>
          <w:highlight w:val="yellow"/>
        </w:rPr>
        <mc:AlternateContent>
          <mc:Choice Requires="wpg">
            <w:drawing>
              <wp:anchor distT="0" distB="0" distL="114300" distR="114300" simplePos="0" relativeHeight="251821056" behindDoc="0" locked="0" layoutInCell="1" allowOverlap="1" wp14:anchorId="5D25895E" wp14:editId="0413B67D">
                <wp:simplePos x="0" y="0"/>
                <wp:positionH relativeFrom="margin">
                  <wp:align>center</wp:align>
                </wp:positionH>
                <wp:positionV relativeFrom="margin">
                  <wp:align>center</wp:align>
                </wp:positionV>
                <wp:extent cx="5712460" cy="5584080"/>
                <wp:effectExtent l="76200" t="38100" r="59690" b="55245"/>
                <wp:wrapNone/>
                <wp:docPr id="1265"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2460" cy="5584080"/>
                          <a:chOff x="0" y="0"/>
                          <a:chExt cx="5712460" cy="5584345"/>
                        </a:xfrm>
                      </wpg:grpSpPr>
                      <wpg:grpSp>
                        <wpg:cNvPr id="1266" name="Group 1176"/>
                        <wpg:cNvGrpSpPr/>
                        <wpg:grpSpPr>
                          <a:xfrm>
                            <a:off x="19050" y="0"/>
                            <a:ext cx="5693410" cy="5528945"/>
                            <a:chOff x="0" y="0"/>
                            <a:chExt cx="5693410" cy="5528945"/>
                          </a:xfrm>
                        </wpg:grpSpPr>
                        <wps:wsp>
                          <wps:cNvPr id="1267" name="Rounded Rectangle 1177"/>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ounded Rectangle 1178"/>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 name="Rounded Rectangle 1179"/>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0" name="Rounded Rectangle 1180"/>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 name="Rounded Rectangle 1181"/>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 name="Rounded Rectangle 1182"/>
                          <wps:cNvSpPr/>
                          <wps:spPr>
                            <a:xfrm>
                              <a:off x="0" y="521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Rounded Rectangle 1183"/>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 name="Rounded Rectangle 1184"/>
                          <wps:cNvSpPr/>
                          <wps:spPr>
                            <a:xfrm>
                              <a:off x="0" y="48672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 name="Rounded Rectangle 1185"/>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6" name="Rounded Rectangle 1186"/>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Rounded Rectangle 1187"/>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ounded Rectangle 1188"/>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ounded Rectangle 1189"/>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 name="Rounded Rectangle 1190"/>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Rounded Rectangle 1191"/>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Rounded Rectangle 1192"/>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5" name="Group 1193"/>
                        <wpg:cNvGrpSpPr/>
                        <wpg:grpSpPr>
                          <a:xfrm>
                            <a:off x="0" y="51174"/>
                            <a:ext cx="5560802" cy="5533171"/>
                            <a:chOff x="0" y="32124"/>
                            <a:chExt cx="5560802" cy="5533171"/>
                          </a:xfrm>
                        </wpg:grpSpPr>
                        <wps:wsp>
                          <wps:cNvPr id="1636" name="Text Box 2"/>
                          <wps:cNvSpPr txBox="1">
                            <a:spLocks noChangeArrowheads="1"/>
                          </wps:cNvSpPr>
                          <wps:spPr bwMode="auto">
                            <a:xfrm>
                              <a:off x="0" y="32124"/>
                              <a:ext cx="5543550" cy="381002"/>
                            </a:xfrm>
                            <a:prstGeom prst="rect">
                              <a:avLst/>
                            </a:prstGeom>
                            <a:noFill/>
                            <a:ln w="9525">
                              <a:noFill/>
                              <a:miter lim="800000"/>
                              <a:headEnd/>
                              <a:tailEnd/>
                            </a:ln>
                          </wps:spPr>
                          <wps:txbx>
                            <w:txbxContent>
                              <w:p w:rsidR="00E301E9" w:rsidRPr="00E16974" w:rsidRDefault="00E301E9" w:rsidP="00091FC4">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637" name="Text Box 2"/>
                          <wps:cNvSpPr txBox="1">
                            <a:spLocks noChangeArrowheads="1"/>
                          </wps:cNvSpPr>
                          <wps:spPr bwMode="auto">
                            <a:xfrm>
                              <a:off x="19050" y="344954"/>
                              <a:ext cx="5438775" cy="420514"/>
                            </a:xfrm>
                            <a:prstGeom prst="rect">
                              <a:avLst/>
                            </a:prstGeom>
                            <a:noFill/>
                            <a:ln w="9525">
                              <a:noFill/>
                              <a:miter lim="800000"/>
                              <a:headEnd/>
                              <a:tailEnd/>
                            </a:ln>
                          </wps:spPr>
                          <wps:txbx>
                            <w:txbxContent>
                              <w:p w:rsidR="00E301E9" w:rsidRPr="00E16974" w:rsidRDefault="00E301E9" w:rsidP="00091FC4">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638" name="Text Box 2"/>
                          <wps:cNvSpPr txBox="1">
                            <a:spLocks noChangeArrowheads="1"/>
                          </wps:cNvSpPr>
                          <wps:spPr bwMode="auto">
                            <a:xfrm>
                              <a:off x="8626" y="683351"/>
                              <a:ext cx="5543550" cy="395723"/>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639" name="Text Box 2"/>
                          <wps:cNvSpPr txBox="1">
                            <a:spLocks noChangeArrowheads="1"/>
                          </wps:cNvSpPr>
                          <wps:spPr bwMode="auto">
                            <a:xfrm>
                              <a:off x="19050" y="1029747"/>
                              <a:ext cx="5429250" cy="422312"/>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640" name="Text Box 2"/>
                          <wps:cNvSpPr txBox="1">
                            <a:spLocks noChangeArrowheads="1"/>
                          </wps:cNvSpPr>
                          <wps:spPr bwMode="auto">
                            <a:xfrm>
                              <a:off x="0" y="1379463"/>
                              <a:ext cx="5543550" cy="380118"/>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641" name="Text Box 2"/>
                          <wps:cNvSpPr txBox="1">
                            <a:spLocks noChangeArrowheads="1"/>
                          </wps:cNvSpPr>
                          <wps:spPr bwMode="auto">
                            <a:xfrm>
                              <a:off x="18151" y="1731844"/>
                              <a:ext cx="5200650" cy="352409"/>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642" name="Text Box 2"/>
                          <wps:cNvSpPr txBox="1">
                            <a:spLocks noChangeArrowheads="1"/>
                          </wps:cNvSpPr>
                          <wps:spPr bwMode="auto">
                            <a:xfrm>
                              <a:off x="8626" y="2084251"/>
                              <a:ext cx="5372100" cy="371457"/>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643" name="Text Box 2"/>
                          <wps:cNvSpPr txBox="1">
                            <a:spLocks noChangeArrowheads="1"/>
                          </wps:cNvSpPr>
                          <wps:spPr bwMode="auto">
                            <a:xfrm>
                              <a:off x="0" y="2455703"/>
                              <a:ext cx="5200650" cy="382150"/>
                            </a:xfrm>
                            <a:prstGeom prst="rect">
                              <a:avLst/>
                            </a:prstGeom>
                            <a:noFill/>
                            <a:ln w="9525">
                              <a:noFill/>
                              <a:miter lim="800000"/>
                              <a:headEnd/>
                              <a:tailEnd/>
                            </a:ln>
                          </wps:spPr>
                          <wps:txbx>
                            <w:txbxContent>
                              <w:p w:rsidR="00E301E9" w:rsidRPr="008F7166" w:rsidRDefault="00E301E9" w:rsidP="00091FC4">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644" name="Text Box 2"/>
                          <wps:cNvSpPr txBox="1">
                            <a:spLocks noChangeArrowheads="1"/>
                          </wps:cNvSpPr>
                          <wps:spPr bwMode="auto">
                            <a:xfrm>
                              <a:off x="8626" y="2793963"/>
                              <a:ext cx="5372100" cy="380982"/>
                            </a:xfrm>
                            <a:prstGeom prst="rect">
                              <a:avLst/>
                            </a:prstGeom>
                            <a:noFill/>
                            <a:ln w="9525">
                              <a:noFill/>
                              <a:miter lim="800000"/>
                              <a:headEnd/>
                              <a:tailEnd/>
                            </a:ln>
                          </wps:spPr>
                          <wps:txbx>
                            <w:txbxContent>
                              <w:p w:rsidR="00E301E9" w:rsidRPr="002F3A79" w:rsidRDefault="00E301E9" w:rsidP="00091FC4">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645" name="Text Box 2"/>
                          <wps:cNvSpPr txBox="1">
                            <a:spLocks noChangeArrowheads="1"/>
                          </wps:cNvSpPr>
                          <wps:spPr bwMode="auto">
                            <a:xfrm>
                              <a:off x="8626" y="3137604"/>
                              <a:ext cx="5372100" cy="396020"/>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646" name="Text Box 2"/>
                          <wps:cNvSpPr txBox="1">
                            <a:spLocks noChangeArrowheads="1"/>
                          </wps:cNvSpPr>
                          <wps:spPr bwMode="auto">
                            <a:xfrm>
                              <a:off x="18151" y="3485137"/>
                              <a:ext cx="5362575" cy="367009"/>
                            </a:xfrm>
                            <a:prstGeom prst="rect">
                              <a:avLst/>
                            </a:prstGeom>
                            <a:noFill/>
                            <a:ln w="9525">
                              <a:noFill/>
                              <a:miter lim="800000"/>
                              <a:headEnd/>
                              <a:tailEnd/>
                            </a:ln>
                          </wps:spPr>
                          <wps:txbx>
                            <w:txbxContent>
                              <w:p w:rsidR="00E301E9" w:rsidRPr="007E4E9D" w:rsidRDefault="00E301E9" w:rsidP="00091FC4">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647" name="Text Box 2"/>
                          <wps:cNvSpPr txBox="1">
                            <a:spLocks noChangeArrowheads="1"/>
                          </wps:cNvSpPr>
                          <wps:spPr bwMode="auto">
                            <a:xfrm>
                              <a:off x="26777" y="3852142"/>
                              <a:ext cx="5486400" cy="342884"/>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648" name="Text Box 2"/>
                          <wps:cNvSpPr txBox="1">
                            <a:spLocks noChangeArrowheads="1"/>
                          </wps:cNvSpPr>
                          <wps:spPr bwMode="auto">
                            <a:xfrm>
                              <a:off x="26777" y="4195021"/>
                              <a:ext cx="5534025" cy="352408"/>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649" name="Text Box 2"/>
                          <wps:cNvSpPr txBox="1">
                            <a:spLocks noChangeArrowheads="1"/>
                          </wps:cNvSpPr>
                          <wps:spPr bwMode="auto">
                            <a:xfrm>
                              <a:off x="26777" y="4528303"/>
                              <a:ext cx="5534025" cy="387458"/>
                            </a:xfrm>
                            <a:prstGeom prst="rect">
                              <a:avLst/>
                            </a:prstGeom>
                            <a:noFill/>
                            <a:ln w="9525">
                              <a:noFill/>
                              <a:miter lim="800000"/>
                              <a:headEnd/>
                              <a:tailEnd/>
                            </a:ln>
                          </wps:spPr>
                          <wps:txbx>
                            <w:txbxContent>
                              <w:p w:rsidR="00E301E9" w:rsidRPr="00091FC4" w:rsidRDefault="00E301E9" w:rsidP="00091FC4">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650" name="Text Box 2"/>
                          <wps:cNvSpPr txBox="1">
                            <a:spLocks noChangeArrowheads="1"/>
                          </wps:cNvSpPr>
                          <wps:spPr bwMode="auto">
                            <a:xfrm>
                              <a:off x="26777" y="4848222"/>
                              <a:ext cx="4981575" cy="398257"/>
                            </a:xfrm>
                            <a:prstGeom prst="rect">
                              <a:avLst/>
                            </a:prstGeom>
                            <a:noFill/>
                            <a:ln w="9525">
                              <a:noFill/>
                              <a:miter lim="800000"/>
                              <a:headEnd/>
                              <a:tailEnd/>
                            </a:ln>
                          </wps:spPr>
                          <wps:txbx>
                            <w:txbxContent>
                              <w:p w:rsidR="00E301E9" w:rsidRPr="00091FC4" w:rsidRDefault="00E301E9"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wps:txbx>
                          <wps:bodyPr rot="0" vert="horz" wrap="square" lIns="91440" tIns="45720" rIns="91440" bIns="45720" anchor="t" anchorCtr="0">
                            <a:noAutofit/>
                          </wps:bodyPr>
                        </wps:wsp>
                        <wps:wsp>
                          <wps:cNvPr id="1651" name="Text Box 2"/>
                          <wps:cNvSpPr txBox="1">
                            <a:spLocks noChangeArrowheads="1"/>
                          </wps:cNvSpPr>
                          <wps:spPr bwMode="auto">
                            <a:xfrm>
                              <a:off x="26777" y="5210173"/>
                              <a:ext cx="5238750" cy="355122"/>
                            </a:xfrm>
                            <a:prstGeom prst="rect">
                              <a:avLst/>
                            </a:prstGeom>
                            <a:noFill/>
                            <a:ln w="9525">
                              <a:noFill/>
                              <a:miter lim="800000"/>
                              <a:headEnd/>
                              <a:tailEnd/>
                            </a:ln>
                          </wps:spPr>
                          <wps:txb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175" o:spid="_x0000_s1522" style="position:absolute;margin-left:0;margin-top:0;width:449.8pt;height:439.7pt;z-index:251821056;mso-position-horizontal:center;mso-position-horizontal-relative:margin;mso-position-vertical:center;mso-position-vertical-relative:margin;mso-height-relative:margin" coordsize="57124,55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">
                <v:group id="Group 1176" o:spid="_x0000_s1523"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roundrect id="Rounded Rectangle 1177" o:spid="_x0000_s1524"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QcsEA&#10;AADdAAAADwAAAGRycy9kb3ducmV2LnhtbERPTYvCMBC9L/gfwgje1lQPunSNokLBSw9bpbC3oRnb&#10;YjOpSdT67zeCsLd5vM9ZbQbTiTs531pWMJsmIIgrq1uuFZyO2ecXCB+QNXaWScGTPGzWo48Vpto+&#10;+IfuRahFDGGfooImhD6V0lcNGfRT2xNH7mydwRChq6V2+IjhppPzJFlIgy3HhgZ72jdUXYqbUXAo&#10;8pYSLK/61+d5Vu6WmdZOqcl42H6DCDSEf/HbfdBx/nyxhN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0kHLBAAAA3QAAAA8AAAAAAAAAAAAAAAAAmAIAAGRycy9kb3du&#10;cmV2LnhtbFBLBQYAAAAABAAEAPUAAACGAwAAAAA=&#10;" filled="f" strokeweight=".25pt">
                    <v:shadow on="t" color="black" opacity="26214f" origin=".5,-.5" offset="-.74836mm,.74836mm"/>
                  </v:roundrect>
                  <v:roundrect id="Rounded Rectangle 1178" o:spid="_x0000_s1525"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EAMQA&#10;AADdAAAADwAAAGRycy9kb3ducmV2LnhtbESPQWvCQBCF7wX/wzKCN93owUrqKq0Q8JJDowi9Ddlp&#10;Epqdjburxn/fORR6m+G9ee+b7X50vbpTiJ1nA8tFBoq49rbjxsD5VMw3oGJCtth7JgNPirDfTV62&#10;mFv/4E+6V6lREsIxRwNtSkOudaxbchgXfiAW7dsHh0nW0Ggb8CHhrterLFtrhx1LQ4sDHVqqf6qb&#10;M3Csyo4yvFztVyzL4vLxWlgbjJlNx/c3UInG9G/+uz5awV+t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BADEAAAA3QAAAA8AAAAAAAAAAAAAAAAAmAIAAGRycy9k&#10;b3ducmV2LnhtbFBLBQYAAAAABAAEAPUAAACJAwAAAAA=&#10;" filled="f" strokeweight=".25pt">
                    <v:shadow on="t" color="black" opacity="26214f" origin=".5,-.5" offset="-.74836mm,.74836mm"/>
                  </v:roundrect>
                  <v:roundrect id="Rounded Rectangle 1179" o:spid="_x0000_s1526"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hm8EA&#10;AADdAAAADwAAAGRycy9kb3ducmV2LnhtbERPTYvCMBC9L/gfwgje1lQPuluNokLBSw/bXQRvQzO2&#10;xWZSk6j1328Ewds83ucs171pxY2cbywrmIwTEMSl1Q1XCv5+s88vED4ga2wtk4IHeVivBh9LTLW9&#10;8w/dilCJGMI+RQV1CF0qpS9rMujHtiOO3Mk6gyFCV0nt8B7DTSunSTKTBhuODTV2tKupPBdXo2Bf&#10;5A0leLjoo8/z7LCdZ1o7pUbDfrMAEagPb/HLvddx/nT2Dc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noZvBAAAA3QAAAA8AAAAAAAAAAAAAAAAAmAIAAGRycy9kb3du&#10;cmV2LnhtbFBLBQYAAAAABAAEAPUAAACGAwAAAAA=&#10;" filled="f" strokeweight=".25pt">
                    <v:shadow on="t" color="black" opacity="26214f" origin=".5,-.5" offset="-.74836mm,.74836mm"/>
                  </v:roundrect>
                  <v:roundrect id="Rounded Rectangle 1180" o:spid="_x0000_s1527"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e28QA&#10;AADdAAAADwAAAGRycy9kb3ducmV2LnhtbESPQWvCQBCF7wX/wzKCt7rRg5boKloIeMmhaRG8Ddkx&#10;CWZn4+5W03/fORR6m+G9ee+b7X50vXpQiJ1nA4t5Boq49rbjxsDXZ/H6BiomZIu9ZzLwQxH2u8nL&#10;FnPrn/xBjyo1SkI45migTWnItY51Sw7j3A/Eol19cJhkDY22AZ8S7nq9zLKVdtixNLQ40HtL9a36&#10;dgZOVdlRhue7vcSyLM7HdWFtMGY2HQ8bUInG9G/+uz5ZwV+uhV++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tvEAAAA3QAAAA8AAAAAAAAAAAAAAAAAmAIAAGRycy9k&#10;b3ducmV2LnhtbFBLBQYAAAAABAAEAPUAAACJAwAAAAA=&#10;" filled="f" strokeweight=".25pt">
                    <v:shadow on="t" color="black" opacity="26214f" origin=".5,-.5" offset="-.74836mm,.74836mm"/>
                  </v:roundrect>
                  <v:roundrect id="Rounded Rectangle 1181" o:spid="_x0000_s1528"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7QMEA&#10;AADdAAAADwAAAGRycy9kb3ducmV2LnhtbERPTYvCMBC9C/sfwix401QPKtUoulDw0sNWKXgbmtm2&#10;bDPpJlHrv98Igrd5vM/Z7AbTiRs531pWMJsmIIgrq1uuFZxP2WQFwgdkjZ1lUvAgD7vtx2iDqbZ3&#10;/qZbEWoRQ9inqKAJoU+l9FVDBv3U9sSR+7HOYIjQ1VI7vMdw08l5kiykwZZjQ4M9fTVU/RZXo+BY&#10;5C0lWP7pi8/zrDwsM62dUuPPYb8GEWgIb/HLfdRx/nw5g+c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O0DBAAAA3QAAAA8AAAAAAAAAAAAAAAAAmAIAAGRycy9kb3du&#10;cmV2LnhtbFBLBQYAAAAABAAEAPUAAACGAwAAAAA=&#10;" filled="f" strokeweight=".25pt">
                    <v:shadow on="t" color="black" opacity="26214f" origin=".5,-.5" offset="-.74836mm,.74836mm"/>
                  </v:roundrect>
                  <v:roundrect id="Rounded Rectangle 1182" o:spid="_x0000_s1529"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lN8EA&#10;AADdAAAADwAAAGRycy9kb3ducmV2LnhtbERPTYvCMBC9L/gfwgje1nR70KUaZVcoeOnBKoK3oRnb&#10;ss2kJlHrvzeCsLd5vM9ZrgfTiRs531pW8DVNQBBXVrdcKzjs889vED4ga+wsk4IHeVivRh9LzLS9&#10;845uZahFDGGfoYImhD6T0lcNGfRT2xNH7mydwRChq6V2eI/hppNpksykwZZjQ4M9bRqq/sqrUbAt&#10;i5YSPF70yRdFfvyd51o7pSbj4WcBItAQ/sVv91bH+ek8hdc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apTfBAAAA3QAAAA8AAAAAAAAAAAAAAAAAmAIAAGRycy9kb3du&#10;cmV2LnhtbFBLBQYAAAAABAAEAPUAAACGAwAAAAA=&#10;" filled="f" strokeweight=".25pt">
                    <v:shadow on="t" color="black" opacity="26214f" origin=".5,-.5" offset="-.74836mm,.74836mm"/>
                  </v:roundrect>
                  <v:roundrect id="Rounded Rectangle 1183" o:spid="_x0000_s1530"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ArMEA&#10;AADdAAAADwAAAGRycy9kb3ducmV2LnhtbERPTYvCMBC9C/sfwix403QVVLpGWRcKXnqwirC3oRnb&#10;YjOpSVbrvzeC4G0e73OW69604krON5YVfI0TEMSl1Q1XCg77bLQA4QOyxtYyKbiTh/XqY7DEVNsb&#10;7+hahErEEPYpKqhD6FIpfVmTQT+2HXHkTtYZDBG6SmqHtxhuWjlJkpk02HBsqLGj35rKc/FvFGyL&#10;vKEEjxf95/M8O27mmdZOqeFn//MNIlAf3uKXe6vj/Ml8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AKzBAAAA3QAAAA8AAAAAAAAAAAAAAAAAmAIAAGRycy9kb3du&#10;cmV2LnhtbFBLBQYAAAAABAAEAPUAAACGAwAAAAA=&#10;" filled="f" strokeweight=".25pt">
                    <v:shadow on="t" color="black" opacity="26214f" origin=".5,-.5" offset="-.74836mm,.74836mm"/>
                  </v:roundrect>
                  <v:roundrect id="Rounded Rectangle 1184" o:spid="_x0000_s1531"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9OcIA&#10;AADdAAAADwAAAGRycy9kb3ducmV2LnhtbERPS4vCMBC+C/6HMAt7EU0VUekaRYVlvfpA9DZtZtuy&#10;zaQ0se3+eyMI3ubje85y3ZlSNFS7wrKC8SgCQZxaXXCm4Hz6Hi5AOI+ssbRMCv7JwXrV7y0x1rbl&#10;AzVHn4kQwi5GBbn3VSylS3My6Ea2Ig7cr60N+gDrTOoa2xBuSjmJopk0WHBoyLGiXU7p3/FuFPzc&#10;mkvndnxNBm2xPRtK7jZNlPr86DZfIDx1/i1+ufc6zJ/M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705wgAAAN0AAAAPAAAAAAAAAAAAAAAAAJgCAABkcnMvZG93&#10;bnJldi54bWxQSwUGAAAAAAQABAD1AAAAhwMAAAAA&#10;" fillcolor="#161669" strokeweight=".25pt">
                    <v:shadow on="t" color="black" opacity="26214f" origin=".5,-.5" offset="-.74836mm,.74836mm"/>
                  </v:roundrect>
                  <v:roundrect id="Rounded Rectangle 1185" o:spid="_x0000_s1532"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9Q8EA&#10;AADdAAAADwAAAGRycy9kb3ducmV2LnhtbERPS4vCMBC+C/sfwix403QFH3SNsi4UvPRgFWFvQzO2&#10;xWZSk6zWf28Ewdt8fM9ZrnvTiis531hW8DVOQBCXVjdcKTjss9EChA/IGlvLpOBOHtarj8ESU21v&#10;vKNrESoRQ9inqKAOoUul9GVNBv3YdsSRO1lnMEToKqkd3mK4aeUkSWbSYMOxocaOfmsqz8W/UbAt&#10;8oYSPF70n8/z7LiZZ1o7pYaf/c83iEB9eItf7q2O8yfz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zPUPBAAAA3QAAAA8AAAAAAAAAAAAAAAAAmAIAAGRycy9kb3du&#10;cmV2LnhtbFBLBQYAAAAABAAEAPUAAACGAwAAAAA=&#10;" filled="f" strokeweight=".25pt">
                    <v:shadow on="t" color="black" opacity="26214f" origin=".5,-.5" offset="-.74836mm,.74836mm"/>
                  </v:roundrect>
                  <v:roundrect id="Rounded Rectangle 1186" o:spid="_x0000_s1533"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jNMEA&#10;AADdAAAADwAAAGRycy9kb3ducmV2LnhtbERPTYvCMBC9L/gfwgje1lQPunSNokLBSw9bpbC3oRnb&#10;YjOpSdT67zeCsLd5vM9ZbQbTiTs531pWMJsmIIgrq1uuFZyO2ecXCB+QNXaWScGTPGzWo48Vpto+&#10;+IfuRahFDGGfooImhD6V0lcNGfRT2xNH7mydwRChq6V2+IjhppPzJFlIgy3HhgZ72jdUXYqbUXAo&#10;8pYSLK/61+d5Vu6WmdZOqcl42H6DCDSEf/HbfdBx/ny5gNc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ozTBAAAA3QAAAA8AAAAAAAAAAAAAAAAAmAIAAGRycy9kb3du&#10;cmV2LnhtbFBLBQYAAAAABAAEAPUAAACGAwAAAAA=&#10;" filled="f" strokeweight=".25pt">
                    <v:shadow on="t" color="black" opacity="26214f" origin=".5,-.5" offset="-.74836mm,.74836mm"/>
                  </v:roundrect>
                  <v:roundrect id="Rounded Rectangle 1187" o:spid="_x0000_s1534"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Gr8IA&#10;AADdAAAADwAAAGRycy9kb3ducmV2LnhtbERPPWvDMBDdC/0P4grZarkZ4uJECW3B4MVD3GLIdlgX&#10;29Q6uZLiOP8+KhS63eN93u6wmFHM5PxgWcFLkoIgbq0euFPw9Vk8v4LwAVnjaJkU3MjDYf/4sMNc&#10;2ysfaa5DJ2II+xwV9CFMuZS+7cmgT+xEHLmzdQZDhK6T2uE1hptRrtN0Iw0OHBt6nOijp/a7vhgF&#10;ZV0NlGLzo0++qormPSu0dkqtnpa3LYhAS/gX/7lLHeevswx+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QavwgAAAN0AAAAPAAAAAAAAAAAAAAAAAJgCAABkcnMvZG93&#10;bnJldi54bWxQSwUGAAAAAAQABAD1AAAAhwMAAAAA&#10;" filled="f" strokeweight=".25pt">
                    <v:shadow on="t" color="black" opacity="26214f" origin=".5,-.5" offset="-.74836mm,.74836mm"/>
                  </v:roundrect>
                  <v:roundrect id="Rounded Rectangle 1188" o:spid="_x0000_s1535"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S3cQA&#10;AADdAAAADwAAAGRycy9kb3ducmV2LnhtbESPQWvCQBCF7wX/wzKCt7rRg5boKloIeMmhaRG8Ddkx&#10;CWZn4+5W03/fORR6m+G9ee+b7X50vXpQiJ1nA4t5Boq49rbjxsDXZ/H6BiomZIu9ZzLwQxH2u8nL&#10;FnPrn/xBjyo1SkI45migTWnItY51Sw7j3A/Eol19cJhkDY22AZ8S7nq9zLKVdtixNLQ40HtL9a36&#10;dgZOVdlRhue7vcSyLM7HdWFtMGY2HQ8bUInG9G/+uz5ZwV+uBV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kt3EAAAA3QAAAA8AAAAAAAAAAAAAAAAAmAIAAGRycy9k&#10;b3ducmV2LnhtbFBLBQYAAAAABAAEAPUAAACJAwAAAAA=&#10;" filled="f" strokeweight=".25pt">
                    <v:shadow on="t" color="black" opacity="26214f" origin=".5,-.5" offset="-.74836mm,.74836mm"/>
                  </v:roundrect>
                  <v:roundrect id="Rounded Rectangle 1189" o:spid="_x0000_s1536"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43RsIA&#10;AADdAAAADwAAAGRycy9kb3ducmV2LnhtbERPS4vCMBC+C/sfwix403Q9+OgaZV0oeOnBKsLehmZs&#10;i82kJlmt/94Igrf5+J6zXPemFVdyvrGs4GucgCAurW64UnDYZ6M5CB+QNbaWScGdPKxXH4Mlptre&#10;eEfXIlQihrBPUUEdQpdK6cuaDPqx7Ygjd7LOYIjQVVI7vMVw08pJkkylwYZjQ40d/dZUnot/o2Bb&#10;5A0leLzoP5/n2XEzy7R2Sg0/+59vEIH68Ba/3Fsd509m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jdGwgAAAN0AAAAPAAAAAAAAAAAAAAAAAJgCAABkcnMvZG93&#10;bnJldi54bWxQSwUGAAAAAAQABAD1AAAAhwMAAAAA&#10;" filled="f" strokeweight=".25pt">
                    <v:shadow on="t" color="black" opacity="26214f" origin=".5,-.5" offset="-.74836mm,.74836mm"/>
                  </v:roundrect>
                  <v:roundrect id="Rounded Rectangle 1190" o:spid="_x0000_s1537"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7sEA&#10;AADdAAAADwAAAGRycy9kb3ducmV2LnhtbERPTYvCMBC9C/sfwix403QVVLpGWRcKXnqwirC3oRnb&#10;YjOpSVbrvzeC4G0e73OW69604krON5YVfI0TEMSl1Q1XCg77bLQA4QOyxtYyKbiTh/XqY7DEVNsb&#10;7+hahErEEPYpKqhD6FIpfVmTQT+2HXHkTtYZDBG6SmqHtxhuWjlJkpk02HBsqLGj35rKc/FvFGyL&#10;vKEEjxf95/M8O27mmdZOqeFn//MNIlAf3uKXe6vj/Nl0A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sO7BAAAA3QAAAA8AAAAAAAAAAAAAAAAAmAIAAGRycy9kb3du&#10;cmV2LnhtbFBLBQYAAAAABAAEAPUAAACGAwAAAAA=&#10;" filled="f" strokeweight=".25pt">
                    <v:shadow on="t" color="black" opacity="26214f" origin=".5,-.5" offset="-.74836mm,.74836mm"/>
                  </v:roundrect>
                  <v:roundrect id="Rounded Rectangle 1191" o:spid="_x0000_s1538"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VdcEA&#10;AADdAAAADwAAAGRycy9kb3ducmV2LnhtbERPTYvCMBC9L/gfwgje1lQFd6lGUaHgpQe7i+BtaMa2&#10;2ExqErX77zeC4G0e73OW69604k7ON5YVTMYJCOLS6oYrBb8/2ec3CB+QNbaWScEfeVivBh9LTLV9&#10;8IHuRahEDGGfooI6hC6V0pc1GfRj2xFH7mydwRChq6R2+IjhppXTJJlLgw3Hhho72tVUXoqbUbAv&#10;8oYSPF71yed5dtx+ZVo7pUbDfrMAEagPb/HLvddx/nw2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zFXXBAAAA3QAAAA8AAAAAAAAAAAAAAAAAmAIAAGRycy9kb3du&#10;cmV2LnhtbFBLBQYAAAAABAAEAPUAAACGAwAAAAA=&#10;" filled="f" strokeweight=".25pt">
                    <v:shadow on="t" color="black" opacity="26214f" origin=".5,-.5" offset="-.74836mm,.74836mm"/>
                  </v:roundrect>
                  <v:roundrect id="Rounded Rectangle 1192" o:spid="_x0000_s1539"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NAcIA&#10;AADdAAAADwAAAGRycy9kb3ducmV2LnhtbERPS4vCMBC+C/sfwizsTdN9oFKNsi4UvPRglYK3oRnb&#10;YjOpSVa7/34jCN7m43vOcj2YTlzJ+daygvdJAoK4srrlWsFhn43nIHxA1thZJgV/5GG9ehktMdX2&#10;xju6FqEWMYR9igqaEPpUSl81ZNBPbE8cuZN1BkOErpba4S2Gm05+JMlUGmw5NjTY009D1bn4NQq2&#10;Rd5SguVFH32eZ+VmlmntlHp7Hb4XIAIN4Sl+uLc6zp9+fsH9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o0BwgAAAN0AAAAPAAAAAAAAAAAAAAAAAJgCAABkcnMvZG93&#10;bnJldi54bWxQSwUGAAAAAAQABAD1AAAAhwMAAAAA&#10;" filled="f" strokeweight=".25pt">
                    <v:shadow on="t" color="black" opacity="26214f" origin=".5,-.5" offset="-.74836mm,.74836mm"/>
                  </v:roundrect>
                </v:group>
                <v:group id="Group 1193" o:spid="_x0000_s1540" style="position:absolute;top:511;width:55608;height:55332" coordorigin=",321" coordsize="55608,55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shape id="_x0000_s1541" type="#_x0000_t202" style="position:absolute;top:321;width:5543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SgcMA&#10;AADdAAAADwAAAGRycy9kb3ducmV2LnhtbERPTWvCQBC9F/oflil4q7utNtTUTSgVwZNFrYK3ITsm&#10;odnZkF1N/PduoeBtHu9z5vlgG3GhzteONbyMFQjiwpmaSw0/u+XzOwgfkA02jknDlTzk2ePDHFPj&#10;et7QZRtKEUPYp6ihCqFNpfRFRRb92LXEkTu5zmKIsCul6bCP4baRr0ol0mLNsaHClr4qKn63Z6th&#10;vz4dD1P1XS7sW9u7QUm2M6n16Gn4/AARaAh38b97ZeL8ZJ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tSgcMAAADdAAAADwAAAAAAAAAAAAAAAACYAgAAZHJzL2Rv&#10;d25yZXYueG1sUEsFBgAAAAAEAAQA9QAAAIgDAAAAAA==&#10;" filled="f" stroked="f">
                    <v:textbox>
                      <w:txbxContent>
                        <w:p w:rsidR="00E301E9" w:rsidRPr="00E16974" w:rsidRDefault="00E301E9" w:rsidP="00091FC4">
                          <w:pPr>
                            <w:rPr>
                              <w:rFonts w:ascii="Trebuchet MS" w:hAnsi="Trebuchet MS"/>
                              <w:sz w:val="24"/>
                            </w:rPr>
                          </w:pPr>
                          <w:r w:rsidRPr="00E16974">
                            <w:rPr>
                              <w:rFonts w:ascii="Trebuchet MS" w:hAnsi="Trebuchet MS"/>
                              <w:sz w:val="24"/>
                            </w:rPr>
                            <w:t>Chapter 1: Biosecurity Overview</w:t>
                          </w:r>
                        </w:p>
                      </w:txbxContent>
                    </v:textbox>
                  </v:shape>
                  <v:shape id="_x0000_s1542" type="#_x0000_t202" style="position:absolute;left:190;top:3449;width:54388;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GsIA&#10;AADdAAAADwAAAGRycy9kb3ducmV2LnhtbERPS2sCMRC+F/wPYQRvNbG2PlajFEXw1OITvA2bcXdx&#10;M1k20d3+e1Mo9DYf33Pmy9aW4kG1LxxrGPQVCOLUmYIzDcfD5nUCwgdkg6Vj0vBDHpaLzsscE+Ma&#10;3tFjHzIRQ9gnqCEPoUqk9GlOFn3fVcSRu7raYoiwzqSpsYnhtpRvSo2kxYJjQ44VrXJKb/u71XD6&#10;ul7O7+o7W9uPqnGtkmynUutet/2cgQjUhn/xn3tr4vzRcAy/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awgAAAN0AAAAPAAAAAAAAAAAAAAAAAJgCAABkcnMvZG93&#10;bnJldi54bWxQSwUGAAAAAAQABAD1AAAAhwMAAAAA&#10;" filled="f" stroked="f">
                    <v:textbox>
                      <w:txbxContent>
                        <w:p w:rsidR="00E301E9" w:rsidRPr="00E16974" w:rsidRDefault="00E301E9" w:rsidP="00091FC4">
                          <w:pPr>
                            <w:rPr>
                              <w:rFonts w:ascii="Trebuchet MS" w:hAnsi="Trebuchet MS"/>
                              <w:sz w:val="24"/>
                            </w:rPr>
                          </w:pPr>
                          <w:r w:rsidRPr="00E16974">
                            <w:rPr>
                              <w:rFonts w:ascii="Trebuchet MS" w:hAnsi="Trebuchet MS"/>
                              <w:sz w:val="24"/>
                            </w:rPr>
                            <w:t xml:space="preserve">Chapter 2: Biosecurity Assessment </w:t>
                          </w:r>
                        </w:p>
                      </w:txbxContent>
                    </v:textbox>
                  </v:shape>
                  <v:shape id="_x0000_s1543" type="#_x0000_t202" style="position:absolute;left:86;top:6833;width:55435;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jaMUA&#10;AADdAAAADwAAAGRycy9kb3ducmV2LnhtbESPQWvCQBCF74L/YRnBm+6qVWp0FWkp9FSpbQVvQ3ZM&#10;gtnZkN2a9N93DoXeZnhv3vtmu+99re7UxiqwhdnUgCLOg6u4sPD58TJ5BBUTssM6MFn4oQj73XCw&#10;xcyFjt/pfkqFkhCOGVooU2oyrWNeksc4DQ2xaNfQekyytoV2LXYS7ms9N2alPVYsDSU29FRSfjt9&#10;ewtfb9fL+cEci2e/bLrQG81+ra0dj/rDBlSiPv2b/65fneCvF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GNoxQAAAN0AAAAPAAAAAAAAAAAAAAAAAJgCAABkcnMv&#10;ZG93bnJldi54bWxQSwUGAAAAAAQABAD1AAAAigM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44" type="#_x0000_t202" style="position:absolute;left:190;top:10297;width:54293;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G88MA&#10;AADdAAAADwAAAGRycy9kb3ducmV2LnhtbERPTWvCQBC9F/wPywi91V3bKpq6CdJS6EkxaqG3ITsm&#10;odnZkN2a9N+7guBtHu9zVtlgG3GmzteONUwnCgRx4UzNpYbD/vNpAcIHZIONY9LwTx6ydPSwwsS4&#10;nnd0zkMpYgj7BDVUIbSJlL6oyKKfuJY4cifXWQwRdqU0HfYx3DbyWam5tFhzbKiwpfeKit/8z2o4&#10;bk4/369qW37YWdu7QUm2S6n143hYv4EINIS7+Ob+MnH+/GU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TG88MAAADdAAAADwAAAAAAAAAAAAAAAACYAgAAZHJzL2Rv&#10;d25yZXYueG1sUEsFBgAAAAAEAAQA9QAAAIgDA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45" type="#_x0000_t202" style="position:absolute;top:13794;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E8UA&#10;AADdAAAADwAAAGRycy9kb3ducmV2LnhtbESPQWvCQBCF70L/wzIFb7pbUampq5SK4KlFq0JvQ3ZM&#10;QrOzIbua9N87h4K3Gd6b975Zrntfqxu1sQps4WVsQBHnwVVcWDh+b0evoGJCdlgHJgt/FGG9ehos&#10;MXOh4z3dDqlQEsIxQwtlSk2mdcxL8hjHoSEW7RJaj0nWttCuxU7Cfa0nxsy1x4qlocSGPkrKfw9X&#10;b+H0efk5T81XsfGzpgu90ewX2trhc//+BipRnx7m/+udE/z5V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BwTxQAAAN0AAAAPAAAAAAAAAAAAAAAAAJgCAABkcnMv&#10;ZG93bnJldi54bWxQSwUGAAAAAAQABAD1AAAAigM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46" type="#_x0000_t202" style="position:absolute;left:181;top:17318;width:5200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iMEA&#10;AADdAAAADwAAAGRycy9kb3ducmV2LnhtbERPTYvCMBC9L/gfwgje1kRR0WoUUQRPLuuq4G1oxrbY&#10;TEoTbf33ZmFhb/N4n7NYtbYUT6p94VjDoK9AEKfOFJxpOP3sPqcgfEA2WDomDS/ysFp2PhaYGNfw&#10;Nz2PIRMxhH2CGvIQqkRKn+Zk0fddRRy5m6sthgjrTJoamxhuSzlUaiItFhwbcqxok1N6Pz6shvPh&#10;dr2M1Fe2teOqca2SbGdS6163Xc9BBGrDv/jPvTdx/mQ0gN9v4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EuYjBAAAA3QAAAA8AAAAAAAAAAAAAAAAAmAIAAGRycy9kb3du&#10;cmV2LnhtbFBLBQYAAAAABAAEAPUAAACGAw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47" type="#_x0000_t202" style="position:absolute;left:86;top:20842;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rsidR="00E301E9" w:rsidRPr="001E62F6" w:rsidRDefault="00E301E9" w:rsidP="00091FC4">
                          <w:pPr>
                            <w:rPr>
                              <w:rFonts w:ascii="Trebuchet MS" w:hAnsi="Trebuchet MS"/>
                              <w:sz w:val="24"/>
                            </w:rPr>
                          </w:pPr>
                          <w:r>
                            <w:rPr>
                              <w:rFonts w:ascii="Trebuchet MS" w:hAnsi="Trebuchet MS"/>
                              <w:sz w:val="24"/>
                            </w:rPr>
                            <w:t>Chapter 7: Foreign Travel</w:t>
                          </w:r>
                        </w:p>
                      </w:txbxContent>
                    </v:textbox>
                  </v:shape>
                  <v:shape id="_x0000_s1548" type="#_x0000_t202" style="position:absolute;top:24557;width:52006;height:3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ZMIA&#10;AADdAAAADwAAAGRycy9kb3ducmV2LnhtbERPS4vCMBC+L/gfwgje1mR9oV2jiCLsycUn7G1oxrZs&#10;MylNtN1/bxYEb/PxPWe+bG0p7lT7wrGGj74CQZw6U3Cm4XTcvk9B+IBssHRMGv7Iw3LReZtjYlzD&#10;e7ofQiZiCPsENeQhVImUPs3Jou+7ijhyV1dbDBHWmTQ1NjHclnKg1ERaLDg25FjROqf093CzGs67&#10;689lpL6zjR1XjWuVZDuTWve67eoTRKA2vMRP95eJ8yejIfx/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oJkwgAAAN0AAAAPAAAAAAAAAAAAAAAAAJgCAABkcnMvZG93&#10;bnJldi54bWxQSwUGAAAAAAQABAD1AAAAhwMAAAAA&#10;" filled="f" stroked="f">
                    <v:textbox>
                      <w:txbxContent>
                        <w:p w:rsidR="00E301E9" w:rsidRPr="008F7166" w:rsidRDefault="00E301E9" w:rsidP="00091FC4">
                          <w:pPr>
                            <w:rPr>
                              <w:rFonts w:ascii="Trebuchet MS" w:hAnsi="Trebuchet MS"/>
                              <w:sz w:val="24"/>
                            </w:rPr>
                          </w:pPr>
                          <w:r w:rsidRPr="008F7166">
                            <w:rPr>
                              <w:rFonts w:ascii="Trebuchet MS" w:hAnsi="Trebuchet MS"/>
                              <w:sz w:val="24"/>
                            </w:rPr>
                            <w:t>Chapter 8: Movement On and Off the Property</w:t>
                          </w:r>
                        </w:p>
                      </w:txbxContent>
                    </v:textbox>
                  </v:shape>
                  <v:shape id="_x0000_s1549" type="#_x0000_t202" style="position:absolute;left:86;top:27939;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rsidR="00E301E9" w:rsidRPr="002F3A79" w:rsidRDefault="00E301E9" w:rsidP="00091FC4">
                          <w:pPr>
                            <w:rPr>
                              <w:rFonts w:ascii="Trebuchet MS" w:hAnsi="Trebuchet MS"/>
                              <w:sz w:val="24"/>
                            </w:rPr>
                          </w:pPr>
                          <w:r w:rsidRPr="002F3A79">
                            <w:rPr>
                              <w:rFonts w:ascii="Trebuchet MS" w:hAnsi="Trebuchet MS"/>
                              <w:sz w:val="24"/>
                            </w:rPr>
                            <w:t>Chapter 9: Zoonotic Diseases</w:t>
                          </w:r>
                        </w:p>
                      </w:txbxContent>
                    </v:textbox>
                  </v:shape>
                  <v:shape id="_x0000_s1550" type="#_x0000_t202" style="position:absolute;left:86;top:31376;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MA&#10;AADdAAAADwAAAGRycy9kb3ducmV2LnhtbERPTWvCQBC9C/6HZQq96W7FhDZ1FbEUPFVMW8HbkB2T&#10;0OxsyG6T+O+7gtDbPN7nrDajbURPna8da3iaKxDEhTM1lxq+Pt9nzyB8QDbYOCYNV/KwWU8nK8yM&#10;G/hIfR5KEUPYZ6ihCqHNpPRFRRb93LXEkbu4zmKIsCul6XCI4baRC6VSabHm2FBhS7uKip/812r4&#10;/ricT0t1KN9s0g5uVJLti9T68WHcvoIINIZ/8d29N3F+ukz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8MAAADdAAAADwAAAAAAAAAAAAAAAACYAgAAZHJzL2Rv&#10;d25yZXYueG1sUEsFBgAAAAAEAAQA9QAAAIgDA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51" type="#_x0000_t202" style="position:absolute;left:181;top:34851;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h/MIA&#10;AADdAAAADwAAAGRycy9kb3ducmV2LnhtbERPS4vCMBC+L/gfwgje1kTR4naNIorgyWV9LOxtaMa2&#10;2ExKE23992Zhwdt8fM+ZLztbiTs1vnSsYTRUIIgzZ0rONZyO2/cZCB+QDVaOScODPCwXvbc5psa1&#10;/E33Q8hFDGGfooYihDqV0mcFWfRDVxNH7uIaiyHCJpemwTaG20qOlUqkxZJjQ4E1rQvKroeb1XDe&#10;X35/Juor39hp3bpOSbYfUutBv1t9ggjUhZf4370zcX4y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SH8wgAAAN0AAAAPAAAAAAAAAAAAAAAAAJgCAABkcnMvZG93&#10;bnJldi54bWxQSwUGAAAAAAQABAD1AAAAhwMAAAAA&#10;" filled="f" stroked="f">
                    <v:textbox>
                      <w:txbxContent>
                        <w:p w:rsidR="00E301E9" w:rsidRPr="007E4E9D" w:rsidRDefault="00E301E9" w:rsidP="00091FC4">
                          <w:pPr>
                            <w:rPr>
                              <w:rFonts w:ascii="Trebuchet MS" w:hAnsi="Trebuchet MS"/>
                              <w:sz w:val="24"/>
                            </w:rPr>
                          </w:pPr>
                          <w:r w:rsidRPr="007E4E9D">
                            <w:rPr>
                              <w:rFonts w:ascii="Trebuchet MS" w:hAnsi="Trebuchet MS"/>
                              <w:sz w:val="24"/>
                            </w:rPr>
                            <w:t>Chapter 11: Animal Handling and Contact</w:t>
                          </w:r>
                        </w:p>
                      </w:txbxContent>
                    </v:textbox>
                  </v:shape>
                  <v:shape id="_x0000_s1552" type="#_x0000_t202" style="position:absolute;left:267;top:38521;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Z8MA&#10;AADdAAAADwAAAGRycy9kb3ducmV2LnhtbERPyWrDMBC9F/IPYgK5NVJDmsW1HEJLIKeWOAv0NlgT&#10;29QaGUuJ3b+vCoXe5vHWSTeDbcSdOl871vA0VSCIC2dqLjWcjrvHFQgfkA02jknDN3nYZKOHFBPj&#10;ej7QPQ+liCHsE9RQhdAmUvqiIot+6lriyF1dZzFE2JXSdNjHcNvImVILabHm2FBhS68VFV/5zWo4&#10;v18/L3P1Ub7Z57Z3g5Js11LryXjYvoAINIR/8Z97b+L8xXwJ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EZ8MAAADdAAAADwAAAAAAAAAAAAAAAACYAgAAZHJzL2Rv&#10;d25yZXYueG1sUEsFBgAAAAAEAAQA9QAAAIgDA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53" type="#_x0000_t202" style="position:absolute;left:267;top:41950;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QFcUA&#10;AADdAAAADwAAAGRycy9kb3ducmV2LnhtbESPQWvCQBCF70L/wzIFb7pbUampq5SK4KlFq0JvQ3ZM&#10;QrOzIbua9N87h4K3Gd6b975Zrntfqxu1sQps4WVsQBHnwVVcWDh+b0evoGJCdlgHJgt/FGG9ehos&#10;MXOh4z3dDqlQEsIxQwtlSk2mdcxL8hjHoSEW7RJaj0nWttCuxU7Cfa0nxsy1x4qlocSGPkrKfw9X&#10;b+H0efk5T81XsfGzpgu90ewX2trhc//+BipRnx7m/+udE/z5V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hAVxQAAAN0AAAAPAAAAAAAAAAAAAAAAAJgCAABkcnMv&#10;ZG93bnJldi54bWxQSwUGAAAAAAQABAD1AAAAigM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54" type="#_x0000_t202" style="position:absolute;left:267;top:45283;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1jsMA&#10;AADdAAAADwAAAGRycy9kb3ducmV2LnhtbERPTWvCQBC9C/0PyxR6090WG2p0E8RS6EkxtgVvQ3ZM&#10;QrOzIbs18d93BcHbPN7nrPLRtuJMvW8ca3ieKRDEpTMNVxq+Dh/TNxA+IBtsHZOGC3nIs4fJClPj&#10;Bt7TuQiViCHsU9RQh9ClUvqyJot+5jriyJ1cbzFE2FfS9DjEcNvKF6USabHh2FBjR5uayt/iz2r4&#10;3p6OP3O1q97taze4UUm2C6n10+O4XoIINIa7+Ob+NHF+Ml/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1jsMAAADdAAAADwAAAAAAAAAAAAAAAACYAgAAZHJzL2Rv&#10;d25yZXYueG1sUEsFBgAAAAAEAAQA9QAAAIgDAAAAAA==&#10;" filled="f" stroked="f">
                    <v:textbox>
                      <w:txbxContent>
                        <w:p w:rsidR="00E301E9" w:rsidRPr="00091FC4" w:rsidRDefault="00E301E9" w:rsidP="00091FC4">
                          <w:pPr>
                            <w:rPr>
                              <w:rFonts w:ascii="Trebuchet MS" w:hAnsi="Trebuchet MS"/>
                              <w:sz w:val="24"/>
                            </w:rPr>
                          </w:pPr>
                          <w:r w:rsidRPr="00091FC4">
                            <w:rPr>
                              <w:rFonts w:ascii="Trebuchet MS" w:hAnsi="Trebuchet MS"/>
                              <w:sz w:val="24"/>
                            </w:rPr>
                            <w:t>Chapter 14: Physical Security</w:t>
                          </w:r>
                        </w:p>
                      </w:txbxContent>
                    </v:textbox>
                  </v:shape>
                  <v:shape id="_x0000_s1555" type="#_x0000_t202" style="position:absolute;left:267;top:4848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KzsUA&#10;AADdAAAADwAAAGRycy9kb3ducmV2LnhtbESPT2vCQBDF74LfYRnBm+5aVNroKmIpeGrR/gFvQ3ZM&#10;gtnZkN2a+O07h4K3Gd6b936z3va+VjdqYxXYwmxqQBHnwVVcWPj6fJs8g4oJ2WEdmCzcKcJ2Mxys&#10;MXOh4yPdTqlQEsIxQwtlSk2mdcxL8hinoSEW7RJaj0nWttCuxU7Cfa2fjFlqjxVLQ4kN7UvKr6df&#10;b+H7/XL+mZuP4tUvmi70RrN/0daOR/1uBSpRnx7m/+uDE/zlQ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YrOxQAAAN0AAAAPAAAAAAAAAAAAAAAAAJgCAABkcnMv&#10;ZG93bnJldi54bWxQSwUGAAAAAAQABAD1AAAAigMAAAAA&#10;" filled="f" stroked="f">
                    <v:textbox>
                      <w:txbxContent>
                        <w:p w:rsidR="00E301E9" w:rsidRPr="00091FC4" w:rsidRDefault="00E301E9" w:rsidP="00091FC4">
                          <w:pPr>
                            <w:rPr>
                              <w:rFonts w:ascii="Trebuchet MS" w:hAnsi="Trebuchet MS"/>
                              <w:b/>
                              <w:color w:val="FFFFFF" w:themeColor="background1"/>
                              <w:sz w:val="24"/>
                            </w:rPr>
                          </w:pPr>
                          <w:r w:rsidRPr="00091FC4">
                            <w:rPr>
                              <w:rFonts w:ascii="Trebuchet MS" w:hAnsi="Trebuchet MS"/>
                              <w:b/>
                              <w:color w:val="FFFFFF" w:themeColor="background1"/>
                              <w:sz w:val="24"/>
                            </w:rPr>
                            <w:t>Chapter 15: Vector Control</w:t>
                          </w:r>
                        </w:p>
                      </w:txbxContent>
                    </v:textbox>
                  </v:shape>
                  <v:shape id="_x0000_s1556" type="#_x0000_t202" style="position:absolute;left:267;top:52101;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vVcEA&#10;AADdAAAADwAAAGRycy9kb3ducmV2LnhtbERPTYvCMBC9C/6HMII3TRQVrUYRRfC0y7oqeBuasS02&#10;k9JEW//9ZmFhb/N4n7PatLYUL6p94VjDaKhAEKfOFJxpOH8fBnMQPiAbLB2Thjd52Ky7nRUmxjX8&#10;Ra9TyEQMYZ+ghjyEKpHSpzlZ9ENXEUfu7mqLIcI6k6bGJobbUo6VmkmLBceGHCva5ZQ+Tk+r4fJx&#10;v10n6jPb22nVuFZJtgupdb/XbpcgArXhX/znPpo4fzY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dL1XBAAAA3QAAAA8AAAAAAAAAAAAAAAAAmAIAAGRycy9kb3du&#10;cmV2LnhtbFBLBQYAAAAABAAEAPUAAACGAwAAAAA=&#10;" filled="f" stroked="f">
                    <v:textbox>
                      <w:txbxContent>
                        <w:p w:rsidR="00E301E9" w:rsidRPr="001E62F6" w:rsidRDefault="00E301E9" w:rsidP="00091FC4">
                          <w:pPr>
                            <w:rPr>
                              <w:rFonts w:ascii="Trebuchet MS" w:hAnsi="Trebuchet MS"/>
                              <w:sz w:val="24"/>
                            </w:rPr>
                          </w:pPr>
                          <w:r w:rsidRPr="001E62F6">
                            <w:rPr>
                              <w:rFonts w:ascii="Trebuchet MS" w:hAnsi="Trebuchet MS"/>
                              <w:sz w:val="24"/>
                            </w:rPr>
                            <w:t>Chapter 1</w:t>
                          </w:r>
                          <w:r>
                            <w:rPr>
                              <w:rFonts w:ascii="Trebuchet MS" w:hAnsi="Trebuchet MS"/>
                              <w:sz w:val="24"/>
                            </w:rPr>
                            <w:t>6</w:t>
                          </w:r>
                          <w:r w:rsidRPr="001E62F6">
                            <w:rPr>
                              <w:rFonts w:ascii="Trebuchet MS" w:hAnsi="Trebuchet MS"/>
                              <w:sz w:val="24"/>
                            </w:rPr>
                            <w:t xml:space="preserve">: </w:t>
                          </w:r>
                          <w:r>
                            <w:rPr>
                              <w:rFonts w:ascii="Trebuchet MS" w:hAnsi="Trebuchet MS"/>
                              <w:sz w:val="24"/>
                            </w:rPr>
                            <w:t>Cleaning, Disinfection, and Sanitization</w:t>
                          </w:r>
                        </w:p>
                      </w:txbxContent>
                    </v:textbox>
                  </v:shape>
                </v:group>
                <w10:wrap anchorx="margin" anchory="margin"/>
              </v:group>
            </w:pict>
          </mc:Fallback>
        </mc:AlternateContent>
      </w:r>
    </w:p>
    <w:p w:rsidR="00E8469D" w:rsidRPr="00A86D8C" w:rsidRDefault="00E8469D" w:rsidP="00E8469D">
      <w:pPr>
        <w:spacing w:line="276" w:lineRule="auto"/>
        <w:jc w:val="left"/>
        <w:rPr>
          <w:highlight w:val="yellow"/>
        </w:rPr>
      </w:pPr>
      <w:bookmarkStart w:id="142" w:name="_Chapter_15:_Vector"/>
      <w:bookmarkEnd w:id="142"/>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F183A" w:rsidRDefault="00E8469D" w:rsidP="00E8469D">
      <w:pPr>
        <w:spacing w:line="276" w:lineRule="auto"/>
        <w:jc w:val="left"/>
      </w:pPr>
    </w:p>
    <w:p w:rsidR="00E8469D" w:rsidRPr="002F183A" w:rsidRDefault="00E8469D" w:rsidP="00E8469D">
      <w:pPr>
        <w:spacing w:line="276" w:lineRule="auto"/>
        <w:jc w:val="center"/>
        <w:rPr>
          <w:b/>
        </w:rPr>
      </w:pPr>
      <w:r w:rsidRPr="002F183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62"/>
          <w:footerReference w:type="default" r:id="rId263"/>
          <w:pgSz w:w="12240" w:h="15840"/>
          <w:pgMar w:top="1800" w:right="1800" w:bottom="1800" w:left="1800" w:header="720" w:footer="720" w:gutter="0"/>
          <w:paperSrc w:first="7" w:other="7"/>
          <w:cols w:space="720"/>
          <w:docGrid w:linePitch="360"/>
        </w:sectPr>
      </w:pPr>
    </w:p>
    <w:p w:rsidR="003C2E7D" w:rsidRPr="00816973" w:rsidRDefault="003C2E7D" w:rsidP="00635C1E">
      <w:pPr>
        <w:pStyle w:val="Heading1"/>
      </w:pPr>
      <w:bookmarkStart w:id="143" w:name="_Chapter_15:_Vector_1"/>
      <w:bookmarkStart w:id="144" w:name="_Toc374372590"/>
      <w:bookmarkEnd w:id="143"/>
      <w:r w:rsidRPr="00816973">
        <w:t xml:space="preserve">Chapter </w:t>
      </w:r>
      <w:r w:rsidR="00091FC4" w:rsidRPr="00816973">
        <w:t>15</w:t>
      </w:r>
      <w:r w:rsidRPr="00816973">
        <w:t>: Vector Control</w:t>
      </w:r>
      <w:bookmarkEnd w:id="144"/>
    </w:p>
    <w:p w:rsidR="003C2E7D" w:rsidRPr="00816973" w:rsidRDefault="003C2E7D" w:rsidP="003C2E7D">
      <w:pPr>
        <w:rPr>
          <w:b/>
          <w:color w:val="008000"/>
        </w:rPr>
      </w:pPr>
      <w:r w:rsidRPr="00816973">
        <w:rPr>
          <w:b/>
          <w:color w:val="008000"/>
          <w:sz w:val="28"/>
        </w:rPr>
        <w:t>Routine Biosecurity Considerations for Vector Control</w:t>
      </w:r>
    </w:p>
    <w:p w:rsidR="00FF7000" w:rsidRPr="00816973" w:rsidRDefault="00FF7000" w:rsidP="00FF7000">
      <w:pPr>
        <w:spacing w:before="120"/>
        <w:rPr>
          <w:rFonts w:eastAsia="Trebuchet MS" w:cs="Arial"/>
        </w:rPr>
      </w:pPr>
      <w:r w:rsidRPr="00816973">
        <w:rPr>
          <w:rFonts w:eastAsia="Trebuchet MS" w:cs="Arial"/>
        </w:rPr>
        <w:t>Vectors such as mosquitoes, ticks, and flies can pose a significant disease risk to cattle. These parasites can amplify the spread of zoonotic and bovine diseases and increase stress on cattle. Prevention practices are the most effective strategy of routine vector control.</w:t>
      </w:r>
    </w:p>
    <w:p w:rsidR="00FF7000" w:rsidRPr="00816973" w:rsidRDefault="00FF7000" w:rsidP="00FF7000">
      <w:pPr>
        <w:spacing w:before="120"/>
        <w:rPr>
          <w:rFonts w:eastAsia="Trebuchet MS" w:cs="Arial"/>
        </w:rPr>
      </w:pPr>
      <w:r w:rsidRPr="00816973">
        <w:rPr>
          <w:rFonts w:eastAsia="Trebuchet MS" w:cs="Arial"/>
        </w:rPr>
        <w:t xml:space="preserve">Vectors can transmit diseases to cattle either mechanically or biologically. Mechanical transmission occurs when the vector obtains the disease from one animal directly from an animal’s eyes, nose, or from the environment in contaminated manure or feed and transmits it to another animal. Biological transmission takes place when the vector ingests the pathogen from the blood of an infected animal and then transfers the pathogen into or onto another animal. </w:t>
      </w:r>
    </w:p>
    <w:p w:rsidR="00FF7000" w:rsidRPr="00816973" w:rsidRDefault="00FF7000" w:rsidP="00FF7000">
      <w:pPr>
        <w:spacing w:before="120"/>
        <w:rPr>
          <w:rFonts w:eastAsia="Trebuchet MS" w:cs="Arial"/>
        </w:rPr>
      </w:pPr>
      <w:r w:rsidRPr="00816973">
        <w:rPr>
          <w:rFonts w:eastAsia="Trebuchet MS" w:cs="Arial"/>
        </w:rPr>
        <w:t xml:space="preserve">The most effective way to prevent mechanical or biological transmission is to reduce vector breeding areas, minimize vector exposure to the cattle, and eliminate the vector(s) using a combination of environmental, biological and chemical control methods. Follow an Integrated Pest Management (IPM) plan under the direction of a qualified pest control specialist. Examine and augment Integrated Pest Management Plans as necessary to align with the goals of this </w:t>
      </w:r>
      <w:r w:rsidRPr="00816973">
        <w:rPr>
          <w:rFonts w:eastAsia="Trebuchet MS" w:cs="Arial"/>
          <w:i/>
        </w:rPr>
        <w:t>Biosecurity Plan</w:t>
      </w:r>
      <w:r w:rsidRPr="00816973">
        <w:rPr>
          <w:rFonts w:eastAsia="Trebuchet MS" w:cs="Arial"/>
        </w:rPr>
        <w:t xml:space="preserve">. </w:t>
      </w:r>
    </w:p>
    <w:p w:rsidR="00FF7000" w:rsidRPr="00816973" w:rsidRDefault="00FF7000" w:rsidP="00FF7000">
      <w:pPr>
        <w:spacing w:before="120"/>
        <w:rPr>
          <w:rFonts w:eastAsia="Trebuchet MS" w:cs="Arial"/>
        </w:rPr>
      </w:pPr>
      <w:r w:rsidRPr="00816973">
        <w:rPr>
          <w:rFonts w:eastAsia="Trebuchet MS" w:cs="Arial"/>
          <w:b/>
        </w:rPr>
        <w:t xml:space="preserve">Environmental control </w:t>
      </w:r>
      <w:r w:rsidRPr="00816973">
        <w:rPr>
          <w:rFonts w:eastAsia="Trebuchet MS" w:cs="Arial"/>
        </w:rPr>
        <w:t xml:space="preserve">is the most important prevention strategy for vector control. Focus effort on controlling insect breeding areas. Elimination of locations for breeding and laying eggs reduces the number of disease spreading insects on the </w:t>
      </w:r>
      <w:r w:rsidR="00816973" w:rsidRPr="00816973">
        <w:rPr>
          <w:rFonts w:eastAsia="Trebuchet MS" w:cs="Arial"/>
        </w:rPr>
        <w:t>dairy</w:t>
      </w:r>
      <w:r w:rsidRPr="00816973">
        <w:rPr>
          <w:rFonts w:eastAsia="Trebuchet MS" w:cs="Arial"/>
        </w:rPr>
        <w:t>. Remove sources of standing water or treat them with larvicide, regularly remove organic debris</w:t>
      </w:r>
      <w:r w:rsidR="00816973">
        <w:rPr>
          <w:rFonts w:eastAsia="Trebuchet MS" w:cs="Arial"/>
        </w:rPr>
        <w:t>, change bedding,</w:t>
      </w:r>
      <w:r w:rsidRPr="00816973">
        <w:rPr>
          <w:rFonts w:eastAsia="Trebuchet MS" w:cs="Arial"/>
        </w:rPr>
        <w:t xml:space="preserve"> and keep vegetation short to discourage mosquito, fly and tick breeding.</w:t>
      </w:r>
    </w:p>
    <w:p w:rsidR="00FF7000" w:rsidRPr="00816973" w:rsidRDefault="00FF7000" w:rsidP="00FF7000">
      <w:pPr>
        <w:spacing w:before="120"/>
        <w:rPr>
          <w:rFonts w:eastAsia="Trebuchet MS" w:cs="Arial"/>
        </w:rPr>
      </w:pPr>
      <w:r w:rsidRPr="00816973">
        <w:rPr>
          <w:rFonts w:eastAsia="Trebuchet MS" w:cs="Arial"/>
          <w:b/>
        </w:rPr>
        <w:t xml:space="preserve">Biological controls </w:t>
      </w:r>
      <w:r w:rsidRPr="00816973">
        <w:rPr>
          <w:rFonts w:eastAsia="Trebuchet MS" w:cs="Arial"/>
        </w:rPr>
        <w:t>include parasitic wasps, predatory mites, biocides and beetles that feed on pupae/larvae living in manure and vegetation and are effective methods to control insect populations. However, only use insects in approved areas because they may feed on other beneficial insects, check with an IPM specialist for recommendations.</w:t>
      </w:r>
    </w:p>
    <w:p w:rsidR="00091FC4" w:rsidRPr="00A86D8C" w:rsidRDefault="00FF7000" w:rsidP="003C2E7D">
      <w:pPr>
        <w:rPr>
          <w:highlight w:val="yellow"/>
        </w:rPr>
      </w:pPr>
      <w:r w:rsidRPr="00816973">
        <w:rPr>
          <w:rFonts w:eastAsia="Trebuchet MS" w:cs="Arial"/>
        </w:rPr>
        <w:t xml:space="preserve">The use of certain chemical and biological pesticides is restricted by state laws in most states and may only be used by licensed pest control specialists. State law requires </w:t>
      </w:r>
      <w:r w:rsidRPr="005319B1">
        <w:rPr>
          <w:rFonts w:eastAsia="Trebuchet MS" w:cs="Arial"/>
        </w:rPr>
        <w:t xml:space="preserve">keeping records of pesticide application for two years. Follow the </w:t>
      </w:r>
      <w:hyperlink r:id="rId264" w:history="1">
        <w:r w:rsidRPr="005319B1">
          <w:rPr>
            <w:rFonts w:eastAsia="Trebuchet MS" w:cs="Arial"/>
            <w:color w:val="67AABF"/>
            <w:u w:val="single"/>
          </w:rPr>
          <w:t>Texas Department of Agriculture</w:t>
        </w:r>
      </w:hyperlink>
      <w:r w:rsidRPr="005319B1">
        <w:rPr>
          <w:rFonts w:eastAsia="Trebuchet MS" w:cs="Arial"/>
        </w:rPr>
        <w:t xml:space="preserve"> pesticide applicator requirements. Use the </w:t>
      </w:r>
      <w:hyperlink w:anchor="_Pesticide_Use_Record" w:history="1">
        <w:r w:rsidRPr="005319B1">
          <w:rPr>
            <w:rFonts w:eastAsia="Trebuchet MS" w:cs="Arial"/>
            <w:color w:val="67AABF"/>
            <w:u w:val="single"/>
          </w:rPr>
          <w:t>Pesticide Use Record</w:t>
        </w:r>
      </w:hyperlink>
      <w:r w:rsidRPr="005319B1">
        <w:rPr>
          <w:rFonts w:eastAsia="Trebuchet MS" w:cs="Arial"/>
        </w:rPr>
        <w:t xml:space="preserve"> form to record application of restricted-use and state-limited-use pesticides. When using chemical control methods applied directly to the animal, use the </w:t>
      </w:r>
      <w:hyperlink w:anchor="_Animal_Health_Record_1" w:history="1">
        <w:r w:rsidRPr="005319B1">
          <w:rPr>
            <w:rFonts w:eastAsia="Trebuchet MS" w:cs="Arial"/>
            <w:color w:val="67AABF"/>
            <w:u w:val="single"/>
          </w:rPr>
          <w:t>Animal Health Record Form</w:t>
        </w:r>
      </w:hyperlink>
      <w:r w:rsidRPr="005319B1">
        <w:rPr>
          <w:rFonts w:eastAsia="Trebuchet MS" w:cs="Arial"/>
        </w:rPr>
        <w:t xml:space="preserve"> in </w:t>
      </w:r>
      <w:hyperlink w:anchor="_Chapter_10:_Record_2" w:history="1">
        <w:r w:rsidRPr="005319B1">
          <w:rPr>
            <w:rFonts w:eastAsia="Trebuchet MS" w:cs="Arial"/>
            <w:color w:val="67AABF"/>
            <w:u w:val="single"/>
          </w:rPr>
          <w:t xml:space="preserve">Chapter </w:t>
        </w:r>
        <w:r w:rsidR="007F32C7" w:rsidRPr="005319B1">
          <w:rPr>
            <w:rFonts w:eastAsia="Trebuchet MS" w:cs="Arial"/>
            <w:color w:val="67AABF"/>
            <w:u w:val="single"/>
          </w:rPr>
          <w:t>10</w:t>
        </w:r>
        <w:r w:rsidRPr="005319B1">
          <w:rPr>
            <w:rFonts w:eastAsia="Trebuchet MS" w:cs="Arial"/>
            <w:color w:val="67AABF"/>
            <w:u w:val="single"/>
          </w:rPr>
          <w:t>: Record Keeping</w:t>
        </w:r>
      </w:hyperlink>
      <w:r w:rsidRPr="005319B1">
        <w:rPr>
          <w:rFonts w:eastAsia="Trebuchet MS" w:cs="Arial"/>
        </w:rPr>
        <w:t>.</w:t>
      </w:r>
    </w:p>
    <w:p w:rsidR="00091FC4" w:rsidRPr="00A86D8C" w:rsidRDefault="00091FC4" w:rsidP="003C2E7D">
      <w:pPr>
        <w:rPr>
          <w:b/>
          <w:color w:val="008000"/>
          <w:sz w:val="28"/>
          <w:highlight w:val="yellow"/>
        </w:rPr>
        <w:sectPr w:rsidR="00091FC4" w:rsidRPr="00A86D8C" w:rsidSect="00024884">
          <w:headerReference w:type="default" r:id="rId265"/>
          <w:footerReference w:type="default" r:id="rId266"/>
          <w:pgSz w:w="12240" w:h="15840"/>
          <w:pgMar w:top="1800" w:right="1800" w:bottom="1800" w:left="1800" w:header="720" w:footer="720" w:gutter="0"/>
          <w:paperSrc w:first="7" w:other="7"/>
          <w:cols w:space="720"/>
          <w:docGrid w:linePitch="360"/>
        </w:sectPr>
      </w:pPr>
    </w:p>
    <w:p w:rsidR="00FF7000" w:rsidRPr="005319B1" w:rsidRDefault="00FF7000" w:rsidP="00FF7000">
      <w:pPr>
        <w:spacing w:before="120"/>
        <w:rPr>
          <w:rFonts w:eastAsia="Trebuchet MS" w:cs="Arial"/>
          <w:b/>
          <w:color w:val="008000"/>
          <w:sz w:val="28"/>
        </w:rPr>
      </w:pPr>
      <w:r w:rsidRPr="005319B1">
        <w:rPr>
          <w:rFonts w:eastAsia="Trebuchet MS" w:cs="Arial"/>
          <w:b/>
          <w:color w:val="008000"/>
          <w:sz w:val="28"/>
        </w:rPr>
        <w:t>Routine Biosecurity Plan for Vector Control</w:t>
      </w:r>
    </w:p>
    <w:tbl>
      <w:tblPr>
        <w:tblStyle w:val="TableGrid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24"/>
      </w:tblGrid>
      <w:tr w:rsidR="00FF7000" w:rsidRPr="005319B1" w:rsidTr="005F2487">
        <w:tc>
          <w:tcPr>
            <w:tcW w:w="8672" w:type="dxa"/>
            <w:gridSpan w:val="2"/>
          </w:tcPr>
          <w:p w:rsidR="00FF7000" w:rsidRPr="005319B1" w:rsidRDefault="00FF7000" w:rsidP="001F5F57">
            <w:pPr>
              <w:rPr>
                <w:rFonts w:cs="Arial"/>
                <w:b/>
                <w:sz w:val="22"/>
                <w:szCs w:val="22"/>
              </w:rPr>
            </w:pPr>
            <w:r w:rsidRPr="005319B1">
              <w:rPr>
                <w:rFonts w:cs="Arial"/>
                <w:b/>
                <w:sz w:val="22"/>
                <w:szCs w:val="22"/>
              </w:rPr>
              <w:t>Environmental Control:</w:t>
            </w:r>
          </w:p>
        </w:tc>
      </w:tr>
      <w:tr w:rsidR="00FF7000" w:rsidRPr="005319B1" w:rsidTr="005F2487">
        <w:sdt>
          <w:sdtPr>
            <w:rPr>
              <w:rFonts w:ascii="MS Gothic" w:eastAsia="MS Gothic" w:hAnsi="MS Gothic"/>
              <w:sz w:val="28"/>
            </w:rPr>
            <w:id w:val="863167980"/>
            <w14:checkbox>
              <w14:checked w14:val="0"/>
              <w14:checkedState w14:val="2612" w14:font="MS Gothic"/>
              <w14:uncheckedState w14:val="2610" w14:font="MS Gothic"/>
            </w14:checkbox>
          </w:sdtPr>
          <w:sdtEndPr/>
          <w:sdtContent>
            <w:tc>
              <w:tcPr>
                <w:tcW w:w="648" w:type="dxa"/>
                <w:vAlign w:val="center"/>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vAlign w:val="center"/>
          </w:tcPr>
          <w:p w:rsidR="00FF7000" w:rsidRPr="005319B1" w:rsidRDefault="00FF7000" w:rsidP="001F5F57">
            <w:pPr>
              <w:rPr>
                <w:rFonts w:cs="Arial"/>
                <w:sz w:val="22"/>
                <w:szCs w:val="22"/>
              </w:rPr>
            </w:pPr>
            <w:r w:rsidRPr="005319B1">
              <w:rPr>
                <w:rFonts w:cs="Arial"/>
                <w:sz w:val="22"/>
                <w:szCs w:val="22"/>
              </w:rPr>
              <w:t>Remove sources of standing water or treat with larvacide</w:t>
            </w:r>
          </w:p>
        </w:tc>
      </w:tr>
      <w:tr w:rsidR="00FF7000" w:rsidRPr="005319B1" w:rsidTr="005F2487">
        <w:sdt>
          <w:sdtPr>
            <w:rPr>
              <w:rFonts w:ascii="MS Gothic" w:eastAsia="MS Gothic" w:hAnsi="MS Gothic"/>
              <w:sz w:val="28"/>
            </w:rPr>
            <w:id w:val="-210106729"/>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Frequently clean water troughs and remove organic matter</w:t>
            </w:r>
          </w:p>
        </w:tc>
      </w:tr>
      <w:tr w:rsidR="00FF7000" w:rsidRPr="005319B1" w:rsidTr="005F2487">
        <w:sdt>
          <w:sdtPr>
            <w:rPr>
              <w:rFonts w:ascii="MS Gothic" w:eastAsia="MS Gothic" w:hAnsi="MS Gothic"/>
              <w:sz w:val="28"/>
            </w:rPr>
            <w:id w:val="-1663535132"/>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Employ a manure management program</w:t>
            </w:r>
          </w:p>
        </w:tc>
      </w:tr>
      <w:tr w:rsidR="00FF7000" w:rsidRPr="005319B1" w:rsidTr="005F2487">
        <w:sdt>
          <w:sdtPr>
            <w:rPr>
              <w:rFonts w:ascii="MS Gothic" w:eastAsia="MS Gothic" w:hAnsi="MS Gothic"/>
              <w:sz w:val="28"/>
            </w:rPr>
            <w:id w:val="670918840"/>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Clean up spilled, soiled feed and materials</w:t>
            </w:r>
          </w:p>
        </w:tc>
      </w:tr>
      <w:tr w:rsidR="00FF7000" w:rsidRPr="005319B1" w:rsidTr="005F2487">
        <w:sdt>
          <w:sdtPr>
            <w:rPr>
              <w:rFonts w:ascii="MS Gothic" w:eastAsia="MS Gothic" w:hAnsi="MS Gothic"/>
              <w:sz w:val="28"/>
            </w:rPr>
            <w:id w:val="1989122303"/>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Eliminate sources of decaying organic matter</w:t>
            </w:r>
          </w:p>
        </w:tc>
      </w:tr>
      <w:tr w:rsidR="00FF7000" w:rsidRPr="005319B1" w:rsidTr="005F2487">
        <w:sdt>
          <w:sdtPr>
            <w:rPr>
              <w:rFonts w:ascii="MS Gothic" w:eastAsia="MS Gothic" w:hAnsi="MS Gothic"/>
              <w:sz w:val="28"/>
            </w:rPr>
            <w:id w:val="-1925186088"/>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 xml:space="preserve">Remove grass and weeds around pens, hutches and fences </w:t>
            </w:r>
          </w:p>
        </w:tc>
      </w:tr>
      <w:tr w:rsidR="00FF7000" w:rsidRPr="005319B1" w:rsidTr="005F2487">
        <w:sdt>
          <w:sdtPr>
            <w:rPr>
              <w:rFonts w:ascii="MS Gothic" w:eastAsia="MS Gothic" w:hAnsi="MS Gothic"/>
              <w:sz w:val="28"/>
            </w:rPr>
            <w:id w:val="-1885941001"/>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24" w:type="dxa"/>
          </w:tcPr>
          <w:p w:rsidR="00FF7000" w:rsidRPr="005319B1" w:rsidRDefault="00FF7000" w:rsidP="001F5F57">
            <w:pPr>
              <w:rPr>
                <w:rFonts w:cs="Arial"/>
                <w:sz w:val="22"/>
                <w:szCs w:val="22"/>
              </w:rPr>
            </w:pPr>
            <w:r w:rsidRPr="005319B1">
              <w:rPr>
                <w:rFonts w:cs="Arial"/>
                <w:sz w:val="22"/>
                <w:szCs w:val="22"/>
              </w:rPr>
              <w:t>Remove dead stock</w:t>
            </w:r>
          </w:p>
        </w:tc>
      </w:tr>
    </w:tbl>
    <w:p w:rsidR="00FF7000" w:rsidRPr="00A86D8C" w:rsidRDefault="00FF7000" w:rsidP="002C1994">
      <w:pPr>
        <w:spacing w:after="0" w:line="276" w:lineRule="auto"/>
        <w:rPr>
          <w:rFonts w:eastAsia="Trebuchet MS" w:cs="Arial"/>
          <w:highlight w:val="yellow"/>
        </w:rPr>
      </w:pPr>
    </w:p>
    <w:tbl>
      <w:tblPr>
        <w:tblStyle w:val="TableGrid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1F5F57">
            <w:pPr>
              <w:rPr>
                <w:rFonts w:cs="Arial"/>
                <w:b/>
                <w:sz w:val="22"/>
                <w:szCs w:val="22"/>
              </w:rPr>
            </w:pPr>
            <w:r w:rsidRPr="005319B1">
              <w:rPr>
                <w:rFonts w:cs="Arial"/>
                <w:b/>
                <w:sz w:val="22"/>
                <w:szCs w:val="22"/>
              </w:rPr>
              <w:t>Biological Control:</w:t>
            </w:r>
          </w:p>
        </w:tc>
      </w:tr>
      <w:tr w:rsidR="00FF7000" w:rsidRPr="005319B1" w:rsidTr="005F2487">
        <w:sdt>
          <w:sdtPr>
            <w:rPr>
              <w:rFonts w:ascii="MS Gothic" w:eastAsia="MS Gothic" w:hAnsi="MS Gothic"/>
              <w:sz w:val="28"/>
            </w:rPr>
            <w:id w:val="877508871"/>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 xml:space="preserve">Utilize parasites such as predatory mites, beetles or parasitic wasps that eat fly larvae </w:t>
            </w:r>
          </w:p>
        </w:tc>
      </w:tr>
      <w:tr w:rsidR="00FF7000" w:rsidRPr="005319B1" w:rsidTr="005F2487">
        <w:sdt>
          <w:sdtPr>
            <w:rPr>
              <w:rFonts w:ascii="MS Gothic" w:eastAsia="MS Gothic" w:hAnsi="MS Gothic"/>
              <w:sz w:val="28"/>
            </w:rPr>
            <w:id w:val="828632107"/>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256CEF">
            <w:pPr>
              <w:rPr>
                <w:rFonts w:cs="Arial"/>
                <w:sz w:val="22"/>
                <w:szCs w:val="22"/>
              </w:rPr>
            </w:pPr>
            <w:r w:rsidRPr="005319B1">
              <w:rPr>
                <w:rFonts w:cs="Arial"/>
                <w:sz w:val="22"/>
                <w:szCs w:val="22"/>
              </w:rPr>
              <w:t xml:space="preserve">Utilize biocides such as </w:t>
            </w:r>
            <w:r w:rsidRPr="005319B1">
              <w:rPr>
                <w:rFonts w:cs="Arial"/>
                <w:i/>
                <w:sz w:val="22"/>
                <w:szCs w:val="22"/>
              </w:rPr>
              <w:t>Bacillus thuringiensis</w:t>
            </w:r>
            <w:r w:rsidRPr="005319B1">
              <w:rPr>
                <w:rFonts w:cs="Arial"/>
                <w:sz w:val="22"/>
                <w:szCs w:val="22"/>
              </w:rPr>
              <w:t xml:space="preserve"> to kill insect larva</w:t>
            </w:r>
          </w:p>
        </w:tc>
      </w:tr>
      <w:tr w:rsidR="00FF7000" w:rsidRPr="005319B1" w:rsidTr="005F2487">
        <w:sdt>
          <w:sdtPr>
            <w:rPr>
              <w:rFonts w:ascii="MS Gothic" w:eastAsia="MS Gothic" w:hAnsi="MS Gothic"/>
              <w:sz w:val="28"/>
            </w:rPr>
            <w:id w:val="-1560926650"/>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Follow an Integrated Pest Management Plan under the direction of a licensed pest control specialist</w:t>
            </w:r>
          </w:p>
        </w:tc>
      </w:tr>
      <w:tr w:rsidR="00FF7000" w:rsidRPr="005319B1" w:rsidTr="005F2487">
        <w:sdt>
          <w:sdtPr>
            <w:rPr>
              <w:rFonts w:ascii="MS Gothic" w:eastAsia="MS Gothic" w:hAnsi="MS Gothic"/>
              <w:sz w:val="28"/>
            </w:rPr>
            <w:id w:val="986894107"/>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Keep records of pesticide application for two years in accordance with state law</w:t>
            </w:r>
          </w:p>
        </w:tc>
      </w:tr>
      <w:tr w:rsidR="00FF7000" w:rsidRPr="005319B1" w:rsidTr="005F2487">
        <w:tc>
          <w:tcPr>
            <w:tcW w:w="8658" w:type="dxa"/>
            <w:gridSpan w:val="2"/>
          </w:tcPr>
          <w:p w:rsidR="00FF7000" w:rsidRPr="005319B1" w:rsidRDefault="00FF7000" w:rsidP="001F5F57">
            <w:pPr>
              <w:rPr>
                <w:rFonts w:cs="Arial"/>
                <w:sz w:val="22"/>
                <w:szCs w:val="22"/>
              </w:rPr>
            </w:pPr>
            <w:r w:rsidRPr="005319B1">
              <w:rPr>
                <w:rFonts w:cs="Arial"/>
                <w:sz w:val="22"/>
                <w:szCs w:val="22"/>
              </w:rPr>
              <w:t xml:space="preserve">Keep a record of restricted-use and state-limited use pesticides with the </w:t>
            </w:r>
            <w:hyperlink w:anchor="_Pesticide_Use_Record_1" w:history="1">
              <w:r w:rsidRPr="005319B1">
                <w:rPr>
                  <w:rFonts w:cs="Arial"/>
                  <w:color w:val="67AABF"/>
                  <w:sz w:val="22"/>
                  <w:szCs w:val="22"/>
                  <w:u w:val="single"/>
                </w:rPr>
                <w:t>Pesticide Use Record</w:t>
              </w:r>
            </w:hyperlink>
            <w:r w:rsidRPr="005319B1">
              <w:rPr>
                <w:rFonts w:cs="Arial"/>
                <w:sz w:val="22"/>
                <w:szCs w:val="22"/>
              </w:rPr>
              <w:t xml:space="preserve"> form</w:t>
            </w:r>
          </w:p>
        </w:tc>
      </w:tr>
    </w:tbl>
    <w:p w:rsidR="00FF7000" w:rsidRPr="00A86D8C" w:rsidRDefault="00FF7000" w:rsidP="002C1994">
      <w:pPr>
        <w:spacing w:after="0" w:line="276" w:lineRule="auto"/>
        <w:rPr>
          <w:rFonts w:eastAsia="Trebuchet MS" w:cs="Arial"/>
          <w:highlight w:val="yellow"/>
        </w:rPr>
      </w:pPr>
    </w:p>
    <w:tbl>
      <w:tblPr>
        <w:tblStyle w:val="TableGrid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rPr>
          <w:tblHeader/>
        </w:trPr>
        <w:tc>
          <w:tcPr>
            <w:tcW w:w="8658" w:type="dxa"/>
            <w:gridSpan w:val="2"/>
          </w:tcPr>
          <w:p w:rsidR="00FF7000" w:rsidRPr="005319B1" w:rsidRDefault="00FF7000" w:rsidP="001F5F57">
            <w:pPr>
              <w:rPr>
                <w:rFonts w:cs="Arial"/>
                <w:b/>
                <w:sz w:val="22"/>
                <w:szCs w:val="22"/>
              </w:rPr>
            </w:pPr>
            <w:r w:rsidRPr="005319B1">
              <w:rPr>
                <w:rFonts w:cs="Arial"/>
                <w:b/>
                <w:sz w:val="22"/>
                <w:szCs w:val="22"/>
              </w:rPr>
              <w:t>Chemical Control:</w:t>
            </w:r>
          </w:p>
        </w:tc>
      </w:tr>
      <w:tr w:rsidR="00FF7000" w:rsidRPr="005319B1" w:rsidTr="005F2487">
        <w:sdt>
          <w:sdtPr>
            <w:rPr>
              <w:rFonts w:ascii="MS Gothic" w:eastAsia="MS Gothic" w:hAnsi="MS Gothic"/>
              <w:sz w:val="28"/>
            </w:rPr>
            <w:id w:val="614640828"/>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Use pesticides, insecticides, antiparasitics and feed additives according to manufacturer’s recommendations</w:t>
            </w:r>
          </w:p>
        </w:tc>
      </w:tr>
      <w:tr w:rsidR="00FF7000" w:rsidRPr="005319B1" w:rsidTr="005F2487">
        <w:sdt>
          <w:sdtPr>
            <w:rPr>
              <w:rFonts w:ascii="MS Gothic" w:eastAsia="MS Gothic" w:hAnsi="MS Gothic"/>
              <w:sz w:val="28"/>
            </w:rPr>
            <w:id w:val="-658609022"/>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Utilize a licensed applicator to apply all restricted-use and state-limited-use pesticides to the environment</w:t>
            </w:r>
          </w:p>
        </w:tc>
      </w:tr>
      <w:tr w:rsidR="00FF7000" w:rsidRPr="005319B1" w:rsidTr="005F2487">
        <w:sdt>
          <w:sdtPr>
            <w:rPr>
              <w:rFonts w:ascii="MS Gothic" w:eastAsia="MS Gothic" w:hAnsi="MS Gothic"/>
              <w:sz w:val="28"/>
            </w:rPr>
            <w:id w:val="1313997186"/>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Use feed impregnated with larvicide</w:t>
            </w:r>
          </w:p>
        </w:tc>
      </w:tr>
      <w:tr w:rsidR="00FF7000" w:rsidRPr="005319B1" w:rsidTr="005F2487">
        <w:sdt>
          <w:sdtPr>
            <w:rPr>
              <w:rFonts w:ascii="MS Gothic" w:eastAsia="MS Gothic" w:hAnsi="MS Gothic"/>
              <w:sz w:val="28"/>
            </w:rPr>
            <w:id w:val="-226382463"/>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Utilize area sprays (knockdown) to kill adult flies</w:t>
            </w:r>
          </w:p>
        </w:tc>
      </w:tr>
      <w:tr w:rsidR="00FF7000" w:rsidRPr="005319B1" w:rsidTr="005F2487">
        <w:sdt>
          <w:sdtPr>
            <w:rPr>
              <w:rFonts w:ascii="MS Gothic" w:eastAsia="MS Gothic" w:hAnsi="MS Gothic"/>
              <w:sz w:val="28"/>
            </w:rPr>
            <w:id w:val="1099764314"/>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Use approved pour-on, spray, or eartag insecticides on animals as needed</w:t>
            </w:r>
          </w:p>
        </w:tc>
      </w:tr>
      <w:tr w:rsidR="00FF7000" w:rsidRPr="005319B1" w:rsidTr="005F2487">
        <w:sdt>
          <w:sdtPr>
            <w:rPr>
              <w:rFonts w:ascii="MS Gothic" w:eastAsia="MS Gothic" w:hAnsi="MS Gothic"/>
              <w:sz w:val="28"/>
            </w:rPr>
            <w:id w:val="-2119054220"/>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b/>
                <w:sz w:val="22"/>
                <w:szCs w:val="22"/>
              </w:rPr>
            </w:pPr>
            <w:r w:rsidRPr="005319B1">
              <w:rPr>
                <w:rFonts w:cs="Arial"/>
                <w:sz w:val="22"/>
                <w:szCs w:val="22"/>
              </w:rPr>
              <w:t>Record and observe withdrawal times associated with each product</w:t>
            </w:r>
          </w:p>
        </w:tc>
      </w:tr>
      <w:tr w:rsidR="00FF7000" w:rsidRPr="005319B1" w:rsidTr="005F2487">
        <w:sdt>
          <w:sdtPr>
            <w:rPr>
              <w:rFonts w:ascii="MS Gothic" w:eastAsia="MS Gothic" w:hAnsi="MS Gothic"/>
              <w:sz w:val="28"/>
            </w:rPr>
            <w:id w:val="764811478"/>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Follow an Integrated Pest Management Plan under the direction of a qualified pest control specialist</w:t>
            </w:r>
          </w:p>
        </w:tc>
      </w:tr>
      <w:tr w:rsidR="00FF7000" w:rsidRPr="005319B1" w:rsidTr="005F2487">
        <w:sdt>
          <w:sdtPr>
            <w:rPr>
              <w:rFonts w:ascii="MS Gothic" w:eastAsia="MS Gothic" w:hAnsi="MS Gothic"/>
              <w:sz w:val="28"/>
            </w:rPr>
            <w:id w:val="-1462946742"/>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Keep records of pesticide application for two years in accordance with state law</w:t>
            </w:r>
          </w:p>
        </w:tc>
      </w:tr>
      <w:tr w:rsidR="00FF7000" w:rsidRPr="005319B1" w:rsidTr="005F2487">
        <w:tc>
          <w:tcPr>
            <w:tcW w:w="8658" w:type="dxa"/>
            <w:gridSpan w:val="2"/>
          </w:tcPr>
          <w:p w:rsidR="00FF7000" w:rsidRPr="005319B1" w:rsidRDefault="00FF7000" w:rsidP="001F5F57">
            <w:pPr>
              <w:rPr>
                <w:rFonts w:cs="Arial"/>
                <w:sz w:val="22"/>
                <w:szCs w:val="22"/>
              </w:rPr>
            </w:pPr>
            <w:r w:rsidRPr="005319B1">
              <w:rPr>
                <w:rFonts w:cs="Arial"/>
                <w:sz w:val="22"/>
                <w:szCs w:val="22"/>
              </w:rPr>
              <w:t xml:space="preserve">Keep a record of restricted-use and state-limited use pesticides with the </w:t>
            </w:r>
            <w:hyperlink w:anchor="_Pesticide_Use_Record_1" w:history="1">
              <w:r w:rsidRPr="005319B1">
                <w:rPr>
                  <w:rStyle w:val="Hyperlink"/>
                  <w:rFonts w:cs="Arial"/>
                  <w:sz w:val="22"/>
                  <w:szCs w:val="22"/>
                </w:rPr>
                <w:t>Pesticide Use Record</w:t>
              </w:r>
            </w:hyperlink>
            <w:r w:rsidRPr="005319B1">
              <w:rPr>
                <w:rFonts w:cs="Arial"/>
                <w:color w:val="67AABF"/>
                <w:sz w:val="22"/>
                <w:szCs w:val="22"/>
                <w:u w:val="single"/>
              </w:rPr>
              <w:t xml:space="preserve"> </w:t>
            </w:r>
            <w:r w:rsidRPr="005319B1">
              <w:rPr>
                <w:sz w:val="22"/>
                <w:szCs w:val="22"/>
              </w:rPr>
              <w:t>f</w:t>
            </w:r>
            <w:r w:rsidRPr="005319B1">
              <w:rPr>
                <w:rFonts w:cs="Arial"/>
                <w:sz w:val="22"/>
                <w:szCs w:val="22"/>
              </w:rPr>
              <w:t>orm</w:t>
            </w:r>
          </w:p>
        </w:tc>
      </w:tr>
    </w:tbl>
    <w:p w:rsidR="00FF7000" w:rsidRPr="00A86D8C" w:rsidRDefault="00FF7000" w:rsidP="002C1994">
      <w:pPr>
        <w:spacing w:after="0" w:line="276" w:lineRule="auto"/>
        <w:rPr>
          <w:rFonts w:eastAsia="Trebuchet MS" w:cs="Arial"/>
          <w:highlight w:val="yellow"/>
        </w:rPr>
      </w:pPr>
    </w:p>
    <w:tbl>
      <w:tblPr>
        <w:tblStyle w:val="TableGrid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5319B1">
            <w:pPr>
              <w:rPr>
                <w:rFonts w:cs="Arial"/>
                <w:b/>
                <w:sz w:val="22"/>
                <w:szCs w:val="22"/>
              </w:rPr>
            </w:pPr>
            <w:r w:rsidRPr="005319B1">
              <w:rPr>
                <w:rFonts w:cs="Arial"/>
                <w:b/>
                <w:sz w:val="22"/>
                <w:szCs w:val="22"/>
              </w:rPr>
              <w:t>Fly Control:</w:t>
            </w:r>
          </w:p>
        </w:tc>
      </w:tr>
      <w:tr w:rsidR="00FF7000" w:rsidRPr="005319B1" w:rsidTr="005F2487">
        <w:sdt>
          <w:sdtPr>
            <w:rPr>
              <w:rFonts w:ascii="MS Gothic" w:eastAsia="MS Gothic" w:hAnsi="MS Gothic"/>
              <w:sz w:val="28"/>
            </w:rPr>
            <w:id w:val="-1860116219"/>
            <w14:checkbox>
              <w14:checked w14:val="0"/>
              <w14:checkedState w14:val="2612" w14:font="MS Gothic"/>
              <w14:uncheckedState w14:val="2610" w14:font="MS Gothic"/>
            </w14:checkbox>
          </w:sdtPr>
          <w:sdtEndPr/>
          <w:sdtContent>
            <w:tc>
              <w:tcPr>
                <w:tcW w:w="648" w:type="dxa"/>
              </w:tcPr>
              <w:p w:rsidR="00FF7000" w:rsidRPr="005319B1" w:rsidRDefault="001F5F57" w:rsidP="005319B1">
                <w:pPr>
                  <w:rPr>
                    <w:rFonts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Del="00CE7938" w:rsidRDefault="00FF7000" w:rsidP="005319B1">
            <w:pPr>
              <w:rPr>
                <w:rFonts w:cs="Arial"/>
                <w:sz w:val="22"/>
                <w:szCs w:val="22"/>
              </w:rPr>
            </w:pPr>
            <w:r w:rsidRPr="005319B1">
              <w:rPr>
                <w:rFonts w:cs="Arial"/>
                <w:sz w:val="22"/>
                <w:szCs w:val="22"/>
              </w:rPr>
              <w:t>Utilize baits and fly traps (e.g., fly paper)</w:t>
            </w:r>
          </w:p>
        </w:tc>
      </w:tr>
      <w:tr w:rsidR="005319B1" w:rsidRPr="005319B1" w:rsidTr="005F2487">
        <w:sdt>
          <w:sdtPr>
            <w:rPr>
              <w:rFonts w:ascii="MS Gothic" w:eastAsia="MS Gothic" w:hAnsi="MS Gothic"/>
              <w:sz w:val="28"/>
            </w:rPr>
            <w:id w:val="832722633"/>
            <w14:checkbox>
              <w14:checked w14:val="0"/>
              <w14:checkedState w14:val="2612" w14:font="MS Gothic"/>
              <w14:uncheckedState w14:val="2610" w14:font="MS Gothic"/>
            </w14:checkbox>
          </w:sdtPr>
          <w:sdtEndPr/>
          <w:sdtContent>
            <w:tc>
              <w:tcPr>
                <w:tcW w:w="648" w:type="dxa"/>
              </w:tcPr>
              <w:p w:rsidR="005319B1" w:rsidRPr="005319B1" w:rsidRDefault="005319B1" w:rsidP="005319B1">
                <w:pPr>
                  <w:rPr>
                    <w:rFonts w:cs="Arial"/>
                    <w:sz w:val="22"/>
                    <w:szCs w:val="22"/>
                  </w:rPr>
                </w:pPr>
                <w:r w:rsidRPr="005319B1">
                  <w:rPr>
                    <w:rFonts w:ascii="MS Gothic" w:eastAsia="MS Gothic" w:hAnsi="MS Gothic" w:hint="eastAsia"/>
                    <w:sz w:val="28"/>
                    <w:szCs w:val="22"/>
                  </w:rPr>
                  <w:t>☐</w:t>
                </w:r>
              </w:p>
            </w:tc>
          </w:sdtContent>
        </w:sdt>
        <w:tc>
          <w:tcPr>
            <w:tcW w:w="8010" w:type="dxa"/>
          </w:tcPr>
          <w:p w:rsidR="005319B1" w:rsidRPr="005319B1" w:rsidRDefault="005319B1" w:rsidP="005319B1">
            <w:pPr>
              <w:rPr>
                <w:rFonts w:cs="Arial"/>
                <w:sz w:val="22"/>
                <w:szCs w:val="22"/>
              </w:rPr>
            </w:pPr>
            <w:r w:rsidRPr="005319B1">
              <w:rPr>
                <w:rFonts w:cs="Arial"/>
                <w:sz w:val="22"/>
                <w:szCs w:val="22"/>
              </w:rPr>
              <w:t>Use animal-approved insecticides to control flies in the following areas:</w:t>
            </w:r>
          </w:p>
          <w:p w:rsidR="005319B1" w:rsidRPr="005319B1" w:rsidRDefault="00D97EF3" w:rsidP="005319B1">
            <w:pPr>
              <w:ind w:left="360"/>
              <w:rPr>
                <w:rFonts w:cs="Arial"/>
                <w:sz w:val="22"/>
                <w:szCs w:val="22"/>
              </w:rPr>
            </w:pPr>
            <w:sdt>
              <w:sdtPr>
                <w:rPr>
                  <w:rFonts w:cs="Arial"/>
                </w:rPr>
                <w:id w:val="2067442142"/>
              </w:sdtPr>
              <w:sdtEndPr/>
              <w:sdtContent>
                <w:r w:rsidR="005319B1" w:rsidRPr="005319B1">
                  <w:rPr>
                    <w:rFonts w:ascii="MS Gothic" w:eastAsia="MS Gothic" w:hAnsi="MS Gothic" w:cs="Arial" w:hint="eastAsia"/>
                    <w:sz w:val="22"/>
                    <w:szCs w:val="22"/>
                  </w:rPr>
                  <w:t>☐</w:t>
                </w:r>
              </w:sdtContent>
            </w:sdt>
            <w:r w:rsidR="005319B1" w:rsidRPr="005319B1">
              <w:rPr>
                <w:rFonts w:cs="Arial"/>
                <w:sz w:val="22"/>
                <w:szCs w:val="22"/>
              </w:rPr>
              <w:t xml:space="preserve"> Hutches if applicable</w:t>
            </w:r>
          </w:p>
          <w:p w:rsidR="005319B1" w:rsidRPr="005319B1" w:rsidRDefault="00D97EF3" w:rsidP="005319B1">
            <w:pPr>
              <w:ind w:left="360"/>
              <w:rPr>
                <w:rFonts w:cs="Arial"/>
                <w:sz w:val="22"/>
                <w:szCs w:val="22"/>
              </w:rPr>
            </w:pPr>
            <w:sdt>
              <w:sdtPr>
                <w:rPr>
                  <w:rFonts w:cs="Arial"/>
                </w:rPr>
                <w:id w:val="418607772"/>
              </w:sdtPr>
              <w:sdtEndPr/>
              <w:sdtContent>
                <w:r w:rsidR="005319B1" w:rsidRPr="005319B1">
                  <w:rPr>
                    <w:rFonts w:ascii="MS Gothic" w:eastAsia="MS Gothic" w:hAnsi="MS Gothic" w:cs="Arial" w:hint="eastAsia"/>
                    <w:sz w:val="22"/>
                    <w:szCs w:val="22"/>
                  </w:rPr>
                  <w:t>☐</w:t>
                </w:r>
              </w:sdtContent>
            </w:sdt>
            <w:r w:rsidR="005319B1" w:rsidRPr="005319B1">
              <w:rPr>
                <w:rFonts w:cs="Arial"/>
                <w:sz w:val="22"/>
                <w:szCs w:val="22"/>
              </w:rPr>
              <w:t xml:space="preserve"> Barns</w:t>
            </w:r>
          </w:p>
          <w:p w:rsidR="005319B1" w:rsidRPr="005319B1" w:rsidRDefault="00D97EF3" w:rsidP="005319B1">
            <w:pPr>
              <w:ind w:left="360"/>
              <w:rPr>
                <w:rFonts w:cs="Arial"/>
                <w:sz w:val="22"/>
                <w:szCs w:val="22"/>
              </w:rPr>
            </w:pPr>
            <w:sdt>
              <w:sdtPr>
                <w:rPr>
                  <w:rFonts w:cs="Arial"/>
                </w:rPr>
                <w:id w:val="686254565"/>
              </w:sdtPr>
              <w:sdtEndPr/>
              <w:sdtContent>
                <w:r w:rsidR="005319B1" w:rsidRPr="005319B1">
                  <w:rPr>
                    <w:rFonts w:ascii="MS Gothic" w:eastAsia="MS Gothic" w:hAnsi="MS Gothic" w:cs="Arial" w:hint="eastAsia"/>
                    <w:sz w:val="22"/>
                    <w:szCs w:val="22"/>
                  </w:rPr>
                  <w:t>☐</w:t>
                </w:r>
              </w:sdtContent>
            </w:sdt>
            <w:r w:rsidR="005319B1" w:rsidRPr="005319B1">
              <w:rPr>
                <w:rFonts w:cs="Arial"/>
                <w:sz w:val="22"/>
                <w:szCs w:val="22"/>
              </w:rPr>
              <w:t xml:space="preserve"> Milking Parlors</w:t>
            </w:r>
          </w:p>
          <w:p w:rsidR="005319B1" w:rsidRPr="005319B1" w:rsidRDefault="00D97EF3" w:rsidP="005319B1">
            <w:pPr>
              <w:ind w:firstLine="342"/>
              <w:rPr>
                <w:rFonts w:cs="Arial"/>
                <w:sz w:val="22"/>
                <w:szCs w:val="22"/>
              </w:rPr>
            </w:pPr>
            <w:sdt>
              <w:sdtPr>
                <w:rPr>
                  <w:rFonts w:cs="Arial"/>
                </w:rPr>
                <w:id w:val="92053550"/>
              </w:sdtPr>
              <w:sdtEndPr/>
              <w:sdtContent>
                <w:r w:rsidR="005319B1" w:rsidRPr="005319B1">
                  <w:rPr>
                    <w:rFonts w:ascii="MS Gothic" w:eastAsia="MS Gothic" w:hAnsi="MS Gothic" w:cs="Arial" w:hint="eastAsia"/>
                    <w:sz w:val="22"/>
                    <w:szCs w:val="22"/>
                  </w:rPr>
                  <w:t>☐</w:t>
                </w:r>
              </w:sdtContent>
            </w:sdt>
            <w:r w:rsidR="005319B1" w:rsidRPr="005319B1">
              <w:rPr>
                <w:rFonts w:cs="Arial"/>
                <w:sz w:val="22"/>
                <w:szCs w:val="22"/>
              </w:rPr>
              <w:t xml:space="preserve"> Feed areas</w:t>
            </w:r>
          </w:p>
        </w:tc>
      </w:tr>
    </w:tbl>
    <w:p w:rsidR="00FF7000" w:rsidRPr="005319B1" w:rsidRDefault="00FF7000" w:rsidP="002C1994">
      <w:pPr>
        <w:spacing w:after="0" w:line="276" w:lineRule="auto"/>
        <w:rPr>
          <w:rFonts w:eastAsia="Trebuchet MS" w:cs="Arial"/>
        </w:rPr>
      </w:pPr>
    </w:p>
    <w:tbl>
      <w:tblPr>
        <w:tblStyle w:val="TableGrid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1F5F57">
            <w:pPr>
              <w:rPr>
                <w:rFonts w:cs="Arial"/>
                <w:b/>
                <w:sz w:val="22"/>
                <w:szCs w:val="22"/>
              </w:rPr>
            </w:pPr>
            <w:r w:rsidRPr="005319B1">
              <w:rPr>
                <w:rFonts w:cs="Arial"/>
                <w:b/>
                <w:sz w:val="22"/>
                <w:szCs w:val="22"/>
              </w:rPr>
              <w:t>Tick Control:</w:t>
            </w:r>
          </w:p>
        </w:tc>
      </w:tr>
      <w:tr w:rsidR="00FF7000" w:rsidRPr="005319B1" w:rsidTr="005F2487">
        <w:sdt>
          <w:sdtPr>
            <w:rPr>
              <w:rFonts w:ascii="MS Gothic" w:eastAsia="MS Gothic" w:hAnsi="MS Gothic"/>
              <w:sz w:val="28"/>
            </w:rPr>
            <w:id w:val="-1529013710"/>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5319B1">
            <w:pPr>
              <w:rPr>
                <w:rFonts w:cs="Arial"/>
                <w:sz w:val="22"/>
                <w:szCs w:val="22"/>
              </w:rPr>
            </w:pPr>
            <w:r w:rsidRPr="005319B1">
              <w:rPr>
                <w:rFonts w:cs="Arial"/>
                <w:sz w:val="22"/>
                <w:szCs w:val="22"/>
              </w:rPr>
              <w:t>Ensure pets residing on or entering the facility are not a vector for ticks by treating them with anti-tick medication, contact your veterinarian for more information</w:t>
            </w:r>
          </w:p>
        </w:tc>
      </w:tr>
    </w:tbl>
    <w:p w:rsidR="00FF7000" w:rsidRPr="00A86D8C" w:rsidRDefault="00FF7000" w:rsidP="002C1994">
      <w:pPr>
        <w:spacing w:after="0" w:line="276" w:lineRule="auto"/>
        <w:rPr>
          <w:rFonts w:eastAsia="Trebuchet MS" w:cs="Arial"/>
          <w:highlight w:val="yellow"/>
        </w:rPr>
      </w:pPr>
    </w:p>
    <w:tbl>
      <w:tblPr>
        <w:tblStyle w:val="TableGrid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rPr>
          <w:tblHeader/>
        </w:trPr>
        <w:tc>
          <w:tcPr>
            <w:tcW w:w="8658" w:type="dxa"/>
            <w:gridSpan w:val="2"/>
          </w:tcPr>
          <w:p w:rsidR="00FF7000" w:rsidRPr="005319B1" w:rsidRDefault="00FF7000" w:rsidP="001F5F57">
            <w:pPr>
              <w:rPr>
                <w:rFonts w:cs="Arial"/>
                <w:b/>
                <w:sz w:val="22"/>
                <w:szCs w:val="22"/>
              </w:rPr>
            </w:pPr>
            <w:r w:rsidRPr="005319B1">
              <w:rPr>
                <w:rFonts w:cs="Arial"/>
                <w:b/>
                <w:sz w:val="22"/>
                <w:szCs w:val="22"/>
              </w:rPr>
              <w:t>Mosquito Control:</w:t>
            </w:r>
          </w:p>
        </w:tc>
      </w:tr>
      <w:tr w:rsidR="00FF7000" w:rsidRPr="005319B1" w:rsidTr="005F2487">
        <w:sdt>
          <w:sdtPr>
            <w:rPr>
              <w:rFonts w:ascii="MS Gothic" w:eastAsia="MS Gothic" w:hAnsi="MS Gothic"/>
              <w:sz w:val="28"/>
            </w:rPr>
            <w:id w:val="1951890136"/>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b/>
                <w:sz w:val="22"/>
                <w:szCs w:val="22"/>
              </w:rPr>
            </w:pPr>
            <w:r w:rsidRPr="005319B1">
              <w:rPr>
                <w:rFonts w:cs="Arial"/>
                <w:sz w:val="22"/>
                <w:szCs w:val="22"/>
              </w:rPr>
              <w:t>Frequently clean and change the water in tanks, troughs and bowls</w:t>
            </w:r>
          </w:p>
        </w:tc>
      </w:tr>
      <w:tr w:rsidR="00FF7000" w:rsidRPr="005319B1" w:rsidTr="005F2487">
        <w:sdt>
          <w:sdtPr>
            <w:rPr>
              <w:rFonts w:ascii="MS Gothic" w:eastAsia="MS Gothic" w:hAnsi="MS Gothic"/>
              <w:sz w:val="28"/>
            </w:rPr>
            <w:id w:val="1802806353"/>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Add drainage holes to containers that trap water</w:t>
            </w:r>
          </w:p>
        </w:tc>
      </w:tr>
      <w:tr w:rsidR="00FF7000" w:rsidRPr="005319B1" w:rsidTr="00A87C06">
        <w:trPr>
          <w:cantSplit/>
        </w:trPr>
        <w:sdt>
          <w:sdtPr>
            <w:rPr>
              <w:rFonts w:ascii="MS Gothic" w:eastAsia="MS Gothic" w:hAnsi="MS Gothic"/>
              <w:sz w:val="28"/>
            </w:rPr>
            <w:id w:val="-748893698"/>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Drain tarps and covers that collect water after a rain, consider using split tires to weigh down silage tarps</w:t>
            </w:r>
          </w:p>
        </w:tc>
      </w:tr>
      <w:tr w:rsidR="00FF7000" w:rsidRPr="005319B1" w:rsidTr="005F2487">
        <w:trPr>
          <w:cantSplit/>
        </w:trPr>
        <w:sdt>
          <w:sdtPr>
            <w:rPr>
              <w:rFonts w:ascii="MS Gothic" w:eastAsia="MS Gothic" w:hAnsi="MS Gothic"/>
              <w:sz w:val="28"/>
            </w:rPr>
            <w:id w:val="-392350381"/>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Keep roof gutters clean to prevent them from holding water</w:t>
            </w:r>
          </w:p>
        </w:tc>
      </w:tr>
      <w:tr w:rsidR="00FF7000" w:rsidRPr="005319B1" w:rsidTr="005F2487">
        <w:sdt>
          <w:sdtPr>
            <w:rPr>
              <w:rFonts w:ascii="MS Gothic" w:eastAsia="MS Gothic" w:hAnsi="MS Gothic"/>
              <w:sz w:val="28"/>
            </w:rPr>
            <w:id w:val="1139068669"/>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autoSpaceDE w:val="0"/>
              <w:autoSpaceDN w:val="0"/>
              <w:adjustRightInd w:val="0"/>
              <w:spacing w:line="201" w:lineRule="atLeast"/>
              <w:rPr>
                <w:rFonts w:cs="Arial"/>
                <w:color w:val="000000"/>
                <w:sz w:val="22"/>
                <w:szCs w:val="22"/>
              </w:rPr>
            </w:pPr>
            <w:r w:rsidRPr="005319B1">
              <w:rPr>
                <w:rFonts w:cs="Arial"/>
                <w:color w:val="000000"/>
                <w:sz w:val="22"/>
                <w:szCs w:val="22"/>
              </w:rPr>
              <w:t>Pick up and properly dispose of all trash, especially anything that could hold water</w:t>
            </w:r>
          </w:p>
        </w:tc>
      </w:tr>
      <w:tr w:rsidR="00FF7000" w:rsidRPr="005319B1" w:rsidTr="005F2487">
        <w:sdt>
          <w:sdtPr>
            <w:rPr>
              <w:rFonts w:ascii="MS Gothic" w:eastAsia="MS Gothic" w:hAnsi="MS Gothic"/>
              <w:sz w:val="28"/>
            </w:rPr>
            <w:id w:val="-2076579220"/>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autoSpaceDE w:val="0"/>
              <w:autoSpaceDN w:val="0"/>
              <w:adjustRightInd w:val="0"/>
              <w:spacing w:line="201" w:lineRule="atLeast"/>
              <w:ind w:left="240" w:hanging="240"/>
              <w:rPr>
                <w:rFonts w:eastAsia="Trebuchet MS" w:cs="Arial"/>
                <w:sz w:val="22"/>
                <w:szCs w:val="22"/>
              </w:rPr>
            </w:pPr>
            <w:r w:rsidRPr="005319B1">
              <w:rPr>
                <w:rFonts w:cs="Arial"/>
                <w:color w:val="000000"/>
                <w:sz w:val="22"/>
                <w:szCs w:val="22"/>
              </w:rPr>
              <w:t xml:space="preserve">Grade areas where road ruts and potholes exist </w:t>
            </w:r>
          </w:p>
        </w:tc>
      </w:tr>
    </w:tbl>
    <w:p w:rsidR="00FF7000" w:rsidRPr="00A86D8C" w:rsidRDefault="00FF7000" w:rsidP="002C1994">
      <w:pPr>
        <w:spacing w:after="0" w:line="276" w:lineRule="auto"/>
        <w:rPr>
          <w:rFonts w:eastAsia="Trebuchet MS" w:cs="Arial"/>
          <w:highlight w:val="yellow"/>
        </w:rPr>
      </w:pPr>
    </w:p>
    <w:tbl>
      <w:tblPr>
        <w:tblStyle w:val="TableGrid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A86D8C" w:rsidTr="005F2487">
        <w:tc>
          <w:tcPr>
            <w:tcW w:w="8658" w:type="dxa"/>
            <w:gridSpan w:val="2"/>
          </w:tcPr>
          <w:p w:rsidR="00FF7000" w:rsidRPr="005319B1" w:rsidRDefault="00FF7000" w:rsidP="001F5F57">
            <w:pPr>
              <w:rPr>
                <w:rFonts w:cs="Arial"/>
                <w:b/>
                <w:sz w:val="22"/>
                <w:szCs w:val="22"/>
              </w:rPr>
            </w:pPr>
            <w:r w:rsidRPr="005319B1">
              <w:rPr>
                <w:rFonts w:cs="Arial"/>
                <w:b/>
                <w:sz w:val="22"/>
                <w:szCs w:val="22"/>
              </w:rPr>
              <w:t>Personal Protection:</w:t>
            </w:r>
          </w:p>
        </w:tc>
      </w:tr>
      <w:tr w:rsidR="00FF7000" w:rsidRPr="00A86D8C" w:rsidTr="005F2487">
        <w:sdt>
          <w:sdtPr>
            <w:rPr>
              <w:rFonts w:ascii="MS Gothic" w:eastAsia="MS Gothic" w:hAnsi="MS Gothic"/>
              <w:sz w:val="28"/>
            </w:rPr>
            <w:id w:val="-1710565403"/>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Check for and remove any ticks after working near infested cattle or vegetation</w:t>
            </w:r>
          </w:p>
        </w:tc>
      </w:tr>
      <w:tr w:rsidR="00FF7000" w:rsidRPr="00A86D8C" w:rsidTr="005F2487">
        <w:sdt>
          <w:sdtPr>
            <w:rPr>
              <w:rFonts w:ascii="MS Gothic" w:eastAsia="MS Gothic" w:hAnsi="MS Gothic"/>
              <w:sz w:val="28"/>
            </w:rPr>
            <w:id w:val="2085952673"/>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Wear long pants and sleeves to cover skin</w:t>
            </w:r>
          </w:p>
        </w:tc>
      </w:tr>
      <w:tr w:rsidR="00FF7000" w:rsidRPr="00A86D8C" w:rsidTr="005F2487">
        <w:sdt>
          <w:sdtPr>
            <w:rPr>
              <w:rFonts w:ascii="MS Gothic" w:eastAsia="MS Gothic" w:hAnsi="MS Gothic"/>
              <w:sz w:val="28"/>
            </w:rPr>
            <w:id w:val="1097147305"/>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1F5F57">
            <w:pPr>
              <w:rPr>
                <w:rFonts w:cs="Arial"/>
                <w:sz w:val="22"/>
                <w:szCs w:val="22"/>
              </w:rPr>
            </w:pPr>
            <w:r w:rsidRPr="005319B1">
              <w:rPr>
                <w:rFonts w:cs="Arial"/>
                <w:sz w:val="22"/>
                <w:szCs w:val="22"/>
              </w:rPr>
              <w:t>Use insect repellant containing N,N-Diethyl-meta-toluamide (DEET) on exposed skin</w:t>
            </w:r>
          </w:p>
        </w:tc>
      </w:tr>
      <w:tr w:rsidR="00FF7000" w:rsidRPr="00A86D8C" w:rsidTr="005F2487">
        <w:sdt>
          <w:sdtPr>
            <w:rPr>
              <w:rFonts w:ascii="MS Gothic" w:eastAsia="MS Gothic" w:hAnsi="MS Gothic"/>
              <w:sz w:val="28"/>
            </w:rPr>
            <w:id w:val="-417320576"/>
            <w14:checkbox>
              <w14:checked w14:val="0"/>
              <w14:checkedState w14:val="2612" w14:font="MS Gothic"/>
              <w14:uncheckedState w14:val="2610" w14:font="MS Gothic"/>
            </w14:checkbox>
          </w:sdtPr>
          <w:sdtEndPr/>
          <w:sdtContent>
            <w:tc>
              <w:tcPr>
                <w:tcW w:w="648" w:type="dxa"/>
              </w:tcPr>
              <w:p w:rsidR="00FF7000" w:rsidRPr="005319B1" w:rsidRDefault="001F5F57" w:rsidP="001F5F57">
                <w:pPr>
                  <w:rPr>
                    <w:rFonts w:ascii="MS Gothic" w:eastAsia="MS Gothic" w:hAnsi="MS Gothic"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A87C06">
            <w:pPr>
              <w:rPr>
                <w:rFonts w:cs="Arial"/>
                <w:sz w:val="22"/>
                <w:szCs w:val="22"/>
              </w:rPr>
            </w:pPr>
            <w:r w:rsidRPr="005319B1">
              <w:rPr>
                <w:rFonts w:cs="Arial"/>
                <w:sz w:val="22"/>
                <w:szCs w:val="22"/>
              </w:rPr>
              <w:t>Wear appropriate PPE to avoid contact with vectors</w:t>
            </w:r>
            <w:r w:rsidR="006217CB" w:rsidRPr="005319B1">
              <w:rPr>
                <w:rFonts w:cs="Arial"/>
                <w:sz w:val="22"/>
                <w:szCs w:val="22"/>
              </w:rPr>
              <w:t xml:space="preserve"> </w:t>
            </w:r>
            <w:r w:rsidRPr="005319B1">
              <w:rPr>
                <w:rFonts w:cs="Arial"/>
                <w:sz w:val="22"/>
                <w:szCs w:val="22"/>
              </w:rPr>
              <w:t>and/or chemicals during treatment</w:t>
            </w:r>
          </w:p>
        </w:tc>
      </w:tr>
    </w:tbl>
    <w:p w:rsidR="00B95E80" w:rsidRPr="00A86D8C" w:rsidRDefault="00B95E80" w:rsidP="001F5F57">
      <w:pPr>
        <w:spacing w:line="276" w:lineRule="auto"/>
        <w:jc w:val="left"/>
        <w:rPr>
          <w:highlight w:val="yellow"/>
        </w:rPr>
        <w:sectPr w:rsidR="00B95E80" w:rsidRPr="00A86D8C" w:rsidSect="00024884">
          <w:headerReference w:type="default" r:id="rId267"/>
          <w:pgSz w:w="12240" w:h="15840"/>
          <w:pgMar w:top="1800" w:right="1800" w:bottom="1800" w:left="1800" w:header="720" w:footer="720" w:gutter="0"/>
          <w:paperSrc w:first="7" w:other="7"/>
          <w:cols w:space="720"/>
          <w:docGrid w:linePitch="360"/>
        </w:sectPr>
      </w:pPr>
    </w:p>
    <w:p w:rsidR="002C4B6A" w:rsidRPr="0002226C" w:rsidRDefault="002C4B6A" w:rsidP="002C4B6A">
      <w:pPr>
        <w:spacing w:before="120"/>
        <w:rPr>
          <w:rFonts w:eastAsia="Trebuchet MS" w:cs="Arial"/>
          <w:b/>
          <w:color w:val="FF0000"/>
          <w:sz w:val="28"/>
        </w:rPr>
      </w:pPr>
      <w:r w:rsidRPr="0002226C">
        <w:rPr>
          <w:rFonts w:eastAsia="Trebuchet MS" w:cs="Arial"/>
          <w:b/>
          <w:color w:val="FF0000"/>
          <w:sz w:val="28"/>
        </w:rPr>
        <w:t>Heightened Biosecurity Considerations for Vector Control</w:t>
      </w:r>
    </w:p>
    <w:p w:rsidR="00FF7000" w:rsidRPr="005319B1" w:rsidRDefault="00FF7000" w:rsidP="00FF7000">
      <w:pPr>
        <w:spacing w:before="120"/>
        <w:rPr>
          <w:rFonts w:eastAsia="Trebuchet MS" w:cs="Arial"/>
        </w:rPr>
      </w:pPr>
      <w:r w:rsidRPr="005319B1">
        <w:rPr>
          <w:rFonts w:eastAsia="Trebuchet MS" w:cs="Arial"/>
        </w:rPr>
        <w:t>Vector control can play an important role in the prevention of the spread of disease on or off the facility in the event of an outbreak of a vector transmitted FEAD. The most effective way to prevent vectors from transmitting disease to or from cattle, personnel, or pets is to follow a comprehensive routine vector control program.</w:t>
      </w:r>
    </w:p>
    <w:p w:rsidR="00FF7000" w:rsidRPr="005319B1" w:rsidRDefault="00FF7000" w:rsidP="00FF7000">
      <w:pPr>
        <w:spacing w:before="120"/>
        <w:rPr>
          <w:rFonts w:eastAsia="Trebuchet MS" w:cs="Arial"/>
        </w:rPr>
      </w:pPr>
      <w:r w:rsidRPr="005319B1">
        <w:rPr>
          <w:rFonts w:eastAsia="Trebuchet MS" w:cs="Arial"/>
        </w:rPr>
        <w:t>If there is a confirmed FEAD outbreak in the region, consult with local, state or federal emergency management officials and a local vector control specialist.</w:t>
      </w:r>
    </w:p>
    <w:p w:rsidR="00FF7000" w:rsidRPr="005319B1" w:rsidRDefault="00FF7000" w:rsidP="00FF7000">
      <w:pPr>
        <w:spacing w:before="120"/>
        <w:rPr>
          <w:rFonts w:eastAsia="Trebuchet MS" w:cs="Arial"/>
        </w:rPr>
      </w:pPr>
      <w:r w:rsidRPr="005319B1">
        <w:rPr>
          <w:rFonts w:eastAsia="Trebuchet MS" w:cs="Arial"/>
          <w:b/>
        </w:rPr>
        <w:t>Maintain heightened disease detection protocols</w:t>
      </w:r>
      <w:r w:rsidRPr="005319B1">
        <w:rPr>
          <w:rFonts w:eastAsia="Trebuchet MS" w:cs="Arial"/>
        </w:rPr>
        <w:t xml:space="preserve"> throughout the duration of the animal health emergency until animal health officials have eradicated or otherwise controlled the disease.</w:t>
      </w:r>
    </w:p>
    <w:p w:rsidR="003C2E7D" w:rsidRPr="00A86D8C" w:rsidRDefault="003C2E7D" w:rsidP="003C2E7D">
      <w:pPr>
        <w:rPr>
          <w:highlight w:val="yellow"/>
        </w:rPr>
      </w:pPr>
    </w:p>
    <w:p w:rsidR="003C2E7D" w:rsidRPr="00A86D8C" w:rsidRDefault="003C2E7D" w:rsidP="003C2E7D">
      <w:pPr>
        <w:rPr>
          <w:highlight w:val="yellow"/>
        </w:rPr>
        <w:sectPr w:rsidR="003C2E7D" w:rsidRPr="00A86D8C" w:rsidSect="00024884">
          <w:headerReference w:type="default" r:id="rId268"/>
          <w:pgSz w:w="12240" w:h="15840"/>
          <w:pgMar w:top="1800" w:right="1800" w:bottom="1800" w:left="1800" w:header="720" w:footer="720" w:gutter="0"/>
          <w:paperSrc w:first="7" w:other="7"/>
          <w:cols w:space="720"/>
          <w:docGrid w:linePitch="360"/>
        </w:sectPr>
      </w:pPr>
    </w:p>
    <w:p w:rsidR="00FF7000" w:rsidRPr="005319B1" w:rsidRDefault="00FF7000" w:rsidP="00FF7000">
      <w:pPr>
        <w:spacing w:before="120"/>
        <w:rPr>
          <w:rFonts w:eastAsia="Trebuchet MS" w:cs="Arial"/>
          <w:b/>
          <w:color w:val="FF0000"/>
          <w:sz w:val="28"/>
        </w:rPr>
      </w:pPr>
      <w:r w:rsidRPr="005319B1">
        <w:rPr>
          <w:rFonts w:eastAsia="Trebuchet MS" w:cs="Arial"/>
          <w:b/>
          <w:color w:val="FF0000"/>
          <w:sz w:val="28"/>
        </w:rPr>
        <w:t>Heightened Biosecurity Plan for Vector Control</w:t>
      </w:r>
    </w:p>
    <w:p w:rsidR="00FF7000" w:rsidRPr="005319B1" w:rsidRDefault="00FF7000" w:rsidP="00FF7000">
      <w:pPr>
        <w:spacing w:before="120"/>
        <w:rPr>
          <w:rFonts w:eastAsia="Trebuchet MS" w:cs="Arial"/>
          <w:i/>
        </w:rPr>
      </w:pPr>
      <w:r w:rsidRPr="005319B1">
        <w:rPr>
          <w:rFonts w:eastAsia="Trebuchet MS" w:cs="Arial"/>
          <w:i/>
        </w:rPr>
        <w:t>Please review any recommended measures not implemented routinely and consider implementing them during heightened biosecurity operations</w:t>
      </w:r>
    </w:p>
    <w:tbl>
      <w:tblPr>
        <w:tblStyle w:val="TableGrid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2C1994">
            <w:pPr>
              <w:tabs>
                <w:tab w:val="left" w:pos="2220"/>
              </w:tabs>
              <w:rPr>
                <w:rFonts w:cs="Arial"/>
                <w:b/>
                <w:sz w:val="22"/>
                <w:szCs w:val="22"/>
              </w:rPr>
            </w:pPr>
            <w:r w:rsidRPr="005319B1">
              <w:rPr>
                <w:rFonts w:cs="Arial"/>
                <w:b/>
                <w:sz w:val="22"/>
                <w:szCs w:val="22"/>
              </w:rPr>
              <w:t>Fly Control:</w:t>
            </w:r>
            <w:r w:rsidRPr="005319B1">
              <w:rPr>
                <w:rFonts w:cs="Arial"/>
                <w:b/>
                <w:sz w:val="22"/>
                <w:szCs w:val="22"/>
              </w:rPr>
              <w:tab/>
            </w:r>
          </w:p>
        </w:tc>
      </w:tr>
      <w:tr w:rsidR="00FF7000" w:rsidRPr="005319B1" w:rsidTr="005F2487">
        <w:sdt>
          <w:sdtPr>
            <w:rPr>
              <w:rFonts w:ascii="MS Gothic" w:eastAsia="MS Gothic" w:hAnsi="MS Gothic"/>
              <w:sz w:val="28"/>
            </w:rPr>
            <w:id w:val="84735592"/>
            <w14:checkbox>
              <w14:checked w14:val="0"/>
              <w14:checkedState w14:val="2612" w14:font="MS Gothic"/>
              <w14:uncheckedState w14:val="2610" w14:font="MS Gothic"/>
            </w14:checkbox>
          </w:sdtPr>
          <w:sdtEndPr/>
          <w:sdtContent>
            <w:tc>
              <w:tcPr>
                <w:tcW w:w="648" w:type="dxa"/>
              </w:tcPr>
              <w:p w:rsidR="00FF7000" w:rsidRPr="005319B1" w:rsidRDefault="001F5F57" w:rsidP="002C1994">
                <w:pPr>
                  <w:rPr>
                    <w:rFonts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2C1994">
            <w:pPr>
              <w:rPr>
                <w:rFonts w:cs="Arial"/>
                <w:sz w:val="22"/>
                <w:szCs w:val="22"/>
              </w:rPr>
            </w:pPr>
            <w:r w:rsidRPr="005319B1">
              <w:rPr>
                <w:rFonts w:cs="Arial"/>
                <w:sz w:val="22"/>
                <w:szCs w:val="22"/>
              </w:rPr>
              <w:t>Contact a licensed pest control specialist for fly control services during an outbreak</w:t>
            </w:r>
          </w:p>
        </w:tc>
      </w:tr>
    </w:tbl>
    <w:p w:rsidR="00FF7000" w:rsidRPr="00A86D8C" w:rsidRDefault="00FF7000" w:rsidP="002C1994">
      <w:pPr>
        <w:spacing w:after="0" w:line="276" w:lineRule="auto"/>
        <w:rPr>
          <w:rFonts w:eastAsia="Trebuchet MS" w:cs="Arial"/>
          <w:highlight w:val="yellow"/>
        </w:rPr>
      </w:pPr>
    </w:p>
    <w:tbl>
      <w:tblPr>
        <w:tblStyle w:val="TableGrid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2C1994">
            <w:pPr>
              <w:rPr>
                <w:rFonts w:cs="Arial"/>
                <w:b/>
                <w:sz w:val="22"/>
                <w:szCs w:val="22"/>
              </w:rPr>
            </w:pPr>
            <w:r w:rsidRPr="005319B1">
              <w:rPr>
                <w:rFonts w:cs="Arial"/>
                <w:b/>
                <w:sz w:val="22"/>
                <w:szCs w:val="22"/>
              </w:rPr>
              <w:t>Tick Control:</w:t>
            </w:r>
          </w:p>
        </w:tc>
      </w:tr>
      <w:tr w:rsidR="00FF7000" w:rsidRPr="005319B1" w:rsidTr="005F2487">
        <w:sdt>
          <w:sdtPr>
            <w:rPr>
              <w:rFonts w:ascii="MS Gothic" w:eastAsia="MS Gothic" w:hAnsi="MS Gothic"/>
              <w:sz w:val="28"/>
            </w:rPr>
            <w:id w:val="1106395465"/>
            <w14:checkbox>
              <w14:checked w14:val="0"/>
              <w14:checkedState w14:val="2612" w14:font="MS Gothic"/>
              <w14:uncheckedState w14:val="2610" w14:font="MS Gothic"/>
            </w14:checkbox>
          </w:sdtPr>
          <w:sdtEndPr/>
          <w:sdtContent>
            <w:tc>
              <w:tcPr>
                <w:tcW w:w="648" w:type="dxa"/>
              </w:tcPr>
              <w:p w:rsidR="00FF7000" w:rsidRPr="005319B1" w:rsidRDefault="001F5F57" w:rsidP="002C1994">
                <w:pPr>
                  <w:rPr>
                    <w:rFonts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2C1994">
            <w:pPr>
              <w:rPr>
                <w:rFonts w:cs="Arial"/>
                <w:sz w:val="22"/>
                <w:szCs w:val="22"/>
              </w:rPr>
            </w:pPr>
            <w:r w:rsidRPr="005319B1">
              <w:rPr>
                <w:rFonts w:cs="Arial"/>
                <w:sz w:val="22"/>
                <w:szCs w:val="22"/>
              </w:rPr>
              <w:t>Contact a licensed pest control specialist for tick control services during an outbreak</w:t>
            </w:r>
          </w:p>
        </w:tc>
      </w:tr>
    </w:tbl>
    <w:p w:rsidR="00FF7000" w:rsidRPr="00A86D8C" w:rsidRDefault="00FF7000" w:rsidP="001F5F57">
      <w:pPr>
        <w:spacing w:after="0" w:line="276" w:lineRule="auto"/>
        <w:rPr>
          <w:rFonts w:eastAsia="Trebuchet MS" w:cs="Arial"/>
          <w:highlight w:val="yellow"/>
        </w:rPr>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010"/>
      </w:tblGrid>
      <w:tr w:rsidR="00FF7000" w:rsidRPr="005319B1" w:rsidTr="005F2487">
        <w:tc>
          <w:tcPr>
            <w:tcW w:w="8658" w:type="dxa"/>
            <w:gridSpan w:val="2"/>
          </w:tcPr>
          <w:p w:rsidR="00FF7000" w:rsidRPr="005319B1" w:rsidRDefault="00FF7000" w:rsidP="002C1994">
            <w:pPr>
              <w:rPr>
                <w:rFonts w:cs="Arial"/>
                <w:b/>
                <w:sz w:val="22"/>
                <w:szCs w:val="22"/>
              </w:rPr>
            </w:pPr>
            <w:r w:rsidRPr="005319B1">
              <w:rPr>
                <w:rFonts w:cs="Arial"/>
                <w:b/>
                <w:sz w:val="22"/>
                <w:szCs w:val="22"/>
              </w:rPr>
              <w:t>Mosquito Control:</w:t>
            </w:r>
          </w:p>
        </w:tc>
      </w:tr>
      <w:tr w:rsidR="00FF7000" w:rsidRPr="005319B1" w:rsidTr="005F2487">
        <w:sdt>
          <w:sdtPr>
            <w:rPr>
              <w:rFonts w:ascii="MS Gothic" w:eastAsia="MS Gothic" w:hAnsi="MS Gothic"/>
              <w:sz w:val="28"/>
            </w:rPr>
            <w:id w:val="-1540893233"/>
            <w14:checkbox>
              <w14:checked w14:val="0"/>
              <w14:checkedState w14:val="2612" w14:font="MS Gothic"/>
              <w14:uncheckedState w14:val="2610" w14:font="MS Gothic"/>
            </w14:checkbox>
          </w:sdtPr>
          <w:sdtEndPr/>
          <w:sdtContent>
            <w:tc>
              <w:tcPr>
                <w:tcW w:w="648" w:type="dxa"/>
              </w:tcPr>
              <w:p w:rsidR="00FF7000" w:rsidRPr="005319B1" w:rsidRDefault="001F5F57" w:rsidP="002C1994">
                <w:pPr>
                  <w:rPr>
                    <w:rFonts w:cs="Arial"/>
                    <w:sz w:val="22"/>
                    <w:szCs w:val="22"/>
                  </w:rPr>
                </w:pPr>
                <w:r w:rsidRPr="005319B1">
                  <w:rPr>
                    <w:rFonts w:ascii="MS Gothic" w:eastAsia="MS Gothic" w:hAnsi="MS Gothic" w:hint="eastAsia"/>
                    <w:sz w:val="28"/>
                    <w:szCs w:val="22"/>
                  </w:rPr>
                  <w:t>☐</w:t>
                </w:r>
              </w:p>
            </w:tc>
          </w:sdtContent>
        </w:sdt>
        <w:tc>
          <w:tcPr>
            <w:tcW w:w="8010" w:type="dxa"/>
          </w:tcPr>
          <w:p w:rsidR="00FF7000" w:rsidRPr="005319B1" w:rsidRDefault="00FF7000" w:rsidP="002C1994">
            <w:pPr>
              <w:rPr>
                <w:rFonts w:cs="Arial"/>
                <w:sz w:val="22"/>
                <w:szCs w:val="22"/>
              </w:rPr>
            </w:pPr>
            <w:r w:rsidRPr="005319B1">
              <w:rPr>
                <w:rFonts w:cs="Arial"/>
                <w:sz w:val="22"/>
                <w:szCs w:val="22"/>
              </w:rPr>
              <w:t>Contact a licensed vector control specialist for mosquito control services during an outbreak</w:t>
            </w:r>
          </w:p>
        </w:tc>
      </w:tr>
    </w:tbl>
    <w:p w:rsidR="00FF7000" w:rsidRPr="00A86D8C" w:rsidRDefault="00FF7000" w:rsidP="002C1994">
      <w:pPr>
        <w:spacing w:after="0"/>
        <w:rPr>
          <w:rFonts w:eastAsia="Trebuchet MS" w:cs="Arial"/>
          <w:highlight w:val="yellow"/>
        </w:rPr>
      </w:pPr>
    </w:p>
    <w:tbl>
      <w:tblPr>
        <w:tblStyle w:val="TableGrid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18"/>
      </w:tblGrid>
      <w:tr w:rsidR="00FF7000" w:rsidRPr="005319B1" w:rsidTr="005F2487">
        <w:tc>
          <w:tcPr>
            <w:tcW w:w="8766" w:type="dxa"/>
            <w:gridSpan w:val="2"/>
          </w:tcPr>
          <w:p w:rsidR="00FF7000" w:rsidRPr="005319B1" w:rsidRDefault="00FF7000" w:rsidP="002C1994">
            <w:pPr>
              <w:rPr>
                <w:rFonts w:cs="Arial"/>
                <w:b/>
                <w:sz w:val="22"/>
                <w:szCs w:val="22"/>
              </w:rPr>
            </w:pPr>
            <w:r w:rsidRPr="005319B1">
              <w:rPr>
                <w:rFonts w:cs="Arial"/>
                <w:b/>
                <w:sz w:val="22"/>
                <w:szCs w:val="22"/>
              </w:rPr>
              <w:t>Personal Protection:</w:t>
            </w:r>
          </w:p>
        </w:tc>
      </w:tr>
      <w:tr w:rsidR="00FF7000" w:rsidRPr="005319B1" w:rsidTr="005F2487">
        <w:sdt>
          <w:sdtPr>
            <w:rPr>
              <w:rFonts w:ascii="MS Gothic" w:eastAsia="MS Gothic" w:hAnsi="MS Gothic"/>
              <w:sz w:val="28"/>
            </w:rPr>
            <w:id w:val="1251078484"/>
            <w14:checkbox>
              <w14:checked w14:val="0"/>
              <w14:checkedState w14:val="2612" w14:font="MS Gothic"/>
              <w14:uncheckedState w14:val="2610" w14:font="MS Gothic"/>
            </w14:checkbox>
          </w:sdtPr>
          <w:sdtEndPr/>
          <w:sdtContent>
            <w:tc>
              <w:tcPr>
                <w:tcW w:w="648" w:type="dxa"/>
              </w:tcPr>
              <w:p w:rsidR="00FF7000" w:rsidRPr="005319B1" w:rsidRDefault="001F5F57" w:rsidP="002C1994">
                <w:pPr>
                  <w:rPr>
                    <w:rFonts w:cs="Arial"/>
                    <w:sz w:val="22"/>
                    <w:szCs w:val="22"/>
                  </w:rPr>
                </w:pPr>
                <w:r w:rsidRPr="005319B1">
                  <w:rPr>
                    <w:rFonts w:ascii="MS Gothic" w:eastAsia="MS Gothic" w:hAnsi="MS Gothic" w:hint="eastAsia"/>
                    <w:sz w:val="28"/>
                    <w:szCs w:val="22"/>
                  </w:rPr>
                  <w:t>☐</w:t>
                </w:r>
              </w:p>
            </w:tc>
          </w:sdtContent>
        </w:sdt>
        <w:tc>
          <w:tcPr>
            <w:tcW w:w="8118" w:type="dxa"/>
          </w:tcPr>
          <w:p w:rsidR="00FF7000" w:rsidRPr="005319B1" w:rsidRDefault="00FF7000" w:rsidP="002C1994">
            <w:pPr>
              <w:rPr>
                <w:rFonts w:cs="Arial"/>
                <w:sz w:val="22"/>
                <w:szCs w:val="22"/>
              </w:rPr>
            </w:pPr>
            <w:r w:rsidRPr="005319B1">
              <w:rPr>
                <w:rFonts w:cs="Arial"/>
                <w:sz w:val="22"/>
                <w:szCs w:val="22"/>
              </w:rPr>
              <w:t>Wear appropriate PPE to avoid contact with vectors during an outbreak</w:t>
            </w:r>
          </w:p>
        </w:tc>
      </w:tr>
    </w:tbl>
    <w:p w:rsidR="003C2E7D" w:rsidRPr="00A86D8C" w:rsidRDefault="003C2E7D" w:rsidP="003C2E7D">
      <w:pPr>
        <w:spacing w:line="276" w:lineRule="auto"/>
        <w:jc w:val="left"/>
        <w:rPr>
          <w:highlight w:val="yellow"/>
        </w:rPr>
      </w:pPr>
    </w:p>
    <w:p w:rsidR="003C2E7D" w:rsidRPr="00A86D8C" w:rsidRDefault="003C2E7D" w:rsidP="003C2E7D">
      <w:pPr>
        <w:spacing w:line="276" w:lineRule="auto"/>
        <w:jc w:val="left"/>
        <w:rPr>
          <w:highlight w:val="yellow"/>
        </w:rPr>
        <w:sectPr w:rsidR="003C2E7D" w:rsidRPr="00A86D8C" w:rsidSect="00024884">
          <w:headerReference w:type="default" r:id="rId269"/>
          <w:pgSz w:w="12240" w:h="15840"/>
          <w:pgMar w:top="1800" w:right="1800" w:bottom="1800" w:left="1800" w:header="720" w:footer="720" w:gutter="0"/>
          <w:paperSrc w:first="7" w:other="7"/>
          <w:cols w:space="720"/>
          <w:docGrid w:linePitch="360"/>
        </w:sectPr>
      </w:pPr>
    </w:p>
    <w:p w:rsidR="003C2E7D" w:rsidRPr="002C4B6A" w:rsidRDefault="003C2E7D" w:rsidP="003C2E7D">
      <w:pPr>
        <w:spacing w:line="276" w:lineRule="auto"/>
        <w:jc w:val="left"/>
      </w:pPr>
      <w:r w:rsidRPr="002C4B6A">
        <w:rPr>
          <w:noProof/>
        </w:rPr>
        <w:drawing>
          <wp:inline distT="0" distB="0" distL="0" distR="0" wp14:anchorId="034C9D00" wp14:editId="2D2FB655">
            <wp:extent cx="5584190" cy="874268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84190" cy="8742680"/>
                    </a:xfrm>
                    <a:prstGeom prst="rect">
                      <a:avLst/>
                    </a:prstGeom>
                    <a:noFill/>
                  </pic:spPr>
                </pic:pic>
              </a:graphicData>
            </a:graphic>
          </wp:inline>
        </w:drawing>
      </w:r>
    </w:p>
    <w:p w:rsidR="003C2E7D" w:rsidRPr="002C4B6A" w:rsidRDefault="003C2E7D" w:rsidP="003C2E7D">
      <w:pPr>
        <w:spacing w:line="276" w:lineRule="auto"/>
        <w:jc w:val="left"/>
        <w:sectPr w:rsidR="003C2E7D" w:rsidRPr="002C4B6A" w:rsidSect="00024884">
          <w:headerReference w:type="default" r:id="rId271"/>
          <w:footerReference w:type="default" r:id="rId272"/>
          <w:pgSz w:w="12240" w:h="15840"/>
          <w:pgMar w:top="1800" w:right="1800" w:bottom="1800" w:left="1800" w:header="720" w:footer="720" w:gutter="0"/>
          <w:paperSrc w:first="7" w:other="7"/>
          <w:cols w:space="720"/>
          <w:docGrid w:linePitch="360"/>
        </w:sectPr>
      </w:pPr>
    </w:p>
    <w:p w:rsidR="00E8469D" w:rsidRPr="002C4B6A" w:rsidRDefault="00E8469D" w:rsidP="00E8469D">
      <w:pPr>
        <w:spacing w:line="276" w:lineRule="auto"/>
        <w:jc w:val="left"/>
      </w:pPr>
      <w:bookmarkStart w:id="145" w:name="_Pesticide_Use_Record"/>
      <w:bookmarkEnd w:id="145"/>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center"/>
        <w:rPr>
          <w:b/>
        </w:rPr>
      </w:pPr>
      <w:r w:rsidRPr="002C4B6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73"/>
          <w:footerReference w:type="default" r:id="rId274"/>
          <w:pgSz w:w="12240" w:h="15840"/>
          <w:pgMar w:top="1800" w:right="1800" w:bottom="1800" w:left="1800" w:header="720" w:footer="720" w:gutter="0"/>
          <w:paperSrc w:first="7" w:other="7"/>
          <w:cols w:space="720"/>
          <w:docGrid w:linePitch="360"/>
        </w:sectPr>
      </w:pPr>
    </w:p>
    <w:p w:rsidR="003C2E7D" w:rsidRPr="005319B1" w:rsidRDefault="003C2E7D" w:rsidP="003C2E7D">
      <w:pPr>
        <w:pStyle w:val="Heading5"/>
      </w:pPr>
      <w:bookmarkStart w:id="146" w:name="_Pesticide_Use_Record_1"/>
      <w:bookmarkEnd w:id="146"/>
      <w:r w:rsidRPr="005319B1">
        <w:t>Pesticide Use Record</w:t>
      </w:r>
    </w:p>
    <w:p w:rsidR="003C2E7D" w:rsidRPr="005319B1" w:rsidRDefault="003C2E7D" w:rsidP="003C2E7D">
      <w:pPr>
        <w:rPr>
          <w:b/>
        </w:rPr>
      </w:pPr>
      <w:r w:rsidRPr="005319B1">
        <w:rPr>
          <w:b/>
        </w:rPr>
        <w:t>Business Name ________________________ Address ___________________________________</w:t>
      </w:r>
    </w:p>
    <w:tbl>
      <w:tblPr>
        <w:tblStyle w:val="TableGrid90"/>
        <w:tblW w:w="14850" w:type="dxa"/>
        <w:tblInd w:w="-7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93"/>
        <w:gridCol w:w="1587"/>
        <w:gridCol w:w="2469"/>
        <w:gridCol w:w="1671"/>
        <w:gridCol w:w="1814"/>
        <w:gridCol w:w="2058"/>
        <w:gridCol w:w="242"/>
        <w:gridCol w:w="657"/>
        <w:gridCol w:w="540"/>
        <w:gridCol w:w="1080"/>
        <w:gridCol w:w="1439"/>
      </w:tblGrid>
      <w:tr w:rsidR="003C2E7D" w:rsidRPr="005319B1" w:rsidTr="000623D5">
        <w:trPr>
          <w:trHeight w:val="449"/>
        </w:trPr>
        <w:tc>
          <w:tcPr>
            <w:tcW w:w="1293" w:type="dxa"/>
            <w:vMerge w:val="restart"/>
            <w:shd w:val="clear" w:color="auto" w:fill="D9D9D9" w:themeFill="background1" w:themeFillShade="D9"/>
          </w:tcPr>
          <w:p w:rsidR="003C2E7D" w:rsidRPr="005319B1" w:rsidRDefault="003C2E7D" w:rsidP="000623D5">
            <w:r w:rsidRPr="005319B1">
              <w:t>Application Date</w:t>
            </w:r>
          </w:p>
        </w:tc>
        <w:tc>
          <w:tcPr>
            <w:tcW w:w="1587" w:type="dxa"/>
            <w:vMerge w:val="restart"/>
            <w:shd w:val="clear" w:color="auto" w:fill="D9D9D9" w:themeFill="background1" w:themeFillShade="D9"/>
          </w:tcPr>
          <w:p w:rsidR="003C2E7D" w:rsidRPr="005319B1" w:rsidRDefault="003C2E7D" w:rsidP="000623D5">
            <w:r w:rsidRPr="005319B1">
              <w:t>Time Started</w:t>
            </w:r>
          </w:p>
        </w:tc>
        <w:tc>
          <w:tcPr>
            <w:tcW w:w="2469" w:type="dxa"/>
            <w:vMerge w:val="restart"/>
            <w:shd w:val="clear" w:color="auto" w:fill="D9D9D9" w:themeFill="background1" w:themeFillShade="D9"/>
          </w:tcPr>
          <w:p w:rsidR="003C2E7D" w:rsidRPr="005319B1" w:rsidRDefault="003C2E7D" w:rsidP="000623D5">
            <w:r w:rsidRPr="005319B1">
              <w:t>Name of the person who applied treatment</w:t>
            </w:r>
          </w:p>
        </w:tc>
        <w:tc>
          <w:tcPr>
            <w:tcW w:w="3485" w:type="dxa"/>
            <w:gridSpan w:val="2"/>
            <w:vMerge w:val="restart"/>
            <w:shd w:val="clear" w:color="auto" w:fill="D9D9D9" w:themeFill="background1" w:themeFillShade="D9"/>
          </w:tcPr>
          <w:p w:rsidR="003C2E7D" w:rsidRPr="005319B1" w:rsidRDefault="003C2E7D" w:rsidP="000623D5">
            <w:r w:rsidRPr="005319B1">
              <w:t>Location of Land Treated</w:t>
            </w:r>
          </w:p>
        </w:tc>
        <w:tc>
          <w:tcPr>
            <w:tcW w:w="2300" w:type="dxa"/>
            <w:gridSpan w:val="2"/>
            <w:vMerge w:val="restart"/>
            <w:shd w:val="clear" w:color="auto" w:fill="D9D9D9" w:themeFill="background1" w:themeFillShade="D9"/>
          </w:tcPr>
          <w:p w:rsidR="003C2E7D" w:rsidRPr="005319B1" w:rsidRDefault="003C2E7D" w:rsidP="000623D5">
            <w:r w:rsidRPr="005319B1">
              <w:t>Site Treated</w:t>
            </w:r>
          </w:p>
        </w:tc>
        <w:tc>
          <w:tcPr>
            <w:tcW w:w="3716" w:type="dxa"/>
            <w:gridSpan w:val="4"/>
            <w:shd w:val="clear" w:color="auto" w:fill="D9D9D9" w:themeFill="background1" w:themeFillShade="D9"/>
          </w:tcPr>
          <w:p w:rsidR="003C2E7D" w:rsidRPr="005319B1" w:rsidRDefault="003C2E7D" w:rsidP="000623D5">
            <w:r w:rsidRPr="005319B1">
              <w:t>At time of treatment</w:t>
            </w:r>
          </w:p>
        </w:tc>
      </w:tr>
      <w:tr w:rsidR="003C2E7D" w:rsidRPr="005319B1" w:rsidTr="000623D5">
        <w:trPr>
          <w:trHeight w:val="448"/>
        </w:trPr>
        <w:tc>
          <w:tcPr>
            <w:tcW w:w="1293" w:type="dxa"/>
            <w:vMerge/>
            <w:shd w:val="clear" w:color="auto" w:fill="D9D9D9" w:themeFill="background1" w:themeFillShade="D9"/>
          </w:tcPr>
          <w:p w:rsidR="003C2E7D" w:rsidRPr="005319B1" w:rsidRDefault="003C2E7D" w:rsidP="000623D5"/>
        </w:tc>
        <w:tc>
          <w:tcPr>
            <w:tcW w:w="1587" w:type="dxa"/>
            <w:vMerge/>
            <w:shd w:val="clear" w:color="auto" w:fill="D9D9D9" w:themeFill="background1" w:themeFillShade="D9"/>
          </w:tcPr>
          <w:p w:rsidR="003C2E7D" w:rsidRPr="005319B1" w:rsidRDefault="003C2E7D" w:rsidP="000623D5"/>
        </w:tc>
        <w:tc>
          <w:tcPr>
            <w:tcW w:w="2469" w:type="dxa"/>
            <w:vMerge/>
            <w:shd w:val="clear" w:color="auto" w:fill="D9D9D9" w:themeFill="background1" w:themeFillShade="D9"/>
          </w:tcPr>
          <w:p w:rsidR="003C2E7D" w:rsidRPr="005319B1" w:rsidRDefault="003C2E7D" w:rsidP="000623D5"/>
        </w:tc>
        <w:tc>
          <w:tcPr>
            <w:tcW w:w="3485" w:type="dxa"/>
            <w:gridSpan w:val="2"/>
            <w:vMerge/>
            <w:shd w:val="clear" w:color="auto" w:fill="D9D9D9" w:themeFill="background1" w:themeFillShade="D9"/>
          </w:tcPr>
          <w:p w:rsidR="003C2E7D" w:rsidRPr="005319B1" w:rsidRDefault="003C2E7D" w:rsidP="000623D5"/>
        </w:tc>
        <w:tc>
          <w:tcPr>
            <w:tcW w:w="2300" w:type="dxa"/>
            <w:gridSpan w:val="2"/>
            <w:vMerge/>
            <w:shd w:val="clear" w:color="auto" w:fill="D9D9D9" w:themeFill="background1" w:themeFillShade="D9"/>
          </w:tcPr>
          <w:p w:rsidR="003C2E7D" w:rsidRPr="005319B1" w:rsidRDefault="003C2E7D" w:rsidP="000623D5"/>
        </w:tc>
        <w:tc>
          <w:tcPr>
            <w:tcW w:w="1197" w:type="dxa"/>
            <w:gridSpan w:val="2"/>
            <w:shd w:val="clear" w:color="auto" w:fill="D9D9D9" w:themeFill="background1" w:themeFillShade="D9"/>
          </w:tcPr>
          <w:p w:rsidR="003C2E7D" w:rsidRPr="005319B1" w:rsidRDefault="003C2E7D" w:rsidP="000623D5">
            <w:r w:rsidRPr="005319B1">
              <w:t>Wind Direction</w:t>
            </w:r>
          </w:p>
        </w:tc>
        <w:tc>
          <w:tcPr>
            <w:tcW w:w="1080" w:type="dxa"/>
            <w:shd w:val="clear" w:color="auto" w:fill="D9D9D9" w:themeFill="background1" w:themeFillShade="D9"/>
          </w:tcPr>
          <w:p w:rsidR="003C2E7D" w:rsidRPr="005319B1" w:rsidRDefault="003C2E7D" w:rsidP="000623D5">
            <w:r w:rsidRPr="005319B1">
              <w:t>Wind Velocity</w:t>
            </w:r>
          </w:p>
        </w:tc>
        <w:tc>
          <w:tcPr>
            <w:tcW w:w="1439" w:type="dxa"/>
            <w:shd w:val="clear" w:color="auto" w:fill="D9D9D9" w:themeFill="background1" w:themeFillShade="D9"/>
          </w:tcPr>
          <w:p w:rsidR="003C2E7D" w:rsidRPr="005319B1" w:rsidRDefault="003C2E7D" w:rsidP="000623D5">
            <w:r w:rsidRPr="005319B1">
              <w:t>Air Temp</w:t>
            </w:r>
          </w:p>
        </w:tc>
      </w:tr>
      <w:tr w:rsidR="003C2E7D" w:rsidRPr="005319B1" w:rsidTr="000623D5">
        <w:trPr>
          <w:trHeight w:val="942"/>
        </w:trPr>
        <w:tc>
          <w:tcPr>
            <w:tcW w:w="1293" w:type="dxa"/>
          </w:tcPr>
          <w:p w:rsidR="003C2E7D" w:rsidRPr="005319B1" w:rsidRDefault="003C2E7D" w:rsidP="000623D5"/>
        </w:tc>
        <w:tc>
          <w:tcPr>
            <w:tcW w:w="1587" w:type="dxa"/>
          </w:tcPr>
          <w:p w:rsidR="003C2E7D" w:rsidRPr="005319B1" w:rsidRDefault="003C2E7D" w:rsidP="000623D5"/>
        </w:tc>
        <w:tc>
          <w:tcPr>
            <w:tcW w:w="2469" w:type="dxa"/>
          </w:tcPr>
          <w:p w:rsidR="003C2E7D" w:rsidRPr="005319B1" w:rsidRDefault="003C2E7D" w:rsidP="000623D5"/>
        </w:tc>
        <w:tc>
          <w:tcPr>
            <w:tcW w:w="3485" w:type="dxa"/>
            <w:gridSpan w:val="2"/>
          </w:tcPr>
          <w:p w:rsidR="003C2E7D" w:rsidRPr="005319B1" w:rsidRDefault="003C2E7D" w:rsidP="000623D5"/>
        </w:tc>
        <w:tc>
          <w:tcPr>
            <w:tcW w:w="2300" w:type="dxa"/>
            <w:gridSpan w:val="2"/>
          </w:tcPr>
          <w:p w:rsidR="003C2E7D" w:rsidRPr="005319B1" w:rsidRDefault="003C2E7D" w:rsidP="000623D5"/>
        </w:tc>
        <w:tc>
          <w:tcPr>
            <w:tcW w:w="1197" w:type="dxa"/>
            <w:gridSpan w:val="2"/>
          </w:tcPr>
          <w:p w:rsidR="003C2E7D" w:rsidRPr="005319B1" w:rsidRDefault="003C2E7D" w:rsidP="000623D5"/>
        </w:tc>
        <w:tc>
          <w:tcPr>
            <w:tcW w:w="1080" w:type="dxa"/>
          </w:tcPr>
          <w:p w:rsidR="003C2E7D" w:rsidRPr="005319B1" w:rsidRDefault="003C2E7D" w:rsidP="000623D5"/>
        </w:tc>
        <w:tc>
          <w:tcPr>
            <w:tcW w:w="1439" w:type="dxa"/>
          </w:tcPr>
          <w:p w:rsidR="003C2E7D" w:rsidRPr="005319B1" w:rsidRDefault="003C2E7D" w:rsidP="000623D5"/>
        </w:tc>
      </w:tr>
      <w:tr w:rsidR="003C2E7D" w:rsidRPr="005319B1" w:rsidTr="000623D5">
        <w:trPr>
          <w:trHeight w:val="879"/>
        </w:trPr>
        <w:tc>
          <w:tcPr>
            <w:tcW w:w="2880" w:type="dxa"/>
            <w:gridSpan w:val="2"/>
            <w:shd w:val="clear" w:color="auto" w:fill="D9D9D9" w:themeFill="background1" w:themeFillShade="D9"/>
          </w:tcPr>
          <w:p w:rsidR="003C2E7D" w:rsidRPr="005319B1" w:rsidRDefault="003C2E7D" w:rsidP="000623D5">
            <w:r w:rsidRPr="005319B1">
              <w:t>Product Trade Name</w:t>
            </w:r>
          </w:p>
        </w:tc>
        <w:tc>
          <w:tcPr>
            <w:tcW w:w="2469" w:type="dxa"/>
            <w:shd w:val="clear" w:color="auto" w:fill="D9D9D9" w:themeFill="background1" w:themeFillShade="D9"/>
          </w:tcPr>
          <w:p w:rsidR="003C2E7D" w:rsidRPr="005319B1" w:rsidRDefault="003C2E7D" w:rsidP="000623D5">
            <w:r w:rsidRPr="005319B1">
              <w:t>EPA Registration #</w:t>
            </w:r>
          </w:p>
        </w:tc>
        <w:tc>
          <w:tcPr>
            <w:tcW w:w="1671" w:type="dxa"/>
            <w:shd w:val="clear" w:color="auto" w:fill="D9D9D9" w:themeFill="background1" w:themeFillShade="D9"/>
          </w:tcPr>
          <w:p w:rsidR="003C2E7D" w:rsidRPr="005319B1" w:rsidRDefault="003C2E7D" w:rsidP="000623D5">
            <w:r w:rsidRPr="005319B1">
              <w:t>Target Pest</w:t>
            </w:r>
          </w:p>
        </w:tc>
        <w:tc>
          <w:tcPr>
            <w:tcW w:w="1814" w:type="dxa"/>
            <w:shd w:val="clear" w:color="auto" w:fill="D9D9D9" w:themeFill="background1" w:themeFillShade="D9"/>
          </w:tcPr>
          <w:p w:rsidR="003C2E7D" w:rsidRPr="005319B1" w:rsidRDefault="003C2E7D" w:rsidP="000623D5">
            <w:r w:rsidRPr="005319B1">
              <w:t>Rate of Product Per Unit</w:t>
            </w:r>
          </w:p>
        </w:tc>
        <w:tc>
          <w:tcPr>
            <w:tcW w:w="2957" w:type="dxa"/>
            <w:gridSpan w:val="3"/>
            <w:shd w:val="clear" w:color="auto" w:fill="D9D9D9" w:themeFill="background1" w:themeFillShade="D9"/>
          </w:tcPr>
          <w:p w:rsidR="003C2E7D" w:rsidRPr="005319B1" w:rsidRDefault="003C2E7D" w:rsidP="000623D5">
            <w:r w:rsidRPr="005319B1">
              <w:t>Equipment ID #</w:t>
            </w:r>
          </w:p>
        </w:tc>
        <w:tc>
          <w:tcPr>
            <w:tcW w:w="3059" w:type="dxa"/>
            <w:gridSpan w:val="3"/>
            <w:shd w:val="clear" w:color="auto" w:fill="D9D9D9" w:themeFill="background1" w:themeFillShade="D9"/>
          </w:tcPr>
          <w:p w:rsidR="003C2E7D" w:rsidRPr="005319B1" w:rsidRDefault="003C2E7D" w:rsidP="000623D5">
            <w:r w:rsidRPr="005319B1">
              <w:t>Spray Permit #</w:t>
            </w:r>
          </w:p>
        </w:tc>
      </w:tr>
      <w:tr w:rsidR="003C2E7D" w:rsidRPr="005319B1" w:rsidTr="000623D5">
        <w:tc>
          <w:tcPr>
            <w:tcW w:w="2880" w:type="dxa"/>
            <w:gridSpan w:val="2"/>
          </w:tcPr>
          <w:p w:rsidR="003C2E7D" w:rsidRPr="005319B1" w:rsidRDefault="003C2E7D" w:rsidP="000623D5"/>
        </w:tc>
        <w:tc>
          <w:tcPr>
            <w:tcW w:w="2469" w:type="dxa"/>
          </w:tcPr>
          <w:p w:rsidR="003C2E7D" w:rsidRPr="005319B1" w:rsidRDefault="003C2E7D" w:rsidP="000623D5"/>
        </w:tc>
        <w:tc>
          <w:tcPr>
            <w:tcW w:w="1671" w:type="dxa"/>
          </w:tcPr>
          <w:p w:rsidR="003C2E7D" w:rsidRPr="005319B1" w:rsidRDefault="003C2E7D" w:rsidP="000623D5"/>
        </w:tc>
        <w:tc>
          <w:tcPr>
            <w:tcW w:w="1814" w:type="dxa"/>
          </w:tcPr>
          <w:p w:rsidR="003C2E7D" w:rsidRPr="005319B1" w:rsidRDefault="003C2E7D" w:rsidP="000623D5"/>
        </w:tc>
        <w:tc>
          <w:tcPr>
            <w:tcW w:w="2957" w:type="dxa"/>
            <w:gridSpan w:val="3"/>
          </w:tcPr>
          <w:p w:rsidR="003C2E7D" w:rsidRPr="005319B1" w:rsidRDefault="003C2E7D" w:rsidP="000623D5"/>
        </w:tc>
        <w:tc>
          <w:tcPr>
            <w:tcW w:w="3059" w:type="dxa"/>
            <w:gridSpan w:val="3"/>
          </w:tcPr>
          <w:p w:rsidR="003C2E7D" w:rsidRPr="005319B1" w:rsidRDefault="003C2E7D" w:rsidP="000623D5"/>
        </w:tc>
      </w:tr>
      <w:tr w:rsidR="003C2E7D" w:rsidRPr="005319B1" w:rsidTr="000623D5">
        <w:tc>
          <w:tcPr>
            <w:tcW w:w="2880" w:type="dxa"/>
            <w:gridSpan w:val="2"/>
          </w:tcPr>
          <w:p w:rsidR="003C2E7D" w:rsidRPr="005319B1" w:rsidRDefault="003C2E7D" w:rsidP="000623D5"/>
        </w:tc>
        <w:tc>
          <w:tcPr>
            <w:tcW w:w="2469" w:type="dxa"/>
          </w:tcPr>
          <w:p w:rsidR="003C2E7D" w:rsidRPr="005319B1" w:rsidRDefault="003C2E7D" w:rsidP="000623D5"/>
        </w:tc>
        <w:tc>
          <w:tcPr>
            <w:tcW w:w="1671" w:type="dxa"/>
          </w:tcPr>
          <w:p w:rsidR="003C2E7D" w:rsidRPr="005319B1" w:rsidRDefault="003C2E7D" w:rsidP="000623D5"/>
        </w:tc>
        <w:tc>
          <w:tcPr>
            <w:tcW w:w="1814" w:type="dxa"/>
          </w:tcPr>
          <w:p w:rsidR="003C2E7D" w:rsidRPr="005319B1" w:rsidRDefault="003C2E7D" w:rsidP="000623D5"/>
        </w:tc>
        <w:tc>
          <w:tcPr>
            <w:tcW w:w="2957" w:type="dxa"/>
            <w:gridSpan w:val="3"/>
          </w:tcPr>
          <w:p w:rsidR="003C2E7D" w:rsidRPr="005319B1" w:rsidRDefault="003C2E7D" w:rsidP="000623D5"/>
        </w:tc>
        <w:tc>
          <w:tcPr>
            <w:tcW w:w="3059" w:type="dxa"/>
            <w:gridSpan w:val="3"/>
          </w:tcPr>
          <w:p w:rsidR="003C2E7D" w:rsidRPr="005319B1" w:rsidRDefault="003C2E7D" w:rsidP="000623D5"/>
        </w:tc>
      </w:tr>
      <w:tr w:rsidR="007F32C7" w:rsidRPr="005319B1" w:rsidTr="000623D5">
        <w:tc>
          <w:tcPr>
            <w:tcW w:w="2880" w:type="dxa"/>
            <w:gridSpan w:val="2"/>
          </w:tcPr>
          <w:p w:rsidR="007F32C7" w:rsidRPr="005319B1" w:rsidRDefault="007F32C7" w:rsidP="000623D5"/>
        </w:tc>
        <w:tc>
          <w:tcPr>
            <w:tcW w:w="2469" w:type="dxa"/>
          </w:tcPr>
          <w:p w:rsidR="007F32C7" w:rsidRPr="005319B1" w:rsidRDefault="007F32C7" w:rsidP="000623D5"/>
        </w:tc>
        <w:tc>
          <w:tcPr>
            <w:tcW w:w="1671" w:type="dxa"/>
          </w:tcPr>
          <w:p w:rsidR="007F32C7" w:rsidRPr="005319B1" w:rsidRDefault="007F32C7" w:rsidP="000623D5"/>
        </w:tc>
        <w:tc>
          <w:tcPr>
            <w:tcW w:w="1814" w:type="dxa"/>
          </w:tcPr>
          <w:p w:rsidR="007F32C7" w:rsidRPr="005319B1" w:rsidRDefault="007F32C7" w:rsidP="000623D5"/>
        </w:tc>
        <w:tc>
          <w:tcPr>
            <w:tcW w:w="2957" w:type="dxa"/>
            <w:gridSpan w:val="3"/>
          </w:tcPr>
          <w:p w:rsidR="007F32C7" w:rsidRPr="005319B1" w:rsidRDefault="007F32C7" w:rsidP="000623D5"/>
        </w:tc>
        <w:tc>
          <w:tcPr>
            <w:tcW w:w="3059" w:type="dxa"/>
            <w:gridSpan w:val="3"/>
          </w:tcPr>
          <w:p w:rsidR="007F32C7" w:rsidRPr="005319B1" w:rsidRDefault="007F32C7" w:rsidP="000623D5"/>
        </w:tc>
      </w:tr>
      <w:tr w:rsidR="007F32C7" w:rsidRPr="005319B1" w:rsidTr="000623D5">
        <w:tc>
          <w:tcPr>
            <w:tcW w:w="2880" w:type="dxa"/>
            <w:gridSpan w:val="2"/>
          </w:tcPr>
          <w:p w:rsidR="007F32C7" w:rsidRPr="005319B1" w:rsidRDefault="007F32C7" w:rsidP="000623D5"/>
        </w:tc>
        <w:tc>
          <w:tcPr>
            <w:tcW w:w="2469" w:type="dxa"/>
          </w:tcPr>
          <w:p w:rsidR="007F32C7" w:rsidRPr="005319B1" w:rsidRDefault="007F32C7" w:rsidP="000623D5"/>
        </w:tc>
        <w:tc>
          <w:tcPr>
            <w:tcW w:w="1671" w:type="dxa"/>
          </w:tcPr>
          <w:p w:rsidR="007F32C7" w:rsidRPr="005319B1" w:rsidRDefault="007F32C7" w:rsidP="000623D5"/>
        </w:tc>
        <w:tc>
          <w:tcPr>
            <w:tcW w:w="1814" w:type="dxa"/>
          </w:tcPr>
          <w:p w:rsidR="007F32C7" w:rsidRPr="005319B1" w:rsidRDefault="007F32C7" w:rsidP="000623D5"/>
        </w:tc>
        <w:tc>
          <w:tcPr>
            <w:tcW w:w="2957" w:type="dxa"/>
            <w:gridSpan w:val="3"/>
          </w:tcPr>
          <w:p w:rsidR="007F32C7" w:rsidRPr="005319B1" w:rsidRDefault="007F32C7" w:rsidP="000623D5"/>
        </w:tc>
        <w:tc>
          <w:tcPr>
            <w:tcW w:w="3059" w:type="dxa"/>
            <w:gridSpan w:val="3"/>
          </w:tcPr>
          <w:p w:rsidR="007F32C7" w:rsidRPr="005319B1" w:rsidRDefault="007F32C7" w:rsidP="000623D5"/>
        </w:tc>
      </w:tr>
      <w:tr w:rsidR="007F32C7" w:rsidRPr="005319B1" w:rsidTr="000623D5">
        <w:tc>
          <w:tcPr>
            <w:tcW w:w="2880" w:type="dxa"/>
            <w:gridSpan w:val="2"/>
          </w:tcPr>
          <w:p w:rsidR="007F32C7" w:rsidRPr="005319B1" w:rsidRDefault="007F32C7" w:rsidP="000623D5"/>
        </w:tc>
        <w:tc>
          <w:tcPr>
            <w:tcW w:w="2469" w:type="dxa"/>
          </w:tcPr>
          <w:p w:rsidR="007F32C7" w:rsidRPr="005319B1" w:rsidRDefault="007F32C7" w:rsidP="000623D5"/>
        </w:tc>
        <w:tc>
          <w:tcPr>
            <w:tcW w:w="1671" w:type="dxa"/>
          </w:tcPr>
          <w:p w:rsidR="007F32C7" w:rsidRPr="005319B1" w:rsidRDefault="007F32C7" w:rsidP="000623D5"/>
        </w:tc>
        <w:tc>
          <w:tcPr>
            <w:tcW w:w="1814" w:type="dxa"/>
          </w:tcPr>
          <w:p w:rsidR="007F32C7" w:rsidRPr="005319B1" w:rsidRDefault="007F32C7" w:rsidP="000623D5"/>
        </w:tc>
        <w:tc>
          <w:tcPr>
            <w:tcW w:w="2957" w:type="dxa"/>
            <w:gridSpan w:val="3"/>
          </w:tcPr>
          <w:p w:rsidR="007F32C7" w:rsidRPr="005319B1" w:rsidRDefault="007F32C7" w:rsidP="000623D5"/>
        </w:tc>
        <w:tc>
          <w:tcPr>
            <w:tcW w:w="3059" w:type="dxa"/>
            <w:gridSpan w:val="3"/>
          </w:tcPr>
          <w:p w:rsidR="007F32C7" w:rsidRPr="005319B1" w:rsidRDefault="007F32C7" w:rsidP="000623D5"/>
        </w:tc>
      </w:tr>
      <w:tr w:rsidR="003C2E7D" w:rsidRPr="005319B1" w:rsidTr="000623D5">
        <w:tc>
          <w:tcPr>
            <w:tcW w:w="5349" w:type="dxa"/>
            <w:gridSpan w:val="3"/>
            <w:shd w:val="clear" w:color="auto" w:fill="D9D9D9" w:themeFill="background1" w:themeFillShade="D9"/>
          </w:tcPr>
          <w:p w:rsidR="003C2E7D" w:rsidRPr="005319B1" w:rsidRDefault="003C2E7D" w:rsidP="000623D5">
            <w:r w:rsidRPr="005319B1">
              <w:t>Licensed Applicator’s Name &amp; License #</w:t>
            </w:r>
          </w:p>
        </w:tc>
        <w:tc>
          <w:tcPr>
            <w:tcW w:w="3485" w:type="dxa"/>
            <w:gridSpan w:val="2"/>
            <w:shd w:val="clear" w:color="auto" w:fill="D9D9D9" w:themeFill="background1" w:themeFillShade="D9"/>
          </w:tcPr>
          <w:p w:rsidR="003C2E7D" w:rsidRPr="005319B1" w:rsidRDefault="003C2E7D" w:rsidP="000623D5">
            <w:r w:rsidRPr="005319B1">
              <w:t>Unlicensed Applicator’s Name (If applicable)</w:t>
            </w:r>
          </w:p>
        </w:tc>
        <w:tc>
          <w:tcPr>
            <w:tcW w:w="2058" w:type="dxa"/>
            <w:shd w:val="clear" w:color="auto" w:fill="D9D9D9" w:themeFill="background1" w:themeFillShade="D9"/>
          </w:tcPr>
          <w:p w:rsidR="003C2E7D" w:rsidRPr="005319B1" w:rsidRDefault="003C2E7D" w:rsidP="000623D5">
            <w:r w:rsidRPr="005319B1">
              <w:t>Total Acres or Volume of Acres Treated</w:t>
            </w:r>
          </w:p>
        </w:tc>
        <w:tc>
          <w:tcPr>
            <w:tcW w:w="3958" w:type="dxa"/>
            <w:gridSpan w:val="5"/>
            <w:shd w:val="clear" w:color="auto" w:fill="D9D9D9" w:themeFill="background1" w:themeFillShade="D9"/>
          </w:tcPr>
          <w:p w:rsidR="003C2E7D" w:rsidRPr="005319B1" w:rsidRDefault="003C2E7D" w:rsidP="000623D5">
            <w:r w:rsidRPr="005319B1">
              <w:t>Total Volume of Spray Mix, Dust, Granules or other Materials Applied Per Unit</w:t>
            </w:r>
          </w:p>
        </w:tc>
      </w:tr>
      <w:tr w:rsidR="003C2E7D" w:rsidRPr="005319B1" w:rsidTr="000623D5">
        <w:tc>
          <w:tcPr>
            <w:tcW w:w="5349" w:type="dxa"/>
            <w:gridSpan w:val="3"/>
          </w:tcPr>
          <w:p w:rsidR="003C2E7D" w:rsidRPr="005319B1" w:rsidRDefault="003C2E7D" w:rsidP="000623D5"/>
        </w:tc>
        <w:tc>
          <w:tcPr>
            <w:tcW w:w="3485" w:type="dxa"/>
            <w:gridSpan w:val="2"/>
          </w:tcPr>
          <w:p w:rsidR="003C2E7D" w:rsidRPr="005319B1" w:rsidRDefault="003C2E7D" w:rsidP="000623D5"/>
        </w:tc>
        <w:tc>
          <w:tcPr>
            <w:tcW w:w="2058" w:type="dxa"/>
          </w:tcPr>
          <w:p w:rsidR="003C2E7D" w:rsidRPr="005319B1" w:rsidRDefault="003C2E7D" w:rsidP="000623D5"/>
        </w:tc>
        <w:tc>
          <w:tcPr>
            <w:tcW w:w="3958" w:type="dxa"/>
            <w:gridSpan w:val="5"/>
          </w:tcPr>
          <w:p w:rsidR="003C2E7D" w:rsidRPr="005319B1" w:rsidRDefault="003C2E7D" w:rsidP="000623D5"/>
        </w:tc>
      </w:tr>
      <w:tr w:rsidR="003C2E7D" w:rsidRPr="005319B1" w:rsidTr="000623D5">
        <w:tc>
          <w:tcPr>
            <w:tcW w:w="14850" w:type="dxa"/>
            <w:gridSpan w:val="11"/>
            <w:shd w:val="clear" w:color="auto" w:fill="D9D9D9" w:themeFill="background1" w:themeFillShade="D9"/>
          </w:tcPr>
          <w:p w:rsidR="003C2E7D" w:rsidRPr="005319B1" w:rsidRDefault="003C2E7D" w:rsidP="000623D5">
            <w:r w:rsidRPr="005319B1">
              <w:t>Additional Information</w:t>
            </w:r>
          </w:p>
        </w:tc>
      </w:tr>
      <w:tr w:rsidR="003C2E7D" w:rsidRPr="005319B1" w:rsidTr="007F32C7">
        <w:trPr>
          <w:trHeight w:val="1068"/>
        </w:trPr>
        <w:tc>
          <w:tcPr>
            <w:tcW w:w="14850" w:type="dxa"/>
            <w:gridSpan w:val="11"/>
          </w:tcPr>
          <w:p w:rsidR="003C2E7D" w:rsidRPr="005319B1" w:rsidRDefault="003C2E7D" w:rsidP="000623D5"/>
        </w:tc>
      </w:tr>
    </w:tbl>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C4B6A" w:rsidRDefault="00E8469D" w:rsidP="00E8469D">
      <w:pPr>
        <w:spacing w:line="276" w:lineRule="auto"/>
        <w:jc w:val="center"/>
        <w:rPr>
          <w:b/>
        </w:rPr>
      </w:pPr>
      <w:r w:rsidRPr="002C4B6A">
        <w:rPr>
          <w:b/>
        </w:rPr>
        <w:t>Page Intentionally Left Blank</w:t>
      </w:r>
    </w:p>
    <w:p w:rsidR="00E8469D" w:rsidRPr="002C4B6A" w:rsidRDefault="00E8469D" w:rsidP="003C2E7D">
      <w:pPr>
        <w:spacing w:line="276" w:lineRule="auto"/>
        <w:jc w:val="left"/>
      </w:pPr>
    </w:p>
    <w:p w:rsidR="003C2E7D" w:rsidRPr="002C4B6A" w:rsidRDefault="003C2E7D" w:rsidP="003C2E7D">
      <w:pPr>
        <w:spacing w:line="276" w:lineRule="auto"/>
        <w:jc w:val="left"/>
        <w:sectPr w:rsidR="003C2E7D" w:rsidRPr="002C4B6A" w:rsidSect="00024884">
          <w:headerReference w:type="default" r:id="rId275"/>
          <w:pgSz w:w="15840" w:h="12240" w:orient="landscape"/>
          <w:pgMar w:top="1440" w:right="1440" w:bottom="1440" w:left="1440" w:header="720" w:footer="720" w:gutter="0"/>
          <w:paperSrc w:first="7" w:other="7"/>
          <w:cols w:space="720"/>
          <w:docGrid w:linePitch="360"/>
        </w:sectPr>
      </w:pPr>
    </w:p>
    <w:p w:rsidR="00B95E80" w:rsidRPr="002C4B6A" w:rsidRDefault="00992FD8" w:rsidP="0051200E">
      <w:pPr>
        <w:sectPr w:rsidR="00B95E80" w:rsidRPr="002C4B6A" w:rsidSect="00024884">
          <w:headerReference w:type="default" r:id="rId276"/>
          <w:footerReference w:type="default" r:id="rId277"/>
          <w:pgSz w:w="12240" w:h="15840"/>
          <w:pgMar w:top="1800" w:right="1800" w:bottom="1800" w:left="1800" w:header="720" w:footer="720" w:gutter="0"/>
          <w:paperSrc w:first="7" w:other="7"/>
          <w:cols w:space="720"/>
          <w:docGrid w:linePitch="360"/>
        </w:sectPr>
      </w:pPr>
      <w:r w:rsidRPr="002C4B6A">
        <w:rPr>
          <w:noProof/>
        </w:rPr>
        <mc:AlternateContent>
          <mc:Choice Requires="wpg">
            <w:drawing>
              <wp:anchor distT="0" distB="0" distL="114300" distR="114300" simplePos="0" relativeHeight="251823104" behindDoc="0" locked="0" layoutInCell="1" allowOverlap="1" wp14:anchorId="4D67F193" wp14:editId="27AB65BD">
                <wp:simplePos x="0" y="0"/>
                <wp:positionH relativeFrom="margin">
                  <wp:align>center</wp:align>
                </wp:positionH>
                <wp:positionV relativeFrom="margin">
                  <wp:align>center</wp:align>
                </wp:positionV>
                <wp:extent cx="5703834" cy="5552216"/>
                <wp:effectExtent l="76200" t="38100" r="49530" b="86995"/>
                <wp:wrapNone/>
                <wp:docPr id="1619"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3834" cy="5552216"/>
                          <a:chOff x="8626" y="0"/>
                          <a:chExt cx="5703834" cy="5552480"/>
                        </a:xfrm>
                      </wpg:grpSpPr>
                      <wpg:grpSp>
                        <wpg:cNvPr id="1620" name="Group 1217"/>
                        <wpg:cNvGrpSpPr/>
                        <wpg:grpSpPr>
                          <a:xfrm>
                            <a:off x="19050" y="0"/>
                            <a:ext cx="5693410" cy="5528945"/>
                            <a:chOff x="0" y="0"/>
                            <a:chExt cx="5693410" cy="5528945"/>
                          </a:xfrm>
                        </wpg:grpSpPr>
                        <wps:wsp>
                          <wps:cNvPr id="1621" name="Rounded Rectangle 1218"/>
                          <wps:cNvSpPr/>
                          <wps:spPr>
                            <a:xfrm>
                              <a:off x="0" y="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Rounded Rectangle 1219"/>
                          <wps:cNvSpPr/>
                          <wps:spPr>
                            <a:xfrm>
                              <a:off x="0" y="3429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4" name="Rounded Rectangle 1220"/>
                          <wps:cNvSpPr/>
                          <wps:spPr>
                            <a:xfrm>
                              <a:off x="0" y="6953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 name="Rounded Rectangle 1221"/>
                          <wps:cNvSpPr/>
                          <wps:spPr>
                            <a:xfrm>
                              <a:off x="0" y="10477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6" name="Rounded Rectangle 1222"/>
                          <wps:cNvSpPr/>
                          <wps:spPr>
                            <a:xfrm>
                              <a:off x="0" y="14001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ounded Rectangle 1223"/>
                          <wps:cNvSpPr/>
                          <wps:spPr>
                            <a:xfrm>
                              <a:off x="0" y="5210175"/>
                              <a:ext cx="5693410" cy="318770"/>
                            </a:xfrm>
                            <a:prstGeom prst="roundRect">
                              <a:avLst/>
                            </a:prstGeom>
                            <a:solidFill>
                              <a:srgbClr val="161669"/>
                            </a:solid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ounded Rectangle 1224"/>
                          <wps:cNvSpPr/>
                          <wps:spPr>
                            <a:xfrm>
                              <a:off x="0" y="175260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 name="Rounded Rectangle 1225"/>
                          <wps:cNvSpPr/>
                          <wps:spPr>
                            <a:xfrm>
                              <a:off x="0" y="48672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 name="Rounded Rectangle 1226"/>
                          <wps:cNvSpPr/>
                          <wps:spPr>
                            <a:xfrm>
                              <a:off x="0" y="210502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1" name="Rounded Rectangle 1227"/>
                          <wps:cNvSpPr/>
                          <wps:spPr>
                            <a:xfrm>
                              <a:off x="0" y="2457450"/>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ounded Rectangle 1228"/>
                          <wps:cNvSpPr/>
                          <wps:spPr>
                            <a:xfrm>
                              <a:off x="0" y="28098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ounded Rectangle 1229"/>
                          <wps:cNvSpPr/>
                          <wps:spPr>
                            <a:xfrm>
                              <a:off x="0" y="31527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ounded Rectangle 1230"/>
                          <wps:cNvSpPr/>
                          <wps:spPr>
                            <a:xfrm>
                              <a:off x="0" y="45243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ounded Rectangle 1231"/>
                          <wps:cNvSpPr/>
                          <wps:spPr>
                            <a:xfrm>
                              <a:off x="0" y="34956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ounded Rectangle 1232"/>
                          <wps:cNvSpPr/>
                          <wps:spPr>
                            <a:xfrm>
                              <a:off x="0" y="38385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9" name="Rounded Rectangle 1233"/>
                          <wps:cNvSpPr/>
                          <wps:spPr>
                            <a:xfrm>
                              <a:off x="0" y="4181475"/>
                              <a:ext cx="5693410" cy="318770"/>
                            </a:xfrm>
                            <a:prstGeom prst="roundRect">
                              <a:avLst/>
                            </a:prstGeom>
                            <a:noFill/>
                            <a:ln w="3175" cap="flat" cmpd="sng" algn="ctr">
                              <a:solidFill>
                                <a:srgbClr val="000000"/>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92" name="Group 1234"/>
                        <wpg:cNvGrpSpPr/>
                        <wpg:grpSpPr>
                          <a:xfrm>
                            <a:off x="8626" y="0"/>
                            <a:ext cx="5563499" cy="5552480"/>
                            <a:chOff x="8626" y="-19050"/>
                            <a:chExt cx="5563499" cy="5552480"/>
                          </a:xfrm>
                        </wpg:grpSpPr>
                        <wps:wsp>
                          <wps:cNvPr id="1052" name="Text Box 2"/>
                          <wps:cNvSpPr txBox="1">
                            <a:spLocks noChangeArrowheads="1"/>
                          </wps:cNvSpPr>
                          <wps:spPr bwMode="auto">
                            <a:xfrm>
                              <a:off x="28575" y="-19050"/>
                              <a:ext cx="5543550" cy="381002"/>
                            </a:xfrm>
                            <a:prstGeom prst="rect">
                              <a:avLst/>
                            </a:prstGeom>
                            <a:noFill/>
                            <a:ln w="9525">
                              <a:noFill/>
                              <a:miter lim="800000"/>
                              <a:headEnd/>
                              <a:tailEnd/>
                            </a:ln>
                          </wps:spPr>
                          <wps:txbx>
                            <w:txbxContent>
                              <w:p w:rsidR="00E301E9" w:rsidRPr="00E16974" w:rsidRDefault="00E301E9" w:rsidP="00B95E80">
                                <w:pPr>
                                  <w:rPr>
                                    <w:rFonts w:ascii="Trebuchet MS" w:hAnsi="Trebuchet MS"/>
                                    <w:sz w:val="24"/>
                                  </w:rPr>
                                </w:pPr>
                                <w:r w:rsidRPr="00E16974">
                                  <w:rPr>
                                    <w:rFonts w:ascii="Trebuchet MS" w:hAnsi="Trebuchet MS"/>
                                    <w:sz w:val="24"/>
                                  </w:rPr>
                                  <w:t>Chapter 1: Biosecurity Overview</w:t>
                                </w:r>
                              </w:p>
                            </w:txbxContent>
                          </wps:txbx>
                          <wps:bodyPr rot="0" vert="horz" wrap="square" lIns="91440" tIns="45720" rIns="91440" bIns="45720" anchor="t" anchorCtr="0">
                            <a:noAutofit/>
                          </wps:bodyPr>
                        </wps:wsp>
                        <wps:wsp>
                          <wps:cNvPr id="1128" name="Text Box 2"/>
                          <wps:cNvSpPr txBox="1">
                            <a:spLocks noChangeArrowheads="1"/>
                          </wps:cNvSpPr>
                          <wps:spPr bwMode="auto">
                            <a:xfrm>
                              <a:off x="28575" y="323847"/>
                              <a:ext cx="5438775" cy="420514"/>
                            </a:xfrm>
                            <a:prstGeom prst="rect">
                              <a:avLst/>
                            </a:prstGeom>
                            <a:noFill/>
                            <a:ln w="9525">
                              <a:noFill/>
                              <a:miter lim="800000"/>
                              <a:headEnd/>
                              <a:tailEnd/>
                            </a:ln>
                          </wps:spPr>
                          <wps:txbx>
                            <w:txbxContent>
                              <w:p w:rsidR="00E301E9" w:rsidRPr="00E16974" w:rsidRDefault="00E301E9" w:rsidP="00B95E80">
                                <w:pPr>
                                  <w:rPr>
                                    <w:rFonts w:ascii="Trebuchet MS" w:hAnsi="Trebuchet MS"/>
                                    <w:sz w:val="24"/>
                                  </w:rPr>
                                </w:pPr>
                                <w:r w:rsidRPr="00E16974">
                                  <w:rPr>
                                    <w:rFonts w:ascii="Trebuchet MS" w:hAnsi="Trebuchet MS"/>
                                    <w:sz w:val="24"/>
                                  </w:rPr>
                                  <w:t xml:space="preserve">Chapter 2: Biosecurity Assessment </w:t>
                                </w:r>
                              </w:p>
                            </w:txbxContent>
                          </wps:txbx>
                          <wps:bodyPr rot="0" vert="horz" wrap="square" lIns="91440" tIns="45720" rIns="91440" bIns="45720" anchor="t" anchorCtr="0">
                            <a:noAutofit/>
                          </wps:bodyPr>
                        </wps:wsp>
                        <wps:wsp>
                          <wps:cNvPr id="1210" name="Text Box 2"/>
                          <wps:cNvSpPr txBox="1">
                            <a:spLocks noChangeArrowheads="1"/>
                          </wps:cNvSpPr>
                          <wps:spPr bwMode="auto">
                            <a:xfrm>
                              <a:off x="28574" y="676272"/>
                              <a:ext cx="5543550" cy="395723"/>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wps:txbx>
                          <wps:bodyPr rot="0" vert="horz" wrap="square" lIns="91440" tIns="45720" rIns="91440" bIns="45720" anchor="t" anchorCtr="0">
                            <a:noAutofit/>
                          </wps:bodyPr>
                        </wps:wsp>
                        <wps:wsp>
                          <wps:cNvPr id="1212" name="Text Box 2"/>
                          <wps:cNvSpPr txBox="1">
                            <a:spLocks noChangeArrowheads="1"/>
                          </wps:cNvSpPr>
                          <wps:spPr bwMode="auto">
                            <a:xfrm>
                              <a:off x="19050" y="1033027"/>
                              <a:ext cx="5429250" cy="422312"/>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wps:txbx>
                          <wps:bodyPr rot="0" vert="horz" wrap="square" lIns="91440" tIns="45720" rIns="91440" bIns="45720" anchor="t" anchorCtr="0">
                            <a:noAutofit/>
                          </wps:bodyPr>
                        </wps:wsp>
                        <wps:wsp>
                          <wps:cNvPr id="1214" name="Text Box 2"/>
                          <wps:cNvSpPr txBox="1">
                            <a:spLocks noChangeArrowheads="1"/>
                          </wps:cNvSpPr>
                          <wps:spPr bwMode="auto">
                            <a:xfrm>
                              <a:off x="8626" y="1381123"/>
                              <a:ext cx="5543550" cy="380118"/>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wps:txbx>
                          <wps:bodyPr rot="0" vert="horz" wrap="square" lIns="91440" tIns="45720" rIns="91440" bIns="45720" anchor="t" anchorCtr="0">
                            <a:noAutofit/>
                          </wps:bodyPr>
                        </wps:wsp>
                        <wps:wsp>
                          <wps:cNvPr id="1252" name="Text Box 2"/>
                          <wps:cNvSpPr txBox="1">
                            <a:spLocks noChangeArrowheads="1"/>
                          </wps:cNvSpPr>
                          <wps:spPr bwMode="auto">
                            <a:xfrm>
                              <a:off x="18151" y="1720027"/>
                              <a:ext cx="5200650" cy="352409"/>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wps:txbx>
                          <wps:bodyPr rot="0" vert="horz" wrap="square" lIns="91440" tIns="45720" rIns="91440" bIns="45720" anchor="t" anchorCtr="0">
                            <a:noAutofit/>
                          </wps:bodyPr>
                        </wps:wsp>
                        <wps:wsp>
                          <wps:cNvPr id="1254" name="Text Box 2"/>
                          <wps:cNvSpPr txBox="1">
                            <a:spLocks noChangeArrowheads="1"/>
                          </wps:cNvSpPr>
                          <wps:spPr bwMode="auto">
                            <a:xfrm>
                              <a:off x="18151" y="2085973"/>
                              <a:ext cx="5372100" cy="371457"/>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Pr>
                                    <w:rFonts w:ascii="Trebuchet MS" w:hAnsi="Trebuchet MS"/>
                                    <w:sz w:val="24"/>
                                  </w:rPr>
                                  <w:t>Chapter 7: Foreign Travel</w:t>
                                </w:r>
                              </w:p>
                            </w:txbxContent>
                          </wps:txbx>
                          <wps:bodyPr rot="0" vert="horz" wrap="square" lIns="91440" tIns="45720" rIns="91440" bIns="45720" anchor="t" anchorCtr="0">
                            <a:noAutofit/>
                          </wps:bodyPr>
                        </wps:wsp>
                        <wps:wsp>
                          <wps:cNvPr id="1256" name="Text Box 2"/>
                          <wps:cNvSpPr txBox="1">
                            <a:spLocks noChangeArrowheads="1"/>
                          </wps:cNvSpPr>
                          <wps:spPr bwMode="auto">
                            <a:xfrm>
                              <a:off x="18151" y="2438398"/>
                              <a:ext cx="5200650" cy="382150"/>
                            </a:xfrm>
                            <a:prstGeom prst="rect">
                              <a:avLst/>
                            </a:prstGeom>
                            <a:noFill/>
                            <a:ln w="9525">
                              <a:noFill/>
                              <a:miter lim="800000"/>
                              <a:headEnd/>
                              <a:tailEnd/>
                            </a:ln>
                          </wps:spPr>
                          <wps:txbx>
                            <w:txbxContent>
                              <w:p w:rsidR="00E301E9" w:rsidRPr="008F7166" w:rsidRDefault="00E301E9" w:rsidP="00B95E80">
                                <w:pPr>
                                  <w:rPr>
                                    <w:rFonts w:ascii="Trebuchet MS" w:hAnsi="Trebuchet MS"/>
                                    <w:sz w:val="24"/>
                                  </w:rPr>
                                </w:pPr>
                                <w:r w:rsidRPr="008F7166">
                                  <w:rPr>
                                    <w:rFonts w:ascii="Trebuchet MS" w:hAnsi="Trebuchet MS"/>
                                    <w:sz w:val="24"/>
                                  </w:rPr>
                                  <w:t>Chapter 8: Movement On and Off the Property</w:t>
                                </w:r>
                              </w:p>
                            </w:txbxContent>
                          </wps:txbx>
                          <wps:bodyPr rot="0" vert="horz" wrap="square" lIns="91440" tIns="45720" rIns="91440" bIns="45720" anchor="t" anchorCtr="0">
                            <a:noAutofit/>
                          </wps:bodyPr>
                        </wps:wsp>
                        <wps:wsp>
                          <wps:cNvPr id="1257" name="Text Box 2"/>
                          <wps:cNvSpPr txBox="1">
                            <a:spLocks noChangeArrowheads="1"/>
                          </wps:cNvSpPr>
                          <wps:spPr bwMode="auto">
                            <a:xfrm>
                              <a:off x="28573" y="2785425"/>
                              <a:ext cx="5372100" cy="380982"/>
                            </a:xfrm>
                            <a:prstGeom prst="rect">
                              <a:avLst/>
                            </a:prstGeom>
                            <a:noFill/>
                            <a:ln w="9525">
                              <a:noFill/>
                              <a:miter lim="800000"/>
                              <a:headEnd/>
                              <a:tailEnd/>
                            </a:ln>
                          </wps:spPr>
                          <wps:txbx>
                            <w:txbxContent>
                              <w:p w:rsidR="00E301E9" w:rsidRPr="002F3A79" w:rsidRDefault="00E301E9" w:rsidP="00B95E80">
                                <w:pPr>
                                  <w:rPr>
                                    <w:rFonts w:ascii="Trebuchet MS" w:hAnsi="Trebuchet MS"/>
                                    <w:sz w:val="24"/>
                                  </w:rPr>
                                </w:pPr>
                                <w:r w:rsidRPr="002F3A79">
                                  <w:rPr>
                                    <w:rFonts w:ascii="Trebuchet MS" w:hAnsi="Trebuchet MS"/>
                                    <w:sz w:val="24"/>
                                  </w:rPr>
                                  <w:t>Chapter 9: Zoonotic Diseases</w:t>
                                </w:r>
                              </w:p>
                            </w:txbxContent>
                          </wps:txbx>
                          <wps:bodyPr rot="0" vert="horz" wrap="square" lIns="91440" tIns="45720" rIns="91440" bIns="45720" anchor="t" anchorCtr="0">
                            <a:noAutofit/>
                          </wps:bodyPr>
                        </wps:wsp>
                        <wps:wsp>
                          <wps:cNvPr id="1258" name="Text Box 2"/>
                          <wps:cNvSpPr txBox="1">
                            <a:spLocks noChangeArrowheads="1"/>
                          </wps:cNvSpPr>
                          <wps:spPr bwMode="auto">
                            <a:xfrm>
                              <a:off x="27676" y="3137603"/>
                              <a:ext cx="5372100" cy="396020"/>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wps:txbx>
                          <wps:bodyPr rot="0" vert="horz" wrap="square" lIns="91440" tIns="45720" rIns="91440" bIns="45720" anchor="t" anchorCtr="0">
                            <a:noAutofit/>
                          </wps:bodyPr>
                        </wps:wsp>
                        <wps:wsp>
                          <wps:cNvPr id="1259" name="Text Box 2"/>
                          <wps:cNvSpPr txBox="1">
                            <a:spLocks noChangeArrowheads="1"/>
                          </wps:cNvSpPr>
                          <wps:spPr bwMode="auto">
                            <a:xfrm>
                              <a:off x="27675" y="3476623"/>
                              <a:ext cx="5362575" cy="367009"/>
                            </a:xfrm>
                            <a:prstGeom prst="rect">
                              <a:avLst/>
                            </a:prstGeom>
                            <a:noFill/>
                            <a:ln w="9525">
                              <a:noFill/>
                              <a:miter lim="800000"/>
                              <a:headEnd/>
                              <a:tailEnd/>
                            </a:ln>
                          </wps:spPr>
                          <wps:txbx>
                            <w:txbxContent>
                              <w:p w:rsidR="00E301E9" w:rsidRPr="007E4E9D" w:rsidRDefault="00E301E9" w:rsidP="00B95E80">
                                <w:pPr>
                                  <w:rPr>
                                    <w:rFonts w:ascii="Trebuchet MS" w:hAnsi="Trebuchet MS"/>
                                    <w:sz w:val="24"/>
                                  </w:rPr>
                                </w:pPr>
                                <w:r w:rsidRPr="007E4E9D">
                                  <w:rPr>
                                    <w:rFonts w:ascii="Trebuchet MS" w:hAnsi="Trebuchet MS"/>
                                    <w:sz w:val="24"/>
                                  </w:rPr>
                                  <w:t>Chapter 11: Animal Handling and Contact</w:t>
                                </w:r>
                              </w:p>
                            </w:txbxContent>
                          </wps:txbx>
                          <wps:bodyPr rot="0" vert="horz" wrap="square" lIns="91440" tIns="45720" rIns="91440" bIns="45720" anchor="t" anchorCtr="0">
                            <a:noAutofit/>
                          </wps:bodyPr>
                        </wps:wsp>
                        <wps:wsp>
                          <wps:cNvPr id="1260" name="Text Box 2"/>
                          <wps:cNvSpPr txBox="1">
                            <a:spLocks noChangeArrowheads="1"/>
                          </wps:cNvSpPr>
                          <wps:spPr bwMode="auto">
                            <a:xfrm>
                              <a:off x="28575" y="3824448"/>
                              <a:ext cx="5486400" cy="342884"/>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wps:txbx>
                          <wps:bodyPr rot="0" vert="horz" wrap="square" lIns="91440" tIns="45720" rIns="91440" bIns="45720" anchor="t" anchorCtr="0">
                            <a:noAutofit/>
                          </wps:bodyPr>
                        </wps:wsp>
                        <wps:wsp>
                          <wps:cNvPr id="1261" name="Text Box 2"/>
                          <wps:cNvSpPr txBox="1">
                            <a:spLocks noChangeArrowheads="1"/>
                          </wps:cNvSpPr>
                          <wps:spPr bwMode="auto">
                            <a:xfrm>
                              <a:off x="38098" y="4157786"/>
                              <a:ext cx="5534025" cy="352408"/>
                            </a:xfrm>
                            <a:prstGeom prst="rect">
                              <a:avLst/>
                            </a:prstGeom>
                            <a:noFill/>
                            <a:ln w="9525">
                              <a:noFill/>
                              <a:miter lim="800000"/>
                              <a:headEnd/>
                              <a:tailEnd/>
                            </a:ln>
                          </wps:spPr>
                          <wps:txb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wps:txbx>
                          <wps:bodyPr rot="0" vert="horz" wrap="square" lIns="91440" tIns="45720" rIns="91440" bIns="45720" anchor="t" anchorCtr="0">
                            <a:noAutofit/>
                          </wps:bodyPr>
                        </wps:wsp>
                        <wps:wsp>
                          <wps:cNvPr id="1262" name="Text Box 2"/>
                          <wps:cNvSpPr txBox="1">
                            <a:spLocks noChangeArrowheads="1"/>
                          </wps:cNvSpPr>
                          <wps:spPr bwMode="auto">
                            <a:xfrm>
                              <a:off x="26777" y="4505324"/>
                              <a:ext cx="5534025" cy="387458"/>
                            </a:xfrm>
                            <a:prstGeom prst="rect">
                              <a:avLst/>
                            </a:prstGeom>
                            <a:noFill/>
                            <a:ln w="9525">
                              <a:noFill/>
                              <a:miter lim="800000"/>
                              <a:headEnd/>
                              <a:tailEnd/>
                            </a:ln>
                          </wps:spPr>
                          <wps:txbx>
                            <w:txbxContent>
                              <w:p w:rsidR="00E301E9" w:rsidRPr="00091FC4" w:rsidRDefault="00E301E9" w:rsidP="00B95E80">
                                <w:pPr>
                                  <w:rPr>
                                    <w:rFonts w:ascii="Trebuchet MS" w:hAnsi="Trebuchet MS"/>
                                    <w:sz w:val="24"/>
                                  </w:rPr>
                                </w:pPr>
                                <w:r w:rsidRPr="00091FC4">
                                  <w:rPr>
                                    <w:rFonts w:ascii="Trebuchet MS" w:hAnsi="Trebuchet MS"/>
                                    <w:sz w:val="24"/>
                                  </w:rPr>
                                  <w:t>Chapter 14: Physical Security</w:t>
                                </w:r>
                              </w:p>
                            </w:txbxContent>
                          </wps:txbx>
                          <wps:bodyPr rot="0" vert="horz" wrap="square" lIns="91440" tIns="45720" rIns="91440" bIns="45720" anchor="t" anchorCtr="0">
                            <a:noAutofit/>
                          </wps:bodyPr>
                        </wps:wsp>
                        <wps:wsp>
                          <wps:cNvPr id="1263" name="Text Box 2"/>
                          <wps:cNvSpPr txBox="1">
                            <a:spLocks noChangeArrowheads="1"/>
                          </wps:cNvSpPr>
                          <wps:spPr bwMode="auto">
                            <a:xfrm>
                              <a:off x="38098" y="4848223"/>
                              <a:ext cx="4981575" cy="398257"/>
                            </a:xfrm>
                            <a:prstGeom prst="rect">
                              <a:avLst/>
                            </a:prstGeom>
                            <a:noFill/>
                            <a:ln w="9525">
                              <a:noFill/>
                              <a:miter lim="800000"/>
                              <a:headEnd/>
                              <a:tailEnd/>
                            </a:ln>
                          </wps:spPr>
                          <wps:txbx>
                            <w:txbxContent>
                              <w:p w:rsidR="00E301E9" w:rsidRPr="00B95E80" w:rsidRDefault="00E301E9" w:rsidP="00B95E80">
                                <w:pPr>
                                  <w:rPr>
                                    <w:rFonts w:ascii="Trebuchet MS" w:hAnsi="Trebuchet MS"/>
                                    <w:sz w:val="24"/>
                                  </w:rPr>
                                </w:pPr>
                                <w:r w:rsidRPr="00B95E80">
                                  <w:rPr>
                                    <w:rFonts w:ascii="Trebuchet MS" w:hAnsi="Trebuchet MS"/>
                                    <w:sz w:val="24"/>
                                  </w:rPr>
                                  <w:t>Chapter 15: Vector Control</w:t>
                                </w:r>
                              </w:p>
                            </w:txbxContent>
                          </wps:txbx>
                          <wps:bodyPr rot="0" vert="horz" wrap="square" lIns="91440" tIns="45720" rIns="91440" bIns="45720" anchor="t" anchorCtr="0">
                            <a:noAutofit/>
                          </wps:bodyPr>
                        </wps:wsp>
                        <wps:wsp>
                          <wps:cNvPr id="1264" name="Text Box 2"/>
                          <wps:cNvSpPr txBox="1">
                            <a:spLocks noChangeArrowheads="1"/>
                          </wps:cNvSpPr>
                          <wps:spPr bwMode="auto">
                            <a:xfrm>
                              <a:off x="26777" y="5178308"/>
                              <a:ext cx="5238750" cy="355122"/>
                            </a:xfrm>
                            <a:prstGeom prst="rect">
                              <a:avLst/>
                            </a:prstGeom>
                            <a:noFill/>
                            <a:ln w="9525">
                              <a:noFill/>
                              <a:miter lim="800000"/>
                              <a:headEnd/>
                              <a:tailEnd/>
                            </a:ln>
                          </wps:spPr>
                          <wps:txbx>
                            <w:txbxContent>
                              <w:p w:rsidR="00E301E9" w:rsidRPr="00B95E80" w:rsidRDefault="00E301E9" w:rsidP="00B95E80">
                                <w:pPr>
                                  <w:rPr>
                                    <w:rFonts w:ascii="Trebuchet MS" w:hAnsi="Trebuchet MS"/>
                                    <w:b/>
                                    <w:color w:val="FFFFFF" w:themeColor="background1"/>
                                    <w:sz w:val="24"/>
                                  </w:rPr>
                                </w:pPr>
                                <w:r w:rsidRPr="00B95E80">
                                  <w:rPr>
                                    <w:rFonts w:ascii="Trebuchet MS" w:hAnsi="Trebuchet MS"/>
                                    <w:b/>
                                    <w:color w:val="FFFFFF" w:themeColor="background1"/>
                                    <w:sz w:val="24"/>
                                  </w:rPr>
                                  <w:t xml:space="preserve">Chapter 16: </w:t>
                                </w:r>
                                <w:r w:rsidRPr="00E82ACE">
                                  <w:rPr>
                                    <w:rFonts w:ascii="Trebuchet MS" w:hAnsi="Trebuchet MS"/>
                                    <w:b/>
                                    <w:color w:val="FFFFFF" w:themeColor="background1"/>
                                    <w:sz w:val="24"/>
                                  </w:rPr>
                                  <w:t>Cleaning, Disinfection, and Sanitization</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Group 1216" o:spid="_x0000_s1557" style="position:absolute;left:0;text-align:left;margin-left:0;margin-top:0;width:449.1pt;height:437.2pt;z-index:251823104;mso-position-horizontal:center;mso-position-horizontal-relative:margin;mso-position-vertical:center;mso-position-vertical-relative:margin;mso-height-relative:margin" coordorigin="86" coordsize="57038,5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">
                <v:group id="Group 1217" o:spid="_x0000_s1558" style="position:absolute;left:190;width:56934;height:55289" coordsize="56934,5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roundrect id="Rounded Rectangle 1218" o:spid="_x0000_s1559" style="position:absolute;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4RMMA&#10;AADdAAAADwAAAGRycy9kb3ducmV2LnhtbERPPWvDMBDdA/0P4grdYjkZ3OBaCUnBkMVD3GLodlhX&#10;29Q6uZIau/++ChSy3eN9XnFYzCiu5PxgWcEmSUEQt1YP3Cl4fyvXOxA+IGscLZOCX/Jw2D+sCsy1&#10;nflC1zp0Ioawz1FBH8KUS+nbngz6xE7Ekfu0zmCI0HVSO5xjuBnlNk0zaXDg2NDjRK89tV/1j1Fw&#10;rquBUmy+9YevqrI5PZdaO6WeHpfjC4hAS7iL/91nHedn2w3cvokn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S4RMMAAADdAAAADwAAAAAAAAAAAAAAAACYAgAAZHJzL2Rv&#10;d25yZXYueG1sUEsFBgAAAAAEAAQA9QAAAIgDAAAAAA==&#10;" filled="f" strokeweight=".25pt">
                    <v:shadow on="t" color="black" opacity="26214f" origin=".5,-.5" offset="-.74836mm,.74836mm"/>
                  </v:roundrect>
                  <v:roundrect id="Rounded Rectangle 1219" o:spid="_x0000_s1560" style="position:absolute;top:3429;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DqMEA&#10;AADdAAAADwAAAGRycy9kb3ducmV2LnhtbERPTYvCMBC9C/sfwix403QVVLpGWRcKXnqwirC3oRnb&#10;YjOpSVbrvzeC4G0e73OW69604krON5YVfI0TEMSl1Q1XCg77bLQA4QOyxtYyKbiTh/XqY7DEVNsb&#10;7+hahErEEPYpKqhD6FIpfVmTQT+2HXHkTtYZDBG6SmqHtxhuWjlJkpk02HBsqLGj35rKc/FvFGyL&#10;vKEEjxf95/M8O27mmdZOqeFn//MNIlAf3uKXe6vj/Nlk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qg6jBAAAA3QAAAA8AAAAAAAAAAAAAAAAAmAIAAGRycy9kb3du&#10;cmV2LnhtbFBLBQYAAAAABAAEAPUAAACGAwAAAAA=&#10;" filled="f" strokeweight=".25pt">
                    <v:shadow on="t" color="black" opacity="26214f" origin=".5,-.5" offset="-.74836mm,.74836mm"/>
                  </v:roundrect>
                  <v:roundrect id="Rounded Rectangle 1220" o:spid="_x0000_s1561" style="position:absolute;top:6953;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b3MEA&#10;AADdAAAADwAAAGRycy9kb3ducmV2LnhtbERPTYvCMBC9C/sfwix403RFVLpGWRcKXnqwirC3oRnb&#10;YjOpSVbrvzeC4G0e73OW69604krON5YVfI0TEMSl1Q1XCg77bLQA4QOyxtYyKbiTh/XqY7DEVNsb&#10;7+hahErEEPYpKqhD6FIpfVmTQT+2HXHkTtYZDBG6SmqHtxhuWjlJkpk02HBsqLGj35rKc/FvFGyL&#10;vKEEjxf95/M8O27mmdZOqeFn//MNIlAf3uKXe6vj/NlkCs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DG9zBAAAA3QAAAA8AAAAAAAAAAAAAAAAAmAIAAGRycy9kb3du&#10;cmV2LnhtbFBLBQYAAAAABAAEAPUAAACGAwAAAAA=&#10;" filled="f" strokeweight=".25pt">
                    <v:shadow on="t" color="black" opacity="26214f" origin=".5,-.5" offset="-.74836mm,.74836mm"/>
                  </v:roundrect>
                  <v:roundrect id="Rounded Rectangle 1221" o:spid="_x0000_s1562" style="position:absolute;top:1047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8EA&#10;AADdAAAADwAAAGRycy9kb3ducmV2LnhtbERPS4vCMBC+C/sfwix403QFH3SNsi4UvPRgFWFvQzO2&#10;xWZSk6zWf28Ewdt8fM9ZrnvTiis531hW8DVOQBCXVjdcKTjss9EChA/IGlvLpOBOHtarj8ESU21v&#10;vKNrESoRQ9inqKAOoUul9GVNBv3YdsSRO1lnMEToKqkd3mK4aeUkSWbSYMOxocaOfmsqz8W/UbAt&#10;8oYSPF70n8/z7LiZZ1o7pYaf/c83iEB9eItf7q2O82eTKTy/i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PvkfBAAAA3QAAAA8AAAAAAAAAAAAAAAAAmAIAAGRycy9kb3du&#10;cmV2LnhtbFBLBQYAAAAABAAEAPUAAACGAwAAAAA=&#10;" filled="f" strokeweight=".25pt">
                    <v:shadow on="t" color="black" opacity="26214f" origin=".5,-.5" offset="-.74836mm,.74836mm"/>
                  </v:roundrect>
                  <v:roundrect id="Rounded Rectangle 1222" o:spid="_x0000_s1563" style="position:absolute;top:140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0gMMEA&#10;AADdAAAADwAAAGRycy9kb3ducmV2LnhtbERPTYvCMBC9L/gfwgje1lQPdalGUaHgpYftLoK3oRnb&#10;YjOpSdT6782CsLd5vM9ZbQbTiTs531pWMJsmIIgrq1uuFfz+5J9fIHxA1thZJgVP8rBZjz5WmGn7&#10;4G+6l6EWMYR9hgqaEPpMSl81ZNBPbU8cubN1BkOErpba4SOGm07OkySVBluODQ32tG+oupQ3o+BQ&#10;Fi0leLzqky+K/Lhb5Fo7pSbjYbsEEWgI/+K3+6Dj/HSewt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dIDDBAAAA3QAAAA8AAAAAAAAAAAAAAAAAmAIAAGRycy9kb3du&#10;cmV2LnhtbFBLBQYAAAAABAAEAPUAAACGAwAAAAA=&#10;" filled="f" strokeweight=".25pt">
                    <v:shadow on="t" color="black" opacity="26214f" origin=".5,-.5" offset="-.74836mm,.74836mm"/>
                  </v:roundrect>
                  <v:roundrect id="Rounded Rectangle 1223" o:spid="_x0000_s1564" style="position:absolute;top:52101;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gSsMA&#10;AADdAAAADwAAAGRycy9kb3ducmV2LnhtbERPTWvCQBC9C/6HZYRexGyaQywxq1ihtNeqSL1NsmMS&#10;zM6G7Jqk/75bKPQ2j/c5+W4yrRiod41lBc9RDIK4tLrhSsH59LZ6AeE8ssbWMin4Jge77XyWY6bt&#10;yJ80HH0lQgi7DBXU3neZlK6syaCLbEccuJvtDfoA+0rqHscQblqZxHEqDTYcGmrs6FBTeT8+jIL3&#10;63CZ3IG/iuXYvJ4NFQ9bFko9Lab9BoSnyf+L/9wfOsxPkzX8fh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mgSsMAAADdAAAADwAAAAAAAAAAAAAAAACYAgAAZHJzL2Rv&#10;d25yZXYueG1sUEsFBgAAAAAEAAQA9QAAAIgDAAAAAA==&#10;" fillcolor="#161669" strokeweight=".25pt">
                    <v:shadow on="t" color="black" opacity="26214f" origin=".5,-.5" offset="-.74836mm,.74836mm"/>
                  </v:roundrect>
                  <v:roundrect id="Rounded Rectangle 1224" o:spid="_x0000_s1565" style="position:absolute;top:17526;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R2cQA&#10;AADdAAAADwAAAGRycy9kb3ducmV2LnhtbESPQWvCQBCF7wX/wzKCN93owUrqKq0Q8JJDowi9Ddlp&#10;Epqdjburxn/fORR6m+G9ee+b7X50vbpTiJ1nA8tFBoq49rbjxsD5VMw3oGJCtth7JgNPirDfTV62&#10;mFv/4E+6V6lREsIxRwNtSkOudaxbchgXfiAW7dsHh0nW0Ggb8CHhrterLFtrhx1LQ4sDHVqqf6qb&#10;M3Csyo4yvFztVyzL4vLxWlgbjJlNx/c3UInG9G/+uz5awV+vBFe+kRH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EdnEAAAA3QAAAA8AAAAAAAAAAAAAAAAAmAIAAGRycy9k&#10;b3ducmV2LnhtbFBLBQYAAAAABAAEAPUAAACJAwAAAAA=&#10;" filled="f" strokeweight=".25pt">
                    <v:shadow on="t" color="black" opacity="26214f" origin=".5,-.5" offset="-.74836mm,.74836mm"/>
                  </v:roundrect>
                  <v:roundrect id="Rounded Rectangle 1225" o:spid="_x0000_s1566" style="position:absolute;top:48672;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K0QsEA&#10;AADdAAAADwAAAGRycy9kb3ducmV2LnhtbERPTYvCMBC9L/gfwgje1lQPuluNokLBSw/bXQRvQzO2&#10;xWZSk6j1328Ewds83ucs171pxY2cbywrmIwTEMSl1Q1XCv5+s88vED4ga2wtk4IHeVivBh9LTLW9&#10;8w/dilCJGMI+RQV1CF0qpS9rMujHtiOO3Mk6gyFCV0nt8B7DTSunSTKTBhuODTV2tKupPBdXo2Bf&#10;5A0leLjoo8/z7LCdZ1o7pUbDfrMAEagPb/HLvddx/mz6Dc9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CtELBAAAA3QAAAA8AAAAAAAAAAAAAAAAAmAIAAGRycy9kb3du&#10;cmV2LnhtbFBLBQYAAAAABAAEAPUAAACGAwAAAAA=&#10;" filled="f" strokeweight=".25pt">
                    <v:shadow on="t" color="black" opacity="26214f" origin=".5,-.5" offset="-.74836mm,.74836mm"/>
                  </v:roundrect>
                  <v:roundrect id="Rounded Rectangle 1226" o:spid="_x0000_s1567" style="position:absolute;top:21050;width:56934;height:31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LAsUA&#10;AADdAAAADwAAAGRycy9kb3ducmV2LnhtbESPQWvCQBCF74X+h2UK3urGCrakrqKFgJccTIvQ25Ad&#10;k2B2Nu6uGv+9cyj0NsN78943y/XoenWlEDvPBmbTDBRx7W3HjYGf7+L1A1RMyBZ7z2TgThHWq+en&#10;JebW33hP1yo1SkI45migTWnItY51Sw7j1A/Eoh19cJhkDY22AW8S7nr9lmUL7bBjaWhxoK+W6lN1&#10;cQZ2VdlRhoez/Y1lWRy274W1wZjJy7j5BJVoTP/mv+udFfzFXPjlGxlB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YsCxQAAAN0AAAAPAAAAAAAAAAAAAAAAAJgCAABkcnMv&#10;ZG93bnJldi54bWxQSwUGAAAAAAQABAD1AAAAigMAAAAA&#10;" filled="f" strokeweight=".25pt">
                    <v:shadow on="t" color="black" opacity="26214f" origin=".5,-.5" offset="-.74836mm,.74836mm"/>
                  </v:roundrect>
                  <v:roundrect id="Rounded Rectangle 1227" o:spid="_x0000_s1568" style="position:absolute;top:2457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umcEA&#10;AADdAAAADwAAAGRycy9kb3ducmV2LnhtbERPTYvCMBC9C/sfwix401QFla5RVqHgpQerCHsbmrEt&#10;NpNuErX77zeC4G0e73NWm9604k7ON5YVTMYJCOLS6oYrBadjNlqC8AFZY2uZFPyRh836Y7DCVNsH&#10;H+hehErEEPYpKqhD6FIpfVmTQT+2HXHkLtYZDBG6SmqHjxhuWjlNkrk02HBsqLGjXU3ltbgZBfsi&#10;byjB86/+8XmenbeLTGun1PCz//4CEagPb/HLvddx/nw2ge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tLpnBAAAA3QAAAA8AAAAAAAAAAAAAAAAAmAIAAGRycy9kb3du&#10;cmV2LnhtbFBLBQYAAAAABAAEAPUAAACGAwAAAAA=&#10;" filled="f" strokeweight=".25pt">
                    <v:shadow on="t" color="black" opacity="26214f" origin=".5,-.5" offset="-.74836mm,.74836mm"/>
                  </v:roundrect>
                  <v:roundrect id="Rounded Rectangle 1228" o:spid="_x0000_s1569" style="position:absolute;top:28098;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JjcQA&#10;AADcAAAADwAAAGRycy9kb3ducmV2LnhtbESPwWrDMBBE74X8g9hAb42cHOrWiRLSgMEXH+qWQG6L&#10;tbFNrJUrKbb791Wh0OMwM2+Y3WE2vRjJ+c6ygvUqAUFcW91xo+DzI396AeEDssbeMin4Jg+H/eJh&#10;h5m2E7/TWIVGRAj7DBW0IQyZlL5uyaBf2YE4elfrDIYoXSO1wynCTS83SfIsDXYcF1oc6NRSfavu&#10;RkFRlR0leP7SF1+W+fktzbV2Sj0u5+MWRKA5/If/2oVWsHlN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iY3EAAAA3AAAAA8AAAAAAAAAAAAAAAAAmAIAAGRycy9k&#10;b3ducmV2LnhtbFBLBQYAAAAABAAEAPUAAACJAwAAAAA=&#10;" filled="f" strokeweight=".25pt">
                    <v:shadow on="t" color="black" opacity="26214f" origin=".5,-.5" offset="-.74836mm,.74836mm"/>
                  </v:roundrect>
                  <v:roundrect id="Rounded Rectangle 1229" o:spid="_x0000_s1570" style="position:absolute;top:31527;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g9sMA&#10;AADcAAAADwAAAGRycy9kb3ducmV2LnhtbESPQYvCMBSE7wv+h/AEb2uqB126RlGh4KWHrVLY26N5&#10;tsXmpSZR67/fCMIeh5n5hlltBtOJOznfWlYwmyYgiCurW64VnI7Z5xcIH5A1dpZJwZM8bNajjxWm&#10;2j74h+5FqEWEsE9RQRNCn0rpq4YM+qntiaN3ts5giNLVUjt8RLjp5DxJFtJgy3GhwZ72DVWX4mYU&#10;HIq8pQTLq/71eZ6Vu2WmtVNqMh623yACDeE//G4ftILFcg6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Bg9sMAAADcAAAADwAAAAAAAAAAAAAAAACYAgAAZHJzL2Rv&#10;d25yZXYueG1sUEsFBgAAAAAEAAQA9QAAAIgDAAAAAA==&#10;" filled="f" strokeweight=".25pt">
                    <v:shadow on="t" color="black" opacity="26214f" origin=".5,-.5" offset="-.74836mm,.74836mm"/>
                  </v:roundrect>
                  <v:roundrect id="Rounded Rectangle 1230" o:spid="_x0000_s1571" style="position:absolute;top:45243;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m9cQA&#10;AADcAAAADwAAAGRycy9kb3ducmV2LnhtbESPwWrDMBBE74X+g9hCbrXcHJziRAltwZCLD3GLIbfF&#10;2tim1sqVFNv5+6hQ6HGYmTfM7rCYQUzkfG9ZwUuSgiBurO65VfD1WTy/gvABWeNgmRTcyMNh//iw&#10;w1zbmU80VaEVEcI+RwVdCGMupW86MugTOxJH72KdwRCla6V2OEe4GeQ6TTNpsOe40OFIHx0139XV&#10;KDhWZU8p1j/67MuyqN83hdZOqdXT8rYFEWgJ/+G/9lEryDY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ZvXEAAAA3AAAAA8AAAAAAAAAAAAAAAAAmAIAAGRycy9k&#10;b3ducmV2LnhtbFBLBQYAAAAABAAEAPUAAACJAwAAAAA=&#10;" filled="f" strokeweight=".25pt">
                    <v:shadow on="t" color="black" opacity="26214f" origin=".5,-.5" offset="-.74836mm,.74836mm"/>
                  </v:roundrect>
                  <v:roundrect id="Rounded Rectangle 1231" o:spid="_x0000_s1572" style="position:absolute;top:34956;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NGcQA&#10;AADcAAAADwAAAGRycy9kb3ducmV2LnhtbESPwWrDMBBE74H+g9hCb7GcHhzjRglJwZCLD3WLIbfF&#10;2tom1sqVVMf9+ypQ6HGYmTfM7rCYUczk/GBZwSZJQRC3Vg/cKfh4L9c5CB+QNY6WScEPeTjsH1Y7&#10;LLS98RvNdehEhLAvUEEfwlRI6dueDPrETsTR+7TOYIjSdVI7vEW4GeVzmmbS4MBxoceJXntqr/W3&#10;UXCuq4FSbL70xVdV2Zy2pdZOqafH5fgCItAS/sN/7bNWkOcZ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jRnEAAAA3AAAAA8AAAAAAAAAAAAAAAAAmAIAAGRycy9k&#10;b3ducmV2LnhtbFBLBQYAAAAABAAEAPUAAACJAwAAAAA=&#10;" filled="f" strokeweight=".25pt">
                    <v:shadow on="t" color="black" opacity="26214f" origin=".5,-.5" offset="-.74836mm,.74836mm"/>
                  </v:roundrect>
                  <v:roundrect id="Rounded Rectangle 1232" o:spid="_x0000_s1573" style="position:absolute;top:38385;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ogsQA&#10;AADcAAAADwAAAGRycy9kb3ducmV2LnhtbESPwWrDMBBE74X+g9hCb7WcHhrjRglJwZCLD3WLIbfF&#10;2tom1sqVVNv5+6gQyHGYmTfMZreYQUzkfG9ZwSpJQRA3VvfcKvj+Kl4yED4gaxwsk4ILedhtHx82&#10;mGs78ydNVWhFhLDPUUEXwphL6ZuODPrEjsTR+7HOYIjStVI7nCPcDPI1Td+kwZ7jQocjfXTUnKs/&#10;o+BYlT2lWP/qky/Loj6sC62dUs9Py/4dRKAl3MO39lEryLI1/J+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KILEAAAA3AAAAA8AAAAAAAAAAAAAAAAAmAIAAGRycy9k&#10;b3ducmV2LnhtbFBLBQYAAAAABAAEAPUAAACJAwAAAAA=&#10;" filled="f" strokeweight=".25pt">
                    <v:shadow on="t" color="black" opacity="26214f" origin=".5,-.5" offset="-.74836mm,.74836mm"/>
                  </v:roundrect>
                  <v:roundrect id="Rounded Rectangle 1233" o:spid="_x0000_s1574" style="position:absolute;top:41814;width:56934;height:3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Za8QA&#10;AADcAAAADwAAAGRycy9kb3ducmV2LnhtbESPQWvCQBSE70L/w/KE3nRjDzVNXaUKAS85GCXQ2yP7&#10;moRm36a7W43/3hUEj8PMfMOsNqPpxZmc7ywrWMwTEMS11R03Ck7HfJaC8AFZY2+ZFFzJw2b9Mllh&#10;pu2FD3QuQyMihH2GCtoQhkxKX7dk0M/tQBy9H+sMhihdI7XDS4SbXr4lybs02HFcaHGgXUv1b/lv&#10;FOzLoqMEqz/97Ysir7bLXGun1Ot0/PoEEWgMz/CjvdcK0vQD7m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0GWvEAAAA3AAAAA8AAAAAAAAAAAAAAAAAmAIAAGRycy9k&#10;b3ducmV2LnhtbFBLBQYAAAAABAAEAPUAAACJAwAAAAA=&#10;" filled="f" strokeweight=".25pt">
                    <v:shadow on="t" color="black" opacity="26214f" origin=".5,-.5" offset="-.74836mm,.74836mm"/>
                  </v:roundrect>
                </v:group>
                <v:group id="Group 1234" o:spid="_x0000_s1575" style="position:absolute;left:86;width:55635;height:55524" coordorigin="86,-190" coordsize="55634,5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_x0000_s1576" type="#_x0000_t202" style="position:absolute;left:285;top:-190;width:55436;height:3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E301E9" w:rsidRPr="00E16974" w:rsidRDefault="00E301E9" w:rsidP="00B95E80">
                          <w:pPr>
                            <w:rPr>
                              <w:rFonts w:ascii="Trebuchet MS" w:hAnsi="Trebuchet MS"/>
                              <w:sz w:val="24"/>
                            </w:rPr>
                          </w:pPr>
                          <w:r w:rsidRPr="00E16974">
                            <w:rPr>
                              <w:rFonts w:ascii="Trebuchet MS" w:hAnsi="Trebuchet MS"/>
                              <w:sz w:val="24"/>
                            </w:rPr>
                            <w:t>Chapter 1: Biosecurity Overview</w:t>
                          </w:r>
                        </w:p>
                      </w:txbxContent>
                    </v:textbox>
                  </v:shape>
                  <v:shape id="_x0000_s1577" type="#_x0000_t202" style="position:absolute;left:285;top:3238;width:54388;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E301E9" w:rsidRPr="00E16974" w:rsidRDefault="00E301E9" w:rsidP="00B95E80">
                          <w:pPr>
                            <w:rPr>
                              <w:rFonts w:ascii="Trebuchet MS" w:hAnsi="Trebuchet MS"/>
                              <w:sz w:val="24"/>
                            </w:rPr>
                          </w:pPr>
                          <w:r w:rsidRPr="00E16974">
                            <w:rPr>
                              <w:rFonts w:ascii="Trebuchet MS" w:hAnsi="Trebuchet MS"/>
                              <w:sz w:val="24"/>
                            </w:rPr>
                            <w:t xml:space="preserve">Chapter 2: Biosecurity Assessment </w:t>
                          </w:r>
                        </w:p>
                      </w:txbxContent>
                    </v:textbox>
                  </v:shape>
                  <v:shape id="_x0000_s1578" type="#_x0000_t202" style="position:absolute;left:285;top:6762;width:55436;height: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fF8UA&#10;AADdAAAADwAAAGRycy9kb3ducmV2LnhtbESPQWvCQBCF70L/wzKF3nRXqVJTVylKoSeLqQq9Ddkx&#10;Cc3OhuzWpP++cxC8zfDevPfNajP4Rl2pi3VgC9OJAUVcBFdzaeH49T5+ARUTssMmMFn4owib9cNo&#10;hZkLPR/omqdSSQjHDC1UKbWZ1rGoyGOchJZYtEvoPCZZu1K7DnsJ942eGbPQHmuWhgpb2lZU/OS/&#10;3sJpf/k+P5vPcufnbR8Go9kvtbVPj8PbK6hEQ7qbb9cfTvBn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J8XxQAAAN0AAAAPAAAAAAAAAAAAAAAAAJgCAABkcnMv&#10;ZG93bnJldi54bWxQSwUGAAAAAAQABAD1AAAAigM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 xml:space="preserve">Chapter 3: </w:t>
                          </w:r>
                          <w:r>
                            <w:rPr>
                              <w:rFonts w:ascii="Trebuchet MS" w:hAnsi="Trebuchet MS"/>
                              <w:sz w:val="24"/>
                            </w:rPr>
                            <w:t>Employee Policies</w:t>
                          </w:r>
                        </w:p>
                      </w:txbxContent>
                    </v:textbox>
                  </v:shape>
                  <v:shape id="_x0000_s1579" type="#_x0000_t202" style="position:absolute;left:190;top:10330;width:54293;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8EA&#10;AADdAAAADwAAAGRycy9kb3ducmV2LnhtbERPS4vCMBC+C/6HMMLeNLHsilajyC6Cp118grehGdti&#10;MylNtPXfbxYWvM3H95zFqrOVeFDjS8caxiMFgjhzpuRcw/GwGU5B+IBssHJMGp7kYbXs9xaYGtfy&#10;jh77kIsYwj5FDUUIdSqlzwqy6EeuJo7c1TUWQ4RNLk2DbQy3lUyU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qpPvBAAAA3QAAAA8AAAAAAAAAAAAAAAAAmAIAAGRycy9kb3du&#10;cmV2LnhtbFBLBQYAAAAABAAEAPUAAACGAw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 xml:space="preserve">Chapter 4: </w:t>
                          </w:r>
                          <w:r>
                            <w:rPr>
                              <w:rFonts w:ascii="Trebuchet MS" w:hAnsi="Trebuchet MS"/>
                              <w:sz w:val="24"/>
                            </w:rPr>
                            <w:t>Crisis and Risk Communications</w:t>
                          </w:r>
                          <w:r w:rsidRPr="001E62F6">
                            <w:rPr>
                              <w:rFonts w:ascii="Trebuchet MS" w:hAnsi="Trebuchet MS"/>
                              <w:sz w:val="24"/>
                            </w:rPr>
                            <w:t xml:space="preserve"> </w:t>
                          </w:r>
                        </w:p>
                      </w:txbxContent>
                    </v:textbox>
                  </v:shape>
                  <v:shape id="_x0000_s1580" type="#_x0000_t202" style="position:absolute;left:86;top:13811;width:5543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FMEA&#10;AADdAAAADwAAAGRycy9kb3ducmV2LnhtbERPTYvCMBC9C/sfwix400RR2e0aRRTBk6LuCt6GZmzL&#10;NpPSRFv/vREEb/N4nzOdt7YUN6p94VjDoK9AEKfOFJxp+D2ue18gfEA2WDomDXfyMJ99dKaYGNfw&#10;nm6HkIkYwj5BDXkIVSKlT3Oy6PuuIo7cxdUWQ4R1Jk2NTQy3pRwqNZEWC44NOVa0zCn9P1ythr/t&#10;5XwaqV22suOqca2SbL+l1t3PdvEDIlAb3uKXe2Pi/OFg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mRTBAAAA3QAAAA8AAAAAAAAAAAAAAAAAmAIAAGRycy9kb3du&#10;cmV2LnhtbFBLBQYAAAAABAAEAPUAAACGAw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5</w:t>
                          </w:r>
                          <w:r w:rsidRPr="001E62F6">
                            <w:rPr>
                              <w:rFonts w:ascii="Trebuchet MS" w:hAnsi="Trebuchet MS"/>
                              <w:sz w:val="24"/>
                            </w:rPr>
                            <w:t>: Coordination with Animal Health Agencies and Local Government</w:t>
                          </w:r>
                        </w:p>
                      </w:txbxContent>
                    </v:textbox>
                  </v:shape>
                  <v:shape id="_x0000_s1581" type="#_x0000_t202" style="position:absolute;left:181;top:17200;width:5200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dO8IA&#10;AADdAAAADwAAAGRycy9kb3ducmV2LnhtbERPS4vCMBC+L/gfwgje1sSii9s1iiiCJ5f1sbC3oRnb&#10;YjMpTbT1328Ewdt8fM+ZLTpbiRs1vnSsYTRUIIgzZ0rONRwPm/cpCB+QDVaOScOdPCzmvbcZpsa1&#10;/EO3fchFDGGfooYihDqV0mcFWfRDVxNH7uwaiyHCJpemwTaG20omSn1IiyXHhgJrWhWUXfZXq+G0&#10;O//9jtV3vraTunWdkmw/pdaDfrf8AhGoCy/x0701cX4ySeDx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B07wgAAAN0AAAAPAAAAAAAAAAAAAAAAAJgCAABkcnMvZG93&#10;bnJldi54bWxQSwUGAAAAAAQABAD1AAAAhwM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 xml:space="preserve">Chapter </w:t>
                          </w:r>
                          <w:r>
                            <w:rPr>
                              <w:rFonts w:ascii="Trebuchet MS" w:hAnsi="Trebuchet MS"/>
                              <w:sz w:val="24"/>
                            </w:rPr>
                            <w:t>6</w:t>
                          </w:r>
                          <w:r w:rsidRPr="001E62F6">
                            <w:rPr>
                              <w:rFonts w:ascii="Trebuchet MS" w:hAnsi="Trebuchet MS"/>
                              <w:sz w:val="24"/>
                            </w:rPr>
                            <w:t xml:space="preserve">: </w:t>
                          </w:r>
                          <w:r>
                            <w:rPr>
                              <w:rFonts w:ascii="Trebuchet MS" w:hAnsi="Trebuchet MS"/>
                              <w:sz w:val="24"/>
                            </w:rPr>
                            <w:t>Visitor Control</w:t>
                          </w:r>
                        </w:p>
                      </w:txbxContent>
                    </v:textbox>
                  </v:shape>
                  <v:shape id="_x0000_s1582" type="#_x0000_t202" style="position:absolute;left:181;top:20859;width:53721;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g1MEA&#10;AADdAAAADwAAAGRycy9kb3ducmV2LnhtbERPTYvCMBC9C/6HMAveNFlR2e0aRRTBk6LuCt6GZmzL&#10;NpPSRFv/vREEb/N4nzOdt7YUN6p94VjD50CBIE6dKTjT8Htc979A+IBssHRMGu7kYT7rdqaYGNfw&#10;nm6HkIkYwj5BDXkIVSKlT3Oy6AeuIo7cxdUWQ4R1Jk2NTQy3pRwqNZEWC44NOVa0zCn9P1ythr/t&#10;5XwaqV22suOqca2SbL+l1r2PdvEDIlAb3uKXe2Pi/OF4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lINTBAAAA3QAAAA8AAAAAAAAAAAAAAAAAmAIAAGRycy9kb3du&#10;cmV2LnhtbFBLBQYAAAAABAAEAPUAAACGAwAAAAA=&#10;" filled="f" stroked="f">
                    <v:textbox>
                      <w:txbxContent>
                        <w:p w:rsidR="00E301E9" w:rsidRPr="001E62F6" w:rsidRDefault="00E301E9" w:rsidP="00B95E80">
                          <w:pPr>
                            <w:rPr>
                              <w:rFonts w:ascii="Trebuchet MS" w:hAnsi="Trebuchet MS"/>
                              <w:sz w:val="24"/>
                            </w:rPr>
                          </w:pPr>
                          <w:r>
                            <w:rPr>
                              <w:rFonts w:ascii="Trebuchet MS" w:hAnsi="Trebuchet MS"/>
                              <w:sz w:val="24"/>
                            </w:rPr>
                            <w:t>Chapter 7: Foreign Travel</w:t>
                          </w:r>
                        </w:p>
                      </w:txbxContent>
                    </v:textbox>
                  </v:shape>
                  <v:shape id="_x0000_s1583" type="#_x0000_t202" style="position:absolute;left:181;top:24383;width:52007;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bOMMA&#10;AADdAAAADwAAAGRycy9kb3ducmV2LnhtbERPTWvCQBC9C/0PyxS86W7FhDZ1laIUPFVMW8HbkB2T&#10;0OxsyG6T+O+7gtDbPN7nrDajbURPna8da3iaKxDEhTM1lxq+Pt9nzyB8QDbYOCYNV/KwWT9MVpgZ&#10;N/CR+jyUIoawz1BDFUKbSemLiiz6uWuJI3dxncUQYVdK0+EQw20jF0ql0mLNsaHClrYVFT/5r9Xw&#10;/XE5n5bqUO5s0g5uVJLti9R6+ji+vYIINIZ/8d29N3H+Iknh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sbOMMAAADdAAAADwAAAAAAAAAAAAAAAACYAgAAZHJzL2Rv&#10;d25yZXYueG1sUEsFBgAAAAAEAAQA9QAAAIgDAAAAAA==&#10;" filled="f" stroked="f">
                    <v:textbox>
                      <w:txbxContent>
                        <w:p w:rsidR="00E301E9" w:rsidRPr="008F7166" w:rsidRDefault="00E301E9" w:rsidP="00B95E80">
                          <w:pPr>
                            <w:rPr>
                              <w:rFonts w:ascii="Trebuchet MS" w:hAnsi="Trebuchet MS"/>
                              <w:sz w:val="24"/>
                            </w:rPr>
                          </w:pPr>
                          <w:r w:rsidRPr="008F7166">
                            <w:rPr>
                              <w:rFonts w:ascii="Trebuchet MS" w:hAnsi="Trebuchet MS"/>
                              <w:sz w:val="24"/>
                            </w:rPr>
                            <w:t>Chapter 8: Movement On and Off the Property</w:t>
                          </w:r>
                        </w:p>
                      </w:txbxContent>
                    </v:textbox>
                  </v:shape>
                  <v:shape id="_x0000_s1584" type="#_x0000_t202" style="position:absolute;left:285;top:27854;width:5372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o8IA&#10;AADdAAAADwAAAGRycy9kb3ducmV2LnhtbERPS4vCMBC+L/gfwgjeNFnRXe0aRRTBk8v6gr0NzdiW&#10;bSalibb+eyMIe5uP7zmzRWtLcaPaF441vA8UCOLUmYIzDcfDpj8B4QOywdIxabiTh8W88zbDxLiG&#10;f+i2D5mIIewT1JCHUCVS+jQni37gKuLIXVxtMURYZ9LU2MRwW8qhUh/SYsGxIceKVjmlf/ur1XDa&#10;XX7PI/Wdre24alyrJNup1LrXbZdfIAK14V/8cm9NnD8cf8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76jwgAAAN0AAAAPAAAAAAAAAAAAAAAAAJgCAABkcnMvZG93&#10;bnJldi54bWxQSwUGAAAAAAQABAD1AAAAhwMAAAAA&#10;" filled="f" stroked="f">
                    <v:textbox>
                      <w:txbxContent>
                        <w:p w:rsidR="00E301E9" w:rsidRPr="002F3A79" w:rsidRDefault="00E301E9" w:rsidP="00B95E80">
                          <w:pPr>
                            <w:rPr>
                              <w:rFonts w:ascii="Trebuchet MS" w:hAnsi="Trebuchet MS"/>
                              <w:sz w:val="24"/>
                            </w:rPr>
                          </w:pPr>
                          <w:r w:rsidRPr="002F3A79">
                            <w:rPr>
                              <w:rFonts w:ascii="Trebuchet MS" w:hAnsi="Trebuchet MS"/>
                              <w:sz w:val="24"/>
                            </w:rPr>
                            <w:t>Chapter 9: Zoonotic Diseases</w:t>
                          </w:r>
                        </w:p>
                      </w:txbxContent>
                    </v:textbox>
                  </v:shape>
                  <v:shape id="_x0000_s1585" type="#_x0000_t202" style="position:absolute;left:276;top:31376;width:53721;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gq0cUA&#10;AADdAAAADwAAAGRycy9kb3ducmV2LnhtbESPQWvCQBCF7wX/wzKCt7qr1GKjq4il4MnS2Ba8Ddkx&#10;CWZnQ3Zr4r/vHAq9zfDevPfNejv4Rt2oi3VgC7OpAUVcBFdzaeHz9Pa4BBUTssMmMFm4U4TtZvSw&#10;xsyFnj/olqdSSQjHDC1UKbWZ1rGoyGOchpZYtEvoPCZZu1K7DnsJ942eG/OsPdYsDRW2tK+ouOY/&#10;3sLX8XL+fjLv5atftH0YjGb/oq2djIfdClSiIf2b/64PTvD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CrRxQAAAN0AAAAPAAAAAAAAAAAAAAAAAJgCAABkcnMv&#10;ZG93bnJldi54bWxQSwUGAAAAAAQABAD1AAAAigM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0</w:t>
                          </w:r>
                          <w:r w:rsidRPr="001E62F6">
                            <w:rPr>
                              <w:rFonts w:ascii="Trebuchet MS" w:hAnsi="Trebuchet MS"/>
                              <w:sz w:val="24"/>
                            </w:rPr>
                            <w:t xml:space="preserve">: </w:t>
                          </w:r>
                          <w:r>
                            <w:rPr>
                              <w:rFonts w:ascii="Trebuchet MS" w:hAnsi="Trebuchet MS"/>
                              <w:sz w:val="24"/>
                            </w:rPr>
                            <w:t>Record Keeping</w:t>
                          </w:r>
                        </w:p>
                      </w:txbxContent>
                    </v:textbox>
                  </v:shape>
                  <v:shape id="_x0000_s1586" type="#_x0000_t202" style="position:absolute;left:276;top:34766;width:5362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PSsMA&#10;AADdAAAADwAAAGRycy9kb3ducmV2LnhtbERPTWvCQBC9F/wPywi91V3FFI1ugliEnlqaquBtyI5J&#10;MDsbsluT/vtuodDbPN7nbPPRtuJOvW8ca5jPFAji0pmGKw3Hz8PTCoQPyAZbx6Thmzzk2eRhi6lx&#10;A3/QvQiViCHsU9RQh9ClUvqyJot+5jriyF1dbzFE2FfS9DjEcNvKhVLP0mLDsaHGjvY1lbfiy2o4&#10;vV0v56V6r15s0g1uVJLtWmr9OB13GxCBxvAv/nO/mjh/k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SPSsMAAADdAAAADwAAAAAAAAAAAAAAAACYAgAAZHJzL2Rv&#10;d25yZXYueG1sUEsFBgAAAAAEAAQA9QAAAIgDAAAAAA==&#10;" filled="f" stroked="f">
                    <v:textbox>
                      <w:txbxContent>
                        <w:p w:rsidR="00E301E9" w:rsidRPr="007E4E9D" w:rsidRDefault="00E301E9" w:rsidP="00B95E80">
                          <w:pPr>
                            <w:rPr>
                              <w:rFonts w:ascii="Trebuchet MS" w:hAnsi="Trebuchet MS"/>
                              <w:sz w:val="24"/>
                            </w:rPr>
                          </w:pPr>
                          <w:r w:rsidRPr="007E4E9D">
                            <w:rPr>
                              <w:rFonts w:ascii="Trebuchet MS" w:hAnsi="Trebuchet MS"/>
                              <w:sz w:val="24"/>
                            </w:rPr>
                            <w:t>Chapter 11: Animal Handling and Contact</w:t>
                          </w:r>
                        </w:p>
                      </w:txbxContent>
                    </v:textbox>
                  </v:shape>
                  <v:shape id="_x0000_s1587" type="#_x0000_t202" style="position:absolute;left:285;top:38244;width:5486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sasUA&#10;AADdAAAADwAAAGRycy9kb3ducmV2LnhtbESPQWvCQBCF7wX/wzKCt7qrtGKjq4il4MnS2Ba8Ddkx&#10;CWZnQ3Zr4r/vHAq9zfDevPfNejv4Rt2oi3VgC7OpAUVcBFdzaeHz9Pa4BBUTssMmMFm4U4TtZvSw&#10;xsyFnj/olqdSSQjHDC1UKbWZ1rGoyGOchpZYtEvoPCZZu1K7DnsJ942eG7PQHmuWhgpb2ldUXPMf&#10;b+HreDl/P5n38tU/t30YjGb/oq2djIfdClSiIf2b/64PTvDn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uxqxQAAAN0AAAAPAAAAAAAAAAAAAAAAAJgCAABkcnMv&#10;ZG93bnJldi54bWxQSwUGAAAAAAQABAD1AAAAigM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2</w:t>
                          </w:r>
                          <w:r w:rsidRPr="001E62F6">
                            <w:rPr>
                              <w:rFonts w:ascii="Trebuchet MS" w:hAnsi="Trebuchet MS"/>
                              <w:sz w:val="24"/>
                            </w:rPr>
                            <w:t xml:space="preserve">: </w:t>
                          </w:r>
                          <w:r>
                            <w:rPr>
                              <w:rFonts w:ascii="Trebuchet MS" w:hAnsi="Trebuchet MS"/>
                              <w:sz w:val="24"/>
                            </w:rPr>
                            <w:t xml:space="preserve">Disease Detection and Surveillance </w:t>
                          </w:r>
                        </w:p>
                      </w:txbxContent>
                    </v:textbox>
                  </v:shape>
                  <v:shape id="_x0000_s1588" type="#_x0000_t202" style="position:absolute;left:380;top:41577;width:5534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J8cMA&#10;AADdAAAADwAAAGRycy9kb3ducmV2LnhtbERPTWvCQBC9F/wPywi91d2IDRpdg1iEnlqaquBtyI5J&#10;MDsbsluT/vtuodDbPN7nbPLRtuJOvW8ca0hmCgRx6UzDlYbj5+FpCcIHZIOtY9LwTR7y7eRhg5lx&#10;A3/QvQiViCHsM9RQh9BlUvqyJot+5jriyF1dbzFE2FfS9DjEcNvKuVKptNhwbKixo31N5a34shpO&#10;b9fLeaHeqxf73A1uVJLtSmr9OB13axCBxvAv/nO/mjh/nib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J8cMAAADdAAAADwAAAAAAAAAAAAAAAACYAgAAZHJzL2Rv&#10;d25yZXYueG1sUEsFBgAAAAAEAAQA9QAAAIgDAAAAAA==&#10;" filled="f" stroked="f">
                    <v:textbox>
                      <w:txbxContent>
                        <w:p w:rsidR="00E301E9" w:rsidRPr="001E62F6" w:rsidRDefault="00E301E9" w:rsidP="00B95E80">
                          <w:pPr>
                            <w:rPr>
                              <w:rFonts w:ascii="Trebuchet MS" w:hAnsi="Trebuchet MS"/>
                              <w:sz w:val="24"/>
                            </w:rPr>
                          </w:pPr>
                          <w:r w:rsidRPr="001E62F6">
                            <w:rPr>
                              <w:rFonts w:ascii="Trebuchet MS" w:hAnsi="Trebuchet MS"/>
                              <w:sz w:val="24"/>
                            </w:rPr>
                            <w:t>Chapter 1</w:t>
                          </w:r>
                          <w:r>
                            <w:rPr>
                              <w:rFonts w:ascii="Trebuchet MS" w:hAnsi="Trebuchet MS"/>
                              <w:sz w:val="24"/>
                            </w:rPr>
                            <w:t>3</w:t>
                          </w:r>
                          <w:r w:rsidRPr="001E62F6">
                            <w:rPr>
                              <w:rFonts w:ascii="Trebuchet MS" w:hAnsi="Trebuchet MS"/>
                              <w:sz w:val="24"/>
                            </w:rPr>
                            <w:t xml:space="preserve">: </w:t>
                          </w:r>
                          <w:r>
                            <w:rPr>
                              <w:rFonts w:ascii="Trebuchet MS" w:hAnsi="Trebuchet MS"/>
                              <w:sz w:val="24"/>
                            </w:rPr>
                            <w:t>Feral Animal and Wildlife Management</w:t>
                          </w:r>
                        </w:p>
                      </w:txbxContent>
                    </v:textbox>
                  </v:shape>
                  <v:shape id="_x0000_s1589" type="#_x0000_t202" style="position:absolute;left:267;top:45053;width:55341;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XhsIA&#10;AADdAAAADwAAAGRycy9kb3ducmV2LnhtbERPS4vCMBC+L/gfwgje1sSi4naNIorgyWV9LOxtaMa2&#10;2ExKE23992Zhwdt8fM+ZLztbiTs1vnSsYTRUIIgzZ0rONZyO2/cZCB+QDVaOScODPCwXvbc5psa1&#10;/E33Q8hFDGGfooYihDqV0mcFWfRDVxNH7uIaiyHCJpemwTaG20omSk2lxZJjQ4E1rQvKroeb1XDe&#10;X35/xuor39hJ3bpOSbYfUutBv1t9ggjUhZf4370zcX4yT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NeGwgAAAN0AAAAPAAAAAAAAAAAAAAAAAJgCAABkcnMvZG93&#10;bnJldi54bWxQSwUGAAAAAAQABAD1AAAAhwMAAAAA&#10;" filled="f" stroked="f">
                    <v:textbox>
                      <w:txbxContent>
                        <w:p w:rsidR="00E301E9" w:rsidRPr="00091FC4" w:rsidRDefault="00E301E9" w:rsidP="00B95E80">
                          <w:pPr>
                            <w:rPr>
                              <w:rFonts w:ascii="Trebuchet MS" w:hAnsi="Trebuchet MS"/>
                              <w:sz w:val="24"/>
                            </w:rPr>
                          </w:pPr>
                          <w:r w:rsidRPr="00091FC4">
                            <w:rPr>
                              <w:rFonts w:ascii="Trebuchet MS" w:hAnsi="Trebuchet MS"/>
                              <w:sz w:val="24"/>
                            </w:rPr>
                            <w:t>Chapter 14: Physical Security</w:t>
                          </w:r>
                        </w:p>
                      </w:txbxContent>
                    </v:textbox>
                  </v:shape>
                  <v:shape id="_x0000_s1590" type="#_x0000_t202" style="position:absolute;left:380;top:48482;width:49816;height:3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yHcIA&#10;AADdAAAADwAAAGRycy9kb3ducmV2LnhtbERPS4vCMBC+L/gfwgh7WxN1Fa1GEUXwtLK+wNvQjG2x&#10;mZQma7v/fiMIe5uP7znzZWtL8aDaF4419HsKBHHqTMGZhtNx+zEB4QOywdIxafglD8tF522OiXEN&#10;f9PjEDIRQ9gnqCEPoUqk9GlOFn3PVcSRu7naYoiwzqSpsYnhtpQDpcbSYsGxIceK1jml98OP1XD+&#10;ul0vn2qfbeyoalyrJNup1Pq9265mIAK14V/8cu9MnD8Y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HIdwgAAAN0AAAAPAAAAAAAAAAAAAAAAAJgCAABkcnMvZG93&#10;bnJldi54bWxQSwUGAAAAAAQABAD1AAAAhwMAAAAA&#10;" filled="f" stroked="f">
                    <v:textbox>
                      <w:txbxContent>
                        <w:p w:rsidR="00E301E9" w:rsidRPr="00B95E80" w:rsidRDefault="00E301E9" w:rsidP="00B95E80">
                          <w:pPr>
                            <w:rPr>
                              <w:rFonts w:ascii="Trebuchet MS" w:hAnsi="Trebuchet MS"/>
                              <w:sz w:val="24"/>
                            </w:rPr>
                          </w:pPr>
                          <w:r w:rsidRPr="00B95E80">
                            <w:rPr>
                              <w:rFonts w:ascii="Trebuchet MS" w:hAnsi="Trebuchet MS"/>
                              <w:sz w:val="24"/>
                            </w:rPr>
                            <w:t>Chapter 15: Vector Control</w:t>
                          </w:r>
                        </w:p>
                      </w:txbxContent>
                    </v:textbox>
                  </v:shape>
                  <v:shape id="_x0000_s1591" type="#_x0000_t202" style="position:absolute;left:267;top:51783;width:52388;height:3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acMA&#10;AADdAAAADwAAAGRycy9kb3ducmV2LnhtbERPTWvCQBC9C/6HZQredLeShjZ1FWkRPFkaW8HbkB2T&#10;0OxsyK5J/PfdQsHbPN7nrDajbURPna8da3hcKBDEhTM1lxq+jrv5MwgfkA02jknDjTxs1tPJCjPj&#10;Bv6kPg+liCHsM9RQhdBmUvqiIot+4VriyF1cZzFE2JXSdDjEcNvIpVKptFhzbKiwpbeKip/8ajV8&#10;Hy7nU6I+ynf71A5uVJLti9R69jBuX0EEGsNd/O/emzh/m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qacMAAADdAAAADwAAAAAAAAAAAAAAAACYAgAAZHJzL2Rv&#10;d25yZXYueG1sUEsFBgAAAAAEAAQA9QAAAIgDAAAAAA==&#10;" filled="f" stroked="f">
                    <v:textbox>
                      <w:txbxContent>
                        <w:p w:rsidR="00E301E9" w:rsidRPr="00B95E80" w:rsidRDefault="00E301E9" w:rsidP="00B95E80">
                          <w:pPr>
                            <w:rPr>
                              <w:rFonts w:ascii="Trebuchet MS" w:hAnsi="Trebuchet MS"/>
                              <w:b/>
                              <w:color w:val="FFFFFF" w:themeColor="background1"/>
                              <w:sz w:val="24"/>
                            </w:rPr>
                          </w:pPr>
                          <w:r w:rsidRPr="00B95E80">
                            <w:rPr>
                              <w:rFonts w:ascii="Trebuchet MS" w:hAnsi="Trebuchet MS"/>
                              <w:b/>
                              <w:color w:val="FFFFFF" w:themeColor="background1"/>
                              <w:sz w:val="24"/>
                            </w:rPr>
                            <w:t xml:space="preserve">Chapter 16: </w:t>
                          </w:r>
                          <w:r w:rsidRPr="00E82ACE">
                            <w:rPr>
                              <w:rFonts w:ascii="Trebuchet MS" w:hAnsi="Trebuchet MS"/>
                              <w:b/>
                              <w:color w:val="FFFFFF" w:themeColor="background1"/>
                              <w:sz w:val="24"/>
                            </w:rPr>
                            <w:t>Cleaning, Disinfection, and Sanitization</w:t>
                          </w:r>
                        </w:p>
                      </w:txbxContent>
                    </v:textbox>
                  </v:shape>
                </v:group>
                <w10:wrap anchorx="margin" anchory="margin"/>
              </v:group>
            </w:pict>
          </mc:Fallback>
        </mc:AlternateContent>
      </w:r>
    </w:p>
    <w:p w:rsidR="00E8469D" w:rsidRPr="002C4B6A" w:rsidRDefault="00E8469D" w:rsidP="00E8469D">
      <w:pPr>
        <w:spacing w:line="276" w:lineRule="auto"/>
        <w:jc w:val="left"/>
      </w:pPr>
      <w:bookmarkStart w:id="147" w:name="_Chapter_16:_Cleaning_1"/>
      <w:bookmarkEnd w:id="147"/>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center"/>
        <w:rPr>
          <w:b/>
        </w:rPr>
      </w:pPr>
      <w:r w:rsidRPr="002C4B6A">
        <w:rPr>
          <w:b/>
        </w:rPr>
        <w:t>Page Intentionally Left Blank</w:t>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sectPr w:rsidR="00E8469D" w:rsidRPr="00A86D8C" w:rsidSect="00024884">
          <w:headerReference w:type="default" r:id="rId278"/>
          <w:footerReference w:type="default" r:id="rId279"/>
          <w:pgSz w:w="12240" w:h="15840"/>
          <w:pgMar w:top="1800" w:right="1800" w:bottom="1800" w:left="1800" w:header="720" w:footer="720" w:gutter="0"/>
          <w:paperSrc w:first="7" w:other="7"/>
          <w:cols w:space="720"/>
          <w:docGrid w:linePitch="360"/>
        </w:sectPr>
      </w:pPr>
    </w:p>
    <w:p w:rsidR="00DE55F8" w:rsidRPr="001370AA" w:rsidRDefault="00DE55F8" w:rsidP="00635C1E">
      <w:pPr>
        <w:pStyle w:val="Heading1"/>
      </w:pPr>
      <w:bookmarkStart w:id="148" w:name="_Chapter_16:_Cleaning_2"/>
      <w:bookmarkStart w:id="149" w:name="_Chapter_16:_Cleaning,"/>
      <w:bookmarkStart w:id="150" w:name="_Toc374372591"/>
      <w:bookmarkEnd w:id="148"/>
      <w:bookmarkEnd w:id="149"/>
      <w:r w:rsidRPr="001370AA">
        <w:t>Chapter 16: Cleaning</w:t>
      </w:r>
      <w:r w:rsidR="001370AA">
        <w:t>,</w:t>
      </w:r>
      <w:r w:rsidRPr="001370AA">
        <w:t xml:space="preserve"> Disinfection</w:t>
      </w:r>
      <w:r w:rsidR="00A87C06">
        <w:t>,</w:t>
      </w:r>
      <w:r w:rsidR="0034485A">
        <w:t xml:space="preserve"> </w:t>
      </w:r>
      <w:r w:rsidR="001370AA">
        <w:t>and Sanitization</w:t>
      </w:r>
      <w:bookmarkEnd w:id="150"/>
    </w:p>
    <w:p w:rsidR="00DE55F8" w:rsidRPr="001370AA" w:rsidRDefault="00DE55F8" w:rsidP="00DE55F8">
      <w:pPr>
        <w:tabs>
          <w:tab w:val="left" w:pos="6281"/>
        </w:tabs>
        <w:rPr>
          <w:b/>
          <w:color w:val="008000"/>
          <w:sz w:val="28"/>
          <w:szCs w:val="28"/>
        </w:rPr>
      </w:pPr>
      <w:r w:rsidRPr="001370AA">
        <w:rPr>
          <w:b/>
          <w:color w:val="008000"/>
          <w:sz w:val="28"/>
          <w:szCs w:val="28"/>
        </w:rPr>
        <w:t>Routine Biosecurity Considerations for Cleaning</w:t>
      </w:r>
      <w:r w:rsidR="001370AA">
        <w:rPr>
          <w:b/>
          <w:color w:val="008000"/>
          <w:sz w:val="28"/>
          <w:szCs w:val="28"/>
        </w:rPr>
        <w:t>,</w:t>
      </w:r>
      <w:r w:rsidRPr="001370AA">
        <w:rPr>
          <w:b/>
          <w:color w:val="008000"/>
          <w:sz w:val="28"/>
          <w:szCs w:val="28"/>
        </w:rPr>
        <w:t xml:space="preserve"> Disinfection</w:t>
      </w:r>
      <w:r w:rsidR="00A87C06">
        <w:rPr>
          <w:b/>
          <w:color w:val="008000"/>
          <w:sz w:val="28"/>
          <w:szCs w:val="28"/>
        </w:rPr>
        <w:t>,</w:t>
      </w:r>
      <w:r w:rsidR="001370AA">
        <w:rPr>
          <w:b/>
          <w:color w:val="008000"/>
          <w:sz w:val="28"/>
          <w:szCs w:val="28"/>
        </w:rPr>
        <w:t xml:space="preserve"> and Sanitization</w:t>
      </w:r>
    </w:p>
    <w:p w:rsidR="00564D4F" w:rsidRDefault="00564D4F" w:rsidP="00564D4F">
      <w:pPr>
        <w:rPr>
          <w:shd w:val="clear" w:color="auto" w:fill="FFFFFF"/>
        </w:rPr>
      </w:pPr>
      <w:r>
        <w:rPr>
          <w:rFonts w:cs="Arial"/>
        </w:rPr>
        <w:t xml:space="preserve">Disease can be spread both directly (when one animal transfers disease to another animal) and indirectly (when a type of equipment or object, contaminated with disease-causing organism, carries the disease to an animal). </w:t>
      </w:r>
      <w:r>
        <w:rPr>
          <w:shd w:val="clear" w:color="auto" w:fill="FFFFFF"/>
        </w:rPr>
        <w:t xml:space="preserve">There are three levels of cleaning surfaces; these levels are cleaning, sanitizing and disinfecting. Cleaning a surface removes visible dust and debris. Cleaning does not remove microscopic </w:t>
      </w:r>
      <w:r w:rsidR="00FA2B83">
        <w:rPr>
          <w:shd w:val="clear" w:color="auto" w:fill="FFFFFF"/>
        </w:rPr>
        <w:t>organisms;</w:t>
      </w:r>
      <w:r>
        <w:rPr>
          <w:shd w:val="clear" w:color="auto" w:fill="FFFFFF"/>
        </w:rPr>
        <w:t xml:space="preserve"> </w:t>
      </w:r>
      <w:r w:rsidR="00C55A1B">
        <w:rPr>
          <w:shd w:val="clear" w:color="auto" w:fill="FFFFFF"/>
        </w:rPr>
        <w:t>it</w:t>
      </w:r>
      <w:r>
        <w:rPr>
          <w:shd w:val="clear" w:color="auto" w:fill="FFFFFF"/>
        </w:rPr>
        <w:t xml:space="preserve"> only clears away visible elements such as dust or dirt. Sanitizing a surface makes that surface sanitary or free of visible dirt contaminants that could affect your health. Sanitizing is meant to reduce the occurrence and growth of bacteria, viruses and fungi. Disinfection involves the use of </w:t>
      </w:r>
      <w:r w:rsidR="00C55A1B">
        <w:rPr>
          <w:shd w:val="clear" w:color="auto" w:fill="FFFFFF"/>
        </w:rPr>
        <w:t>chemical products and will kill microorganisms. Typically i</w:t>
      </w:r>
      <w:r>
        <w:rPr>
          <w:shd w:val="clear" w:color="auto" w:fill="FFFFFF"/>
        </w:rPr>
        <w:t xml:space="preserve">tems that are </w:t>
      </w:r>
      <w:r w:rsidR="00C55A1B">
        <w:rPr>
          <w:shd w:val="clear" w:color="auto" w:fill="FFFFFF"/>
        </w:rPr>
        <w:t>involved in the food chain (e.g., milking equipment) are sanitized while farm tools (e.g., shovels) are disinfected.</w:t>
      </w:r>
    </w:p>
    <w:p w:rsidR="00C55A1B" w:rsidRDefault="00C55A1B" w:rsidP="00C55A1B">
      <w:pPr>
        <w:rPr>
          <w:rFonts w:cs="Arial"/>
        </w:rPr>
      </w:pPr>
      <w:r>
        <w:rPr>
          <w:rFonts w:cs="Arial"/>
        </w:rPr>
        <w:t xml:space="preserve">Cleaning, disinfection, and sanitization can limit the risk of disease which can spread from trucks, loaders, trailers, milk trucks, equipment, delivery people, and other infected animals. Consideration must be given to the maintenance of required standards in all areas of the dairy farm including cubicles, calving pens, collection areas, milking parlors, and dairy. </w:t>
      </w:r>
      <w:r w:rsidRPr="00351AFF">
        <w:rPr>
          <w:rFonts w:cs="Arial"/>
        </w:rPr>
        <w:t xml:space="preserve">Reexamine any measures not undertaken routinely for implementation under heightened biosecurity status. </w:t>
      </w:r>
    </w:p>
    <w:p w:rsidR="001370AA" w:rsidRDefault="001370AA" w:rsidP="001370AA">
      <w:pPr>
        <w:autoSpaceDE w:val="0"/>
        <w:autoSpaceDN w:val="0"/>
        <w:adjustRightInd w:val="0"/>
        <w:rPr>
          <w:rFonts w:cs="Arial"/>
        </w:rPr>
      </w:pPr>
      <w:r w:rsidRPr="00351AFF">
        <w:rPr>
          <w:rFonts w:cs="Arial"/>
          <w:b/>
        </w:rPr>
        <w:t>Basic cleaning</w:t>
      </w:r>
      <w:r w:rsidR="00564D4F">
        <w:rPr>
          <w:rFonts w:cs="Arial"/>
          <w:b/>
        </w:rPr>
        <w:t xml:space="preserve"> and</w:t>
      </w:r>
      <w:r>
        <w:rPr>
          <w:rFonts w:cs="Arial"/>
          <w:b/>
        </w:rPr>
        <w:t xml:space="preserve"> disinfection</w:t>
      </w:r>
      <w:r w:rsidR="00564D4F">
        <w:rPr>
          <w:rFonts w:cs="Arial"/>
          <w:b/>
        </w:rPr>
        <w:t xml:space="preserve"> (C&amp;D)</w:t>
      </w:r>
      <w:r>
        <w:rPr>
          <w:rFonts w:cs="Arial"/>
          <w:b/>
        </w:rPr>
        <w:t xml:space="preserve"> </w:t>
      </w:r>
      <w:r w:rsidRPr="00351AFF">
        <w:rPr>
          <w:rFonts w:cs="Arial"/>
        </w:rPr>
        <w:t xml:space="preserve">of premises, equipment, vehicles, and personnel is recommended to be a part of routine operations for most areas of the </w:t>
      </w:r>
      <w:r>
        <w:rPr>
          <w:rFonts w:cs="Arial"/>
        </w:rPr>
        <w:t>dairy</w:t>
      </w:r>
      <w:r w:rsidRPr="00351AFF">
        <w:rPr>
          <w:rFonts w:cs="Arial"/>
        </w:rPr>
        <w:t>. Increase C&amp;D effort</w:t>
      </w:r>
      <w:r w:rsidR="00A87C06">
        <w:rPr>
          <w:rFonts w:cs="Arial"/>
        </w:rPr>
        <w:t>s</w:t>
      </w:r>
      <w:r w:rsidRPr="00351AFF">
        <w:rPr>
          <w:rFonts w:cs="Arial"/>
        </w:rPr>
        <w:t xml:space="preserve"> during an animal health emergency. Carry out C&amp;D processes in a systematic manner to ensure ef</w:t>
      </w:r>
      <w:r>
        <w:rPr>
          <w:rFonts w:cs="Arial"/>
        </w:rPr>
        <w:t>ficacy and efficiency.</w:t>
      </w:r>
    </w:p>
    <w:p w:rsidR="001370AA" w:rsidRDefault="001370AA" w:rsidP="001370AA">
      <w:pPr>
        <w:autoSpaceDE w:val="0"/>
        <w:autoSpaceDN w:val="0"/>
        <w:adjustRightInd w:val="0"/>
        <w:rPr>
          <w:rFonts w:cs="Arial"/>
        </w:rPr>
      </w:pPr>
      <w:r>
        <w:rPr>
          <w:rFonts w:cs="Arial"/>
        </w:rPr>
        <w:t>Keep all equipment clean to prevent the spread of disease. This means not only the trucks, tractors, veterinary tools, etc. on the farm, but also employee boots and clothes.</w:t>
      </w:r>
    </w:p>
    <w:p w:rsidR="001370AA" w:rsidRDefault="001370AA" w:rsidP="001370AA">
      <w:pPr>
        <w:autoSpaceDE w:val="0"/>
        <w:autoSpaceDN w:val="0"/>
        <w:adjustRightInd w:val="0"/>
        <w:rPr>
          <w:rFonts w:cs="Arial"/>
        </w:rPr>
      </w:pPr>
      <w:r>
        <w:rPr>
          <w:rFonts w:cs="Arial"/>
        </w:rPr>
        <w:t xml:space="preserve">Many of vehicles travel on and off the dairy daily. They can carry disease from farm-to-farm if not cleaned in between deliveries. Help enforce farm rules that restrict access to certain areas to reduce risk. </w:t>
      </w:r>
    </w:p>
    <w:p w:rsidR="001370AA" w:rsidRDefault="001370AA" w:rsidP="001370AA">
      <w:pPr>
        <w:autoSpaceDE w:val="0"/>
        <w:autoSpaceDN w:val="0"/>
        <w:adjustRightInd w:val="0"/>
        <w:rPr>
          <w:rFonts w:cs="Arial"/>
        </w:rPr>
      </w:pPr>
      <w:r>
        <w:rPr>
          <w:rFonts w:cs="Arial"/>
        </w:rPr>
        <w:t xml:space="preserve">Dairy farm employees should </w:t>
      </w:r>
      <w:r w:rsidR="00564D4F">
        <w:rPr>
          <w:rFonts w:cs="Arial"/>
        </w:rPr>
        <w:t>C&amp;D</w:t>
      </w:r>
      <w:r>
        <w:rPr>
          <w:rFonts w:cs="Arial"/>
        </w:rPr>
        <w:t xml:space="preserve"> small equipment such as bolus guns, hoof trimming tools, and calving chains between animals; scrub all the tools with a brush; and once the tools are clean of dirt and debris, they should disinfect them. Residual dirt left on tools makes disinfectants ineffective. </w:t>
      </w:r>
    </w:p>
    <w:p w:rsidR="001370AA" w:rsidRDefault="001370AA" w:rsidP="001370AA">
      <w:pPr>
        <w:autoSpaceDE w:val="0"/>
        <w:autoSpaceDN w:val="0"/>
        <w:adjustRightInd w:val="0"/>
        <w:rPr>
          <w:rFonts w:cs="Arial"/>
        </w:rPr>
      </w:pPr>
      <w:r>
        <w:rPr>
          <w:rFonts w:cs="Arial"/>
        </w:rPr>
        <w:t xml:space="preserve">Dairy farm employees should wear clean clothes to work each day. If they work at more than one farm, they should have clean clothes for each farm. When washing their clothes, they should use the hottest temperature possible and tumble dry. Make sure there is no dirt on boots. All employees should was their boots between pens, particularly if they visit a “sick” pen. It is important to work with youngest animals first as they are the most susceptible to disease. </w:t>
      </w:r>
    </w:p>
    <w:p w:rsidR="001370AA" w:rsidRDefault="001370AA" w:rsidP="001370AA">
      <w:pPr>
        <w:autoSpaceDE w:val="0"/>
        <w:autoSpaceDN w:val="0"/>
        <w:adjustRightInd w:val="0"/>
        <w:rPr>
          <w:rFonts w:cs="Arial"/>
        </w:rPr>
      </w:pPr>
      <w:r w:rsidRPr="00351AFF">
        <w:rPr>
          <w:rFonts w:cs="Arial"/>
        </w:rPr>
        <w:t xml:space="preserve">Regardless of the situation, item, or area, effective C&amp;D involves understanding the steps of the basic C&amp;D protocol. The basic steps of C&amp;D are listed in </w:t>
      </w:r>
      <w:hyperlink w:anchor="_Figure_16.1_–" w:history="1">
        <w:r w:rsidRPr="00E301E9">
          <w:rPr>
            <w:rStyle w:val="Hyperlink"/>
            <w:rFonts w:cs="Arial"/>
          </w:rPr>
          <w:t>Figure 1</w:t>
        </w:r>
        <w:r w:rsidR="00E301E9" w:rsidRPr="00E301E9">
          <w:rPr>
            <w:rStyle w:val="Hyperlink"/>
            <w:rFonts w:cs="Arial"/>
          </w:rPr>
          <w:t>6</w:t>
        </w:r>
        <w:r w:rsidRPr="00E301E9">
          <w:rPr>
            <w:rStyle w:val="Hyperlink"/>
            <w:rFonts w:cs="Arial"/>
          </w:rPr>
          <w:t>.1</w:t>
        </w:r>
      </w:hyperlink>
      <w:r w:rsidRPr="00351AFF">
        <w:rPr>
          <w:rFonts w:cs="Arial"/>
        </w:rPr>
        <w:t>.</w:t>
      </w:r>
    </w:p>
    <w:p w:rsidR="00546D5D" w:rsidRPr="00A86D8C" w:rsidRDefault="00B929D3" w:rsidP="00546D5D">
      <w:pPr>
        <w:jc w:val="center"/>
        <w:rPr>
          <w:rFonts w:cs="Arial"/>
          <w:highlight w:val="yellow"/>
        </w:rPr>
      </w:pPr>
      <w:r>
        <w:rPr>
          <w:rFonts w:cs="Arial"/>
          <w:noProof/>
        </w:rPr>
        <w:drawing>
          <wp:inline distT="0" distB="0" distL="0" distR="0" wp14:anchorId="756AD0E9" wp14:editId="1DDD5EE7">
            <wp:extent cx="5486400" cy="4057650"/>
            <wp:effectExtent l="0" t="0" r="0" b="0"/>
            <wp:docPr id="10" name="Picture 10" descr="C:\Users\tylers\AppData\Local\Microsoft\Windows\Temporary Internet Files\Content.Outlook\3Z7BC4D5\C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lers\AppData\Local\Microsoft\Windows\Temporary Internet Files\Content.Outlook\3Z7BC4D5\CDS.pn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5486400" cy="4057650"/>
                    </a:xfrm>
                    <a:prstGeom prst="rect">
                      <a:avLst/>
                    </a:prstGeom>
                    <a:noFill/>
                    <a:ln>
                      <a:noFill/>
                    </a:ln>
                  </pic:spPr>
                </pic:pic>
              </a:graphicData>
            </a:graphic>
          </wp:inline>
        </w:drawing>
      </w:r>
    </w:p>
    <w:p w:rsidR="00546D5D" w:rsidRPr="001370AA" w:rsidRDefault="00546D5D" w:rsidP="00B803DF">
      <w:pPr>
        <w:pStyle w:val="Heading4"/>
      </w:pPr>
      <w:bookmarkStart w:id="151" w:name="_Figure_16.1_–"/>
      <w:bookmarkEnd w:id="151"/>
      <w:r w:rsidRPr="001370AA">
        <w:t>Figure 1</w:t>
      </w:r>
      <w:r w:rsidR="008E2944" w:rsidRPr="001370AA">
        <w:t>6</w:t>
      </w:r>
      <w:r w:rsidRPr="001370AA">
        <w:t>.1 – Basic Cleaning</w:t>
      </w:r>
      <w:r w:rsidR="001370AA" w:rsidRPr="001370AA">
        <w:t>,</w:t>
      </w:r>
      <w:r w:rsidRPr="001370AA">
        <w:t xml:space="preserve"> Disinfection</w:t>
      </w:r>
      <w:r w:rsidR="001370AA" w:rsidRPr="001370AA">
        <w:t>, and Sanitization</w:t>
      </w:r>
      <w:r w:rsidRPr="001370AA">
        <w:t xml:space="preserve"> Protocol</w:t>
      </w:r>
    </w:p>
    <w:p w:rsidR="001370AA" w:rsidRPr="00351AFF" w:rsidRDefault="001370AA" w:rsidP="001370AA">
      <w:pPr>
        <w:rPr>
          <w:rFonts w:cs="Arial"/>
        </w:rPr>
      </w:pPr>
      <w:r w:rsidRPr="00351AFF">
        <w:rPr>
          <w:rFonts w:cs="Arial"/>
          <w:b/>
        </w:rPr>
        <w:t>Cleaning</w:t>
      </w:r>
      <w:r w:rsidRPr="00351AFF">
        <w:rPr>
          <w:rFonts w:cs="Arial"/>
        </w:rPr>
        <w:t xml:space="preserve"> is </w:t>
      </w:r>
      <w:r w:rsidR="00C55A1B">
        <w:rPr>
          <w:rFonts w:cs="Arial"/>
        </w:rPr>
        <w:t>an</w:t>
      </w:r>
      <w:r w:rsidRPr="00351AFF">
        <w:rPr>
          <w:rFonts w:cs="Arial"/>
        </w:rPr>
        <w:t xml:space="preserve"> important step in the C&amp;D process. When done correctly, cleaning alone can remove over 90% of microorganisms. The goal is to remove as much organic matter as possible. Organic material can harbor microorganisms for long periods of time. This step improves disinfection efficacy since most disinfectants are not as effective when organic material is present. The cleaning process involves 1) dry cleaning (removal of debris with a brush or broom), 2) washing, 3) rinsing, and 4) when possible, complete drying. </w:t>
      </w:r>
    </w:p>
    <w:p w:rsidR="001370AA" w:rsidRDefault="001370AA" w:rsidP="00A87C06">
      <w:r w:rsidRPr="007B4EA2">
        <w:rPr>
          <w:b/>
        </w:rPr>
        <w:t>Cleaning Calving Pens</w:t>
      </w:r>
      <w:r>
        <w:rPr>
          <w:b/>
        </w:rPr>
        <w:t xml:space="preserve"> </w:t>
      </w:r>
      <w:r w:rsidRPr="00772B08">
        <w:t xml:space="preserve">is a critical part of </w:t>
      </w:r>
      <w:r>
        <w:t>a dairy farm’s biosecurity plan. Calves need the best start in life and cows need the best possible care at calving to ensure profitable lactation. A crucial factor in achieving these goals is to make sure that the calving environment is clean. A</w:t>
      </w:r>
      <w:r w:rsidRPr="00ED1637">
        <w:t xml:space="preserve">nything contaminated with feces, manure and after birth will attract flies. </w:t>
      </w:r>
      <w:r>
        <w:t>Work with the veterinarian to determine the best bedding material for your facility. Certain materials work better in particular regions of the country. S</w:t>
      </w:r>
      <w:r w:rsidRPr="00ED1637">
        <w:t xml:space="preserve">traw and corn stalks are commonly used in </w:t>
      </w:r>
      <w:r>
        <w:t>Texas; whereas sawdust, ubiquitously used around the country, is not</w:t>
      </w:r>
      <w:r w:rsidRPr="00ED1637">
        <w:t xml:space="preserve"> </w:t>
      </w:r>
      <w:r>
        <w:t>produced in Texas and is more expensive</w:t>
      </w:r>
      <w:r w:rsidRPr="00ED1637">
        <w:t>. The most important thing is clean and dry bedding that can be easily removed.</w:t>
      </w:r>
    </w:p>
    <w:p w:rsidR="001370AA" w:rsidRPr="00351AFF" w:rsidRDefault="001370AA" w:rsidP="001370AA">
      <w:pPr>
        <w:rPr>
          <w:rFonts w:cs="Arial"/>
        </w:rPr>
      </w:pPr>
      <w:r w:rsidRPr="00351AFF">
        <w:rPr>
          <w:rFonts w:cs="Arial"/>
          <w:b/>
        </w:rPr>
        <w:t xml:space="preserve">Washing </w:t>
      </w:r>
      <w:r w:rsidRPr="00351AFF">
        <w:rPr>
          <w:rFonts w:cs="Arial"/>
        </w:rPr>
        <w:t>further reduces the number of microorganisms in the area to a safer level.</w:t>
      </w:r>
      <w:r w:rsidRPr="00351AFF">
        <w:rPr>
          <w:rFonts w:cs="Arial"/>
          <w:sz w:val="14"/>
          <w:szCs w:val="14"/>
        </w:rPr>
        <w:t xml:space="preserve"> </w:t>
      </w:r>
      <w:r w:rsidRPr="00351AFF">
        <w:rPr>
          <w:rFonts w:cs="Arial"/>
          <w:bCs/>
        </w:rPr>
        <w:t xml:space="preserve">This is the most crucial step in the C&amp;D process </w:t>
      </w:r>
      <w:r w:rsidRPr="00351AFF">
        <w:rPr>
          <w:rFonts w:cs="Arial"/>
        </w:rPr>
        <w:t xml:space="preserve">and will most likely eliminate the majority of remaining microorganisms if performed correctly. Soak the area with </w:t>
      </w:r>
      <w:r w:rsidRPr="00351AFF">
        <w:rPr>
          <w:rFonts w:cs="Arial"/>
          <w:bCs/>
        </w:rPr>
        <w:t>hot water</w:t>
      </w:r>
      <w:r w:rsidRPr="00351AFF">
        <w:rPr>
          <w:rFonts w:cs="Arial"/>
          <w:b/>
          <w:bCs/>
        </w:rPr>
        <w:t xml:space="preserve"> </w:t>
      </w:r>
      <w:r w:rsidRPr="00351AFF">
        <w:rPr>
          <w:rFonts w:cs="Arial"/>
        </w:rPr>
        <w:t xml:space="preserve">and detergent or other cleaning agent, and then wash by wiping, spraying, or scrubbing. </w:t>
      </w:r>
    </w:p>
    <w:p w:rsidR="001370AA" w:rsidRDefault="001370AA" w:rsidP="001370AA">
      <w:pPr>
        <w:rPr>
          <w:rFonts w:cs="Arial"/>
        </w:rPr>
      </w:pPr>
      <w:r>
        <w:rPr>
          <w:rFonts w:cs="Arial"/>
        </w:rPr>
        <w:t xml:space="preserve">The washing process is one of the most commonly overlooked steps in the C&amp;D process. However, the process helps to get rid of the oils that could inhibit disinfection. </w:t>
      </w:r>
      <w:r w:rsidRPr="00351AFF">
        <w:rPr>
          <w:rFonts w:cs="Arial"/>
        </w:rPr>
        <w:t>Allow areas to dry before application of the selected disinfectant to reduce potential dilution of the disinfectant upon application.</w:t>
      </w:r>
    </w:p>
    <w:p w:rsidR="001370AA" w:rsidRPr="00351AFF" w:rsidRDefault="001370AA" w:rsidP="001370AA">
      <w:pPr>
        <w:rPr>
          <w:rFonts w:cs="Arial"/>
          <w:color w:val="000000"/>
        </w:rPr>
      </w:pPr>
      <w:r>
        <w:rPr>
          <w:rFonts w:cs="Arial"/>
        </w:rPr>
        <w:t>Employees should be encouraged to wash their hands frequently and consistently. This means before they eat, before treating an animal, and after they finish work. It takes at least 20 seconds to properly wash hands.</w:t>
      </w:r>
    </w:p>
    <w:p w:rsidR="00564D4F" w:rsidRDefault="001370AA" w:rsidP="001370AA">
      <w:pPr>
        <w:rPr>
          <w:rFonts w:cs="Arial"/>
        </w:rPr>
      </w:pPr>
      <w:r w:rsidRPr="00351AFF">
        <w:rPr>
          <w:rFonts w:cs="Arial"/>
          <w:b/>
        </w:rPr>
        <w:t>Disinfectants</w:t>
      </w:r>
      <w:r w:rsidRPr="00351AFF">
        <w:rPr>
          <w:rFonts w:cs="Arial"/>
        </w:rPr>
        <w:t xml:space="preserve"> are physical or chemical agents that destroy vegetative bacteria (but not necessarily spores), viruses, and fungi. Use disinfectants that target a wide variety of organisms, </w:t>
      </w:r>
      <w:r w:rsidRPr="00351AFF">
        <w:rPr>
          <w:rFonts w:cs="Arial"/>
          <w:color w:val="000000"/>
        </w:rPr>
        <w:t xml:space="preserve">work in any environment, and are </w:t>
      </w:r>
      <w:r w:rsidRPr="00351AFF">
        <w:rPr>
          <w:rFonts w:cs="Arial"/>
        </w:rPr>
        <w:t xml:space="preserve">non-toxic, non-irritating, non-corrosive and relatively inexpensive in routine biosecurity situations where no specific disease of concern is identified. Unfortunately, no disinfectant is ideal for all criteria. Therefore, careful consideration of the characteristics of a disinfectant is essential to select the most useful, effective and cost-efficient product. See </w:t>
      </w:r>
      <w:hyperlink w:anchor="_Figure_16.2_–" w:history="1">
        <w:r w:rsidRPr="0034657F">
          <w:rPr>
            <w:rStyle w:val="Hyperlink"/>
            <w:rFonts w:cs="Arial"/>
          </w:rPr>
          <w:t>Figure 1</w:t>
        </w:r>
        <w:r w:rsidR="0034657F" w:rsidRPr="0034657F">
          <w:rPr>
            <w:rStyle w:val="Hyperlink"/>
            <w:rFonts w:cs="Arial"/>
          </w:rPr>
          <w:t>6</w:t>
        </w:r>
        <w:r w:rsidRPr="0034657F">
          <w:rPr>
            <w:rStyle w:val="Hyperlink"/>
            <w:rFonts w:cs="Arial"/>
          </w:rPr>
          <w:t>.2.</w:t>
        </w:r>
      </w:hyperlink>
    </w:p>
    <w:p w:rsidR="00C55A1B" w:rsidRPr="00351AFF" w:rsidRDefault="00C55A1B" w:rsidP="00C55A1B">
      <w:pPr>
        <w:rPr>
          <w:rFonts w:cs="Arial"/>
        </w:rPr>
      </w:pPr>
      <w:r w:rsidRPr="00351AFF">
        <w:rPr>
          <w:rFonts w:cs="Arial"/>
          <w:b/>
        </w:rPr>
        <w:t>Disinfectant selection</w:t>
      </w:r>
      <w:r w:rsidRPr="00351AFF">
        <w:rPr>
          <w:rFonts w:cs="Arial"/>
        </w:rPr>
        <w:t xml:space="preserve"> will depend on the microorganism targeted, as well as environmental factors (e.g., temperature, pH), and disinfection methods. </w:t>
      </w:r>
      <w:hyperlink w:anchor="_Table_16.1_–" w:history="1">
        <w:r w:rsidRPr="0034657F">
          <w:rPr>
            <w:rStyle w:val="Hyperlink"/>
            <w:rFonts w:cs="Arial"/>
          </w:rPr>
          <w:t>Table 1</w:t>
        </w:r>
        <w:r w:rsidR="0034657F" w:rsidRPr="0034657F">
          <w:rPr>
            <w:rStyle w:val="Hyperlink"/>
            <w:rFonts w:cs="Arial"/>
          </w:rPr>
          <w:t>6</w:t>
        </w:r>
        <w:r w:rsidRPr="0034657F">
          <w:rPr>
            <w:rStyle w:val="Hyperlink"/>
            <w:rFonts w:cs="Arial"/>
          </w:rPr>
          <w:t>.5</w:t>
        </w:r>
      </w:hyperlink>
      <w:r w:rsidRPr="00351AFF">
        <w:rPr>
          <w:rFonts w:cs="Arial"/>
        </w:rPr>
        <w:t xml:space="preserve"> shows the effectiveness of different types of chemical disinfectants on types of microorganisms. Use the table </w:t>
      </w:r>
      <w:r w:rsidRPr="001370AA">
        <w:rPr>
          <w:rFonts w:cs="Arial"/>
        </w:rPr>
        <w:t xml:space="preserve">in </w:t>
      </w:r>
      <w:hyperlink w:anchor="AppendixA" w:history="1">
        <w:r w:rsidRPr="001370AA">
          <w:rPr>
            <w:rStyle w:val="Hyperlink"/>
          </w:rPr>
          <w:t>Annex A</w:t>
        </w:r>
      </w:hyperlink>
      <w:r w:rsidRPr="001370AA">
        <w:rPr>
          <w:rFonts w:cs="Arial"/>
        </w:rPr>
        <w:t xml:space="preserve"> to determine the targeted microorganism’s type and then </w:t>
      </w:r>
      <w:hyperlink w:anchor="_Table_16.1_–" w:history="1">
        <w:r w:rsidRPr="0034657F">
          <w:rPr>
            <w:rStyle w:val="Hyperlink"/>
            <w:rFonts w:cs="Arial"/>
          </w:rPr>
          <w:t>Table 1</w:t>
        </w:r>
        <w:r w:rsidR="0034657F" w:rsidRPr="0034657F">
          <w:rPr>
            <w:rStyle w:val="Hyperlink"/>
            <w:rFonts w:cs="Arial"/>
          </w:rPr>
          <w:t>6</w:t>
        </w:r>
        <w:r w:rsidRPr="0034657F">
          <w:rPr>
            <w:rStyle w:val="Hyperlink"/>
            <w:rFonts w:cs="Arial"/>
          </w:rPr>
          <w:t>.</w:t>
        </w:r>
        <w:r w:rsidR="0034657F" w:rsidRPr="0034657F">
          <w:rPr>
            <w:rStyle w:val="Hyperlink"/>
            <w:rFonts w:cs="Arial"/>
          </w:rPr>
          <w:t>5</w:t>
        </w:r>
      </w:hyperlink>
      <w:r w:rsidRPr="001370AA">
        <w:rPr>
          <w:rFonts w:cs="Arial"/>
        </w:rPr>
        <w:t xml:space="preserve"> to determine which disinfectants</w:t>
      </w:r>
      <w:r w:rsidRPr="00351AFF">
        <w:rPr>
          <w:rFonts w:cs="Arial"/>
        </w:rPr>
        <w:t xml:space="preserve"> kill the microorganism. </w:t>
      </w:r>
    </w:p>
    <w:p w:rsidR="00C55A1B" w:rsidRPr="00351AFF" w:rsidRDefault="00C55A1B" w:rsidP="00C55A1B">
      <w:pPr>
        <w:rPr>
          <w:rFonts w:cs="Arial"/>
        </w:rPr>
      </w:pPr>
      <w:r w:rsidRPr="00351AFF">
        <w:rPr>
          <w:rFonts w:cs="Arial"/>
          <w:b/>
        </w:rPr>
        <w:t xml:space="preserve">Disinfectant labels </w:t>
      </w:r>
      <w:r w:rsidRPr="00351AFF">
        <w:rPr>
          <w:rFonts w:cs="Arial"/>
        </w:rPr>
        <w:t xml:space="preserve">contain important information on the proper use and hazards of a chemical. </w:t>
      </w:r>
      <w:r w:rsidRPr="00351AFF">
        <w:rPr>
          <w:rFonts w:cs="Arial"/>
          <w:bCs/>
        </w:rPr>
        <w:t>Always read the entire product label</w:t>
      </w:r>
      <w:r w:rsidRPr="00351AFF">
        <w:rPr>
          <w:rFonts w:cs="Arial"/>
          <w:b/>
          <w:bCs/>
        </w:rPr>
        <w:t xml:space="preserve"> </w:t>
      </w:r>
      <w:r w:rsidRPr="00351AFF">
        <w:rPr>
          <w:rFonts w:cs="Arial"/>
        </w:rPr>
        <w:t xml:space="preserve">and explicitly follow dilution instructions to ensure the safest, most effective concentration is applied. </w:t>
      </w:r>
      <w:r w:rsidRPr="00351AFF">
        <w:rPr>
          <w:rFonts w:cs="Arial"/>
          <w:b/>
        </w:rPr>
        <w:t>I</w:t>
      </w:r>
      <w:r w:rsidRPr="00351AFF">
        <w:rPr>
          <w:rFonts w:cs="Arial"/>
          <w:b/>
          <w:bCs/>
        </w:rPr>
        <w:t>t is a violation of federal law to use a product in a manner inconsistent with its labeling</w:t>
      </w:r>
      <w:r w:rsidRPr="00351AFF">
        <w:rPr>
          <w:rFonts w:cs="Arial"/>
          <w:b/>
        </w:rPr>
        <w:t>.</w:t>
      </w:r>
      <w:r w:rsidRPr="00351AFF">
        <w:rPr>
          <w:rFonts w:cs="Arial"/>
        </w:rPr>
        <w:t xml:space="preserve"> Pay particular attention to the proper use of a product application, effectiveness, and associated hazards (human, animal, and environment). This information will assist in decisions for infection control efforts.</w:t>
      </w:r>
    </w:p>
    <w:p w:rsidR="00546D5D" w:rsidRPr="00A86D8C" w:rsidRDefault="00546D5D" w:rsidP="00546D5D">
      <w:pPr>
        <w:jc w:val="center"/>
        <w:rPr>
          <w:highlight w:val="yellow"/>
        </w:rPr>
      </w:pPr>
      <w:r w:rsidRPr="001370AA">
        <w:rPr>
          <w:noProof/>
        </w:rPr>
        <w:drawing>
          <wp:inline distT="0" distB="0" distL="0" distR="0" wp14:anchorId="508E78BE" wp14:editId="04BAED0A">
            <wp:extent cx="4023995" cy="3084830"/>
            <wp:effectExtent l="0" t="0" r="0"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023995" cy="3084830"/>
                    </a:xfrm>
                    <a:prstGeom prst="rect">
                      <a:avLst/>
                    </a:prstGeom>
                    <a:noFill/>
                  </pic:spPr>
                </pic:pic>
              </a:graphicData>
            </a:graphic>
          </wp:inline>
        </w:drawing>
      </w:r>
    </w:p>
    <w:p w:rsidR="00546D5D" w:rsidRPr="001370AA" w:rsidRDefault="00546D5D" w:rsidP="00B803DF">
      <w:pPr>
        <w:pStyle w:val="Heading4"/>
      </w:pPr>
      <w:bookmarkStart w:id="152" w:name="_Figure_16.2_–"/>
      <w:bookmarkEnd w:id="152"/>
      <w:r w:rsidRPr="001370AA">
        <w:t>Figure 1</w:t>
      </w:r>
      <w:r w:rsidR="001F5F57" w:rsidRPr="001370AA">
        <w:t>6</w:t>
      </w:r>
      <w:r w:rsidRPr="001370AA">
        <w:t>.2 – Disinfectant Selection Criteria</w:t>
      </w:r>
    </w:p>
    <w:p w:rsidR="00FA2B83" w:rsidRPr="00FA2B83" w:rsidRDefault="00FA2B83" w:rsidP="00564D4F">
      <w:pPr>
        <w:rPr>
          <w:rFonts w:cs="Arial"/>
        </w:rPr>
      </w:pPr>
      <w:r>
        <w:rPr>
          <w:rFonts w:cs="Arial"/>
          <w:b/>
        </w:rPr>
        <w:t>Clean and sanitize</w:t>
      </w:r>
      <w:r>
        <w:rPr>
          <w:rFonts w:cs="Arial"/>
        </w:rPr>
        <w:t xml:space="preserve"> a</w:t>
      </w:r>
      <w:r w:rsidRPr="00FA2B83">
        <w:t xml:space="preserve">ll milking equipment, lines, and utensil surfaces that come into contact with milk </w:t>
      </w:r>
      <w:r>
        <w:t>in between each</w:t>
      </w:r>
      <w:r w:rsidRPr="00FA2B83">
        <w:t xml:space="preserve"> milking. </w:t>
      </w:r>
      <w:r>
        <w:t>C</w:t>
      </w:r>
      <w:r w:rsidRPr="00FA2B83">
        <w:t xml:space="preserve">leaning </w:t>
      </w:r>
      <w:r>
        <w:t>will</w:t>
      </w:r>
      <w:r w:rsidRPr="00FA2B83">
        <w:t xml:space="preserve"> remove milk soils, organic and mineral solids that form on equipment surfaces after the milk is removed. </w:t>
      </w:r>
      <w:r>
        <w:t>S</w:t>
      </w:r>
      <w:r w:rsidRPr="00FA2B83">
        <w:t xml:space="preserve">anitizing </w:t>
      </w:r>
      <w:r>
        <w:t xml:space="preserve">will further </w:t>
      </w:r>
      <w:r>
        <w:rPr>
          <w:shd w:val="clear" w:color="auto" w:fill="FFFFFF"/>
        </w:rPr>
        <w:t>reduce the occurrence and growth of bacteria, viruses and fungi.</w:t>
      </w:r>
      <w:r w:rsidRPr="00FA2B83">
        <w:t xml:space="preserve"> Inadequate or improper cleaning or sanitizing allows bacteria to remain on equipment surfaces and to grow and multiply. This results in elevated bacteria counts in milk</w:t>
      </w:r>
      <w:r>
        <w:t xml:space="preserve"> and increased risk of mastitis in cows</w:t>
      </w:r>
      <w:r w:rsidRPr="00FA2B83">
        <w:t xml:space="preserve">. </w:t>
      </w:r>
    </w:p>
    <w:p w:rsidR="00564D4F" w:rsidRDefault="00564D4F" w:rsidP="00564D4F">
      <w:pPr>
        <w:rPr>
          <w:rFonts w:cs="Arial"/>
        </w:rPr>
      </w:pPr>
      <w:r>
        <w:rPr>
          <w:rFonts w:cs="Arial"/>
          <w:b/>
        </w:rPr>
        <w:t xml:space="preserve">Sanitizing Milk Equipment </w:t>
      </w:r>
      <w:r>
        <w:rPr>
          <w:rFonts w:cs="Arial"/>
        </w:rPr>
        <w:t xml:space="preserve">is a difficult task. It is suggested that dairy personnel sanitize milk contact surfaces with either hot water alone or with a chemical </w:t>
      </w:r>
      <w:r w:rsidR="00ED4702">
        <w:rPr>
          <w:rFonts w:cs="Arial"/>
        </w:rPr>
        <w:t>sanitizer</w:t>
      </w:r>
      <w:r>
        <w:rPr>
          <w:rFonts w:cs="Arial"/>
        </w:rPr>
        <w:t xml:space="preserve">. A dairy should provide a suitable place for cleaning and disinfecting, draining and storing milking and ancillary equipment which is not cleaned and disinfected in-place. </w:t>
      </w:r>
    </w:p>
    <w:p w:rsidR="00564D4F" w:rsidRDefault="00564D4F" w:rsidP="00564D4F">
      <w:pPr>
        <w:rPr>
          <w:rFonts w:cs="Arial"/>
        </w:rPr>
      </w:pPr>
      <w:r w:rsidRPr="00F42222">
        <w:rPr>
          <w:rFonts w:cs="Arial"/>
        </w:rPr>
        <w:t>Hot water should</w:t>
      </w:r>
      <w:r>
        <w:rPr>
          <w:rFonts w:cs="Arial"/>
        </w:rPr>
        <w:t xml:space="preserve"> not be above </w:t>
      </w:r>
      <w:r w:rsidRPr="00F42222">
        <w:rPr>
          <w:rFonts w:cs="Arial"/>
          <w:u w:val="single"/>
        </w:rPr>
        <w:t>&gt;</w:t>
      </w:r>
      <w:r w:rsidRPr="00F42222">
        <w:rPr>
          <w:rFonts w:cs="Arial"/>
        </w:rPr>
        <w:t>185</w:t>
      </w:r>
      <w:r w:rsidRPr="00F42222">
        <w:rPr>
          <w:rFonts w:cs="Arial"/>
          <w:vertAlign w:val="superscript"/>
        </w:rPr>
        <w:t>o</w:t>
      </w:r>
      <w:r w:rsidRPr="00F42222">
        <w:rPr>
          <w:rFonts w:cs="Arial"/>
        </w:rPr>
        <w:t>F initial temperature</w:t>
      </w:r>
      <w:r>
        <w:rPr>
          <w:rFonts w:cs="Arial"/>
        </w:rPr>
        <w:t>, anything a</w:t>
      </w:r>
      <w:r w:rsidRPr="00F42222">
        <w:rPr>
          <w:rFonts w:cs="Arial"/>
        </w:rPr>
        <w:t xml:space="preserve">bove this temperature </w:t>
      </w:r>
      <w:r>
        <w:rPr>
          <w:rFonts w:cs="Arial"/>
        </w:rPr>
        <w:t>could cook</w:t>
      </w:r>
      <w:r w:rsidRPr="00F42222">
        <w:rPr>
          <w:rFonts w:cs="Arial"/>
        </w:rPr>
        <w:t xml:space="preserve"> or burning milk residues onto the </w:t>
      </w:r>
      <w:r>
        <w:rPr>
          <w:rFonts w:cs="Arial"/>
        </w:rPr>
        <w:t>surfaces.</w:t>
      </w:r>
      <w:r w:rsidRPr="00F42222">
        <w:rPr>
          <w:rFonts w:cs="Arial"/>
        </w:rPr>
        <w:t xml:space="preserve"> The most important guideline is that it must</w:t>
      </w:r>
      <w:r>
        <w:t xml:space="preserve"> </w:t>
      </w:r>
      <w:r w:rsidRPr="00F42222">
        <w:rPr>
          <w:rFonts w:cs="Arial"/>
        </w:rPr>
        <w:t>not fall below 120</w:t>
      </w:r>
      <w:r w:rsidRPr="00F42222">
        <w:rPr>
          <w:rFonts w:cs="Arial"/>
          <w:vertAlign w:val="superscript"/>
        </w:rPr>
        <w:t>o</w:t>
      </w:r>
      <w:r w:rsidRPr="00F42222">
        <w:rPr>
          <w:rFonts w:cs="Arial"/>
        </w:rPr>
        <w:t>F at any point during the wash or the milk fat will precipitate out onto stainless steel surfaces.</w:t>
      </w:r>
    </w:p>
    <w:p w:rsidR="00564D4F" w:rsidRDefault="00564D4F" w:rsidP="00564D4F">
      <w:pPr>
        <w:autoSpaceDE w:val="0"/>
        <w:autoSpaceDN w:val="0"/>
        <w:adjustRightInd w:val="0"/>
        <w:rPr>
          <w:rFonts w:cs="Arial"/>
        </w:rPr>
      </w:pPr>
      <w:r>
        <w:rPr>
          <w:rFonts w:cs="Arial"/>
        </w:rPr>
        <w:t xml:space="preserve">Dairy farm employees provide the first line of defense in keeping dairy cows healthy and content. To promote a biosecure environment, employees should be encouraged to practice consistent pre-and post-milking procedures, follow Pasteurized Milk Ordinance (when applicable), and clean all ancillary equipment (towels, dip cups, teat plugs, gloves, aprons, sleeves, etc.) during milking. </w:t>
      </w:r>
    </w:p>
    <w:p w:rsidR="001370AA" w:rsidRPr="00351AFF" w:rsidRDefault="001370AA" w:rsidP="001370AA">
      <w:pPr>
        <w:rPr>
          <w:rFonts w:cs="Arial"/>
        </w:rPr>
      </w:pPr>
      <w:r w:rsidRPr="00351AFF">
        <w:rPr>
          <w:rFonts w:cs="Arial"/>
          <w:b/>
        </w:rPr>
        <w:t>Waste management</w:t>
      </w:r>
      <w:r w:rsidRPr="00351AFF">
        <w:rPr>
          <w:rFonts w:cs="Arial"/>
        </w:rPr>
        <w:t xml:space="preserve"> is an important aspect of any C&amp;D operation. Waste can be subject to different federal, state, local, and tribal regulations and requirements. Consult with the animal health authority and environmental regulating agency on how to handle waste generated by C&amp;D procedures.</w:t>
      </w:r>
    </w:p>
    <w:p w:rsidR="00B95E80" w:rsidRPr="00A86D8C" w:rsidRDefault="001370AA" w:rsidP="00DE55F8">
      <w:pPr>
        <w:rPr>
          <w:highlight w:val="yellow"/>
        </w:rPr>
      </w:pPr>
      <w:r w:rsidRPr="00351AFF">
        <w:rPr>
          <w:rFonts w:cs="Arial"/>
        </w:rPr>
        <w:t xml:space="preserve">For more information on waste management, see the EPA’s </w:t>
      </w:r>
      <w:hyperlink r:id="rId282" w:history="1">
        <w:r w:rsidRPr="001370AA">
          <w:rPr>
            <w:rStyle w:val="Hyperlink"/>
            <w:i/>
          </w:rPr>
          <w:t>Planning for Natural Disaster Debris Guidance</w:t>
        </w:r>
      </w:hyperlink>
      <w:r w:rsidRPr="00351AFF">
        <w:rPr>
          <w:rFonts w:cs="Arial"/>
          <w:i/>
        </w:rPr>
        <w:t>.</w:t>
      </w:r>
      <w:r w:rsidRPr="00351AFF">
        <w:rPr>
          <w:rFonts w:cs="Arial"/>
        </w:rPr>
        <w:t xml:space="preserve"> </w:t>
      </w:r>
    </w:p>
    <w:p w:rsidR="00B95E80" w:rsidRPr="00A86D8C" w:rsidRDefault="00B95E80" w:rsidP="00DE55F8">
      <w:pPr>
        <w:rPr>
          <w:b/>
          <w:color w:val="008000"/>
          <w:sz w:val="28"/>
          <w:highlight w:val="yellow"/>
        </w:rPr>
        <w:sectPr w:rsidR="00B95E80" w:rsidRPr="00A86D8C" w:rsidSect="00024884">
          <w:headerReference w:type="default" r:id="rId283"/>
          <w:footerReference w:type="default" r:id="rId284"/>
          <w:pgSz w:w="12240" w:h="15840"/>
          <w:pgMar w:top="1800" w:right="1800" w:bottom="1800" w:left="1800" w:header="720" w:footer="720" w:gutter="0"/>
          <w:paperSrc w:first="7" w:other="7"/>
          <w:cols w:space="720"/>
          <w:docGrid w:linePitch="360"/>
        </w:sectPr>
      </w:pPr>
    </w:p>
    <w:p w:rsidR="00DE55F8" w:rsidRPr="001370AA" w:rsidRDefault="00DE55F8" w:rsidP="00DE55F8">
      <w:pPr>
        <w:rPr>
          <w:b/>
          <w:color w:val="008000"/>
          <w:sz w:val="28"/>
        </w:rPr>
      </w:pPr>
      <w:r w:rsidRPr="001370AA">
        <w:rPr>
          <w:b/>
          <w:color w:val="008000"/>
          <w:sz w:val="28"/>
        </w:rPr>
        <w:t>Routine Biosecurity Plan for Cleaning</w:t>
      </w:r>
      <w:r w:rsidR="001370AA">
        <w:rPr>
          <w:b/>
          <w:color w:val="008000"/>
          <w:sz w:val="28"/>
        </w:rPr>
        <w:t>,</w:t>
      </w:r>
      <w:r w:rsidRPr="001370AA">
        <w:rPr>
          <w:b/>
          <w:color w:val="008000"/>
          <w:sz w:val="28"/>
        </w:rPr>
        <w:t xml:space="preserve"> Disinfection</w:t>
      </w:r>
      <w:r w:rsidR="00A87C06">
        <w:rPr>
          <w:b/>
          <w:color w:val="008000"/>
          <w:sz w:val="28"/>
        </w:rPr>
        <w:t>,</w:t>
      </w:r>
      <w:r w:rsidR="001370AA">
        <w:rPr>
          <w:b/>
          <w:color w:val="008000"/>
          <w:sz w:val="28"/>
        </w:rPr>
        <w:t xml:space="preserve"> and Sanitization</w:t>
      </w:r>
    </w:p>
    <w:tbl>
      <w:tblPr>
        <w:tblStyle w:val="TableGrid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370AA" w:rsidRPr="00351AFF" w:rsidTr="001370AA">
        <w:trPr>
          <w:trHeight w:val="20"/>
          <w:tblHeader/>
        </w:trPr>
        <w:tc>
          <w:tcPr>
            <w:tcW w:w="8583" w:type="dxa"/>
            <w:gridSpan w:val="2"/>
          </w:tcPr>
          <w:p w:rsidR="001370AA" w:rsidRPr="00351AFF" w:rsidRDefault="001370AA" w:rsidP="001370AA">
            <w:pPr>
              <w:rPr>
                <w:rFonts w:cs="Arial"/>
                <w:b/>
                <w:sz w:val="22"/>
                <w:szCs w:val="22"/>
              </w:rPr>
            </w:pPr>
            <w:r w:rsidRPr="00351AFF">
              <w:rPr>
                <w:rFonts w:cs="Arial"/>
                <w:b/>
                <w:sz w:val="22"/>
                <w:szCs w:val="22"/>
              </w:rPr>
              <w:t>Cleaning Equipment, Vehicles, and Premises:</w:t>
            </w:r>
          </w:p>
        </w:tc>
      </w:tr>
      <w:tr w:rsidR="001370AA" w:rsidRPr="00351AFF" w:rsidTr="001370AA">
        <w:trPr>
          <w:trHeight w:val="20"/>
        </w:trPr>
        <w:sdt>
          <w:sdtPr>
            <w:rPr>
              <w:rFonts w:eastAsia="MS Gothic" w:cs="Arial"/>
              <w:sz w:val="28"/>
            </w:rPr>
            <w:id w:val="933716742"/>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szCs w:val="22"/>
              </w:rPr>
            </w:pPr>
            <w:r w:rsidRPr="00351AFF">
              <w:rPr>
                <w:rFonts w:cs="Arial"/>
                <w:sz w:val="22"/>
                <w:szCs w:val="22"/>
              </w:rPr>
              <w:t xml:space="preserve">Clean pens as frequently as possible, before introducing new animals </w:t>
            </w:r>
          </w:p>
          <w:p w:rsidR="001370AA" w:rsidRDefault="00D97EF3" w:rsidP="001370AA">
            <w:pPr>
              <w:ind w:left="274"/>
              <w:rPr>
                <w:rFonts w:cs="Arial"/>
                <w:sz w:val="22"/>
                <w:szCs w:val="22"/>
              </w:rPr>
            </w:pPr>
            <w:sdt>
              <w:sdtPr>
                <w:rPr>
                  <w:rFonts w:cs="Arial"/>
                  <w:sz w:val="24"/>
                </w:rPr>
                <w:id w:val="-510816"/>
              </w:sdtPr>
              <w:sdtEndPr/>
              <w:sdtContent>
                <w:r w:rsidR="001370AA" w:rsidRPr="00D404F8">
                  <w:rPr>
                    <w:rFonts w:ascii="MS Gothic" w:eastAsia="MS Gothic" w:hAnsi="MS Gothic" w:cs="MS Gothic" w:hint="eastAsia"/>
                    <w:sz w:val="28"/>
                    <w:szCs w:val="22"/>
                  </w:rPr>
                  <w:t>☐</w:t>
                </w:r>
              </w:sdtContent>
            </w:sdt>
            <w:r w:rsidR="001370AA" w:rsidRPr="00351AFF">
              <w:rPr>
                <w:rFonts w:cs="Arial"/>
                <w:sz w:val="24"/>
              </w:rPr>
              <w:t xml:space="preserve"> </w:t>
            </w:r>
            <w:r w:rsidR="001370AA">
              <w:rPr>
                <w:rFonts w:cs="Arial"/>
                <w:sz w:val="22"/>
                <w:szCs w:val="22"/>
              </w:rPr>
              <w:t>Clean calving pens</w:t>
            </w:r>
          </w:p>
          <w:p w:rsidR="001370AA" w:rsidRPr="00351AFF" w:rsidRDefault="00D97EF3" w:rsidP="001370AA">
            <w:pPr>
              <w:ind w:left="274"/>
              <w:rPr>
                <w:rFonts w:cs="Arial"/>
                <w:sz w:val="22"/>
                <w:szCs w:val="22"/>
              </w:rPr>
            </w:pPr>
            <w:sdt>
              <w:sdtPr>
                <w:rPr>
                  <w:rFonts w:cs="Arial"/>
                  <w:sz w:val="24"/>
                </w:rPr>
                <w:id w:val="1321471227"/>
              </w:sdtPr>
              <w:sdtEndPr/>
              <w:sdtContent>
                <w:r w:rsidR="001370AA" w:rsidRPr="00D404F8">
                  <w:rPr>
                    <w:rFonts w:ascii="MS Gothic" w:eastAsia="MS Gothic" w:hAnsi="MS Gothic" w:cs="MS Gothic" w:hint="eastAsia"/>
                    <w:sz w:val="28"/>
                    <w:szCs w:val="22"/>
                  </w:rPr>
                  <w:t>☐</w:t>
                </w:r>
              </w:sdtContent>
            </w:sdt>
            <w:r w:rsidR="001370AA" w:rsidRPr="00351AFF">
              <w:rPr>
                <w:rFonts w:cs="Arial"/>
                <w:sz w:val="24"/>
              </w:rPr>
              <w:t xml:space="preserve"> </w:t>
            </w:r>
            <w:r w:rsidR="001370AA">
              <w:rPr>
                <w:rFonts w:cs="Arial"/>
                <w:sz w:val="22"/>
                <w:szCs w:val="22"/>
              </w:rPr>
              <w:t>Clean hospital pens or barns</w:t>
            </w:r>
          </w:p>
          <w:p w:rsidR="001370AA" w:rsidRPr="00351AFF" w:rsidRDefault="00D97EF3" w:rsidP="001370AA">
            <w:pPr>
              <w:ind w:left="274"/>
              <w:rPr>
                <w:rFonts w:cs="Arial"/>
                <w:sz w:val="22"/>
                <w:szCs w:val="22"/>
              </w:rPr>
            </w:pPr>
            <w:sdt>
              <w:sdtPr>
                <w:rPr>
                  <w:rFonts w:cs="Arial"/>
                  <w:sz w:val="28"/>
                </w:rPr>
                <w:id w:val="2012638941"/>
              </w:sdtPr>
              <w:sdtEndPr/>
              <w:sdtContent>
                <w:r w:rsidR="001370AA" w:rsidRPr="00D404F8">
                  <w:rPr>
                    <w:rFonts w:ascii="MS Gothic" w:eastAsia="MS Gothic" w:hAnsi="MS Gothic" w:cs="MS Gothic" w:hint="eastAsia"/>
                    <w:sz w:val="28"/>
                    <w:szCs w:val="22"/>
                  </w:rPr>
                  <w:t>☐</w:t>
                </w:r>
              </w:sdtContent>
            </w:sdt>
            <w:r w:rsidR="001370AA" w:rsidRPr="00351AFF">
              <w:rPr>
                <w:rFonts w:cs="Arial"/>
                <w:sz w:val="24"/>
              </w:rPr>
              <w:t xml:space="preserve"> </w:t>
            </w:r>
            <w:r w:rsidR="001370AA" w:rsidRPr="00351AFF">
              <w:rPr>
                <w:rFonts w:cs="Arial"/>
                <w:sz w:val="22"/>
                <w:szCs w:val="22"/>
              </w:rPr>
              <w:t>Clean and repair (as necessary) water troughs and feed bunks</w:t>
            </w:r>
          </w:p>
        </w:tc>
      </w:tr>
      <w:tr w:rsidR="001370AA" w:rsidRPr="00351AFF" w:rsidTr="001370AA">
        <w:trPr>
          <w:trHeight w:val="20"/>
        </w:trPr>
        <w:sdt>
          <w:sdtPr>
            <w:rPr>
              <w:rFonts w:eastAsia="MS Gothic" w:cs="Arial"/>
              <w:sz w:val="28"/>
            </w:rPr>
            <w:id w:val="875422704"/>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szCs w:val="22"/>
              </w:rPr>
            </w:pPr>
            <w:r w:rsidRPr="00351AFF">
              <w:rPr>
                <w:rFonts w:cs="Arial"/>
                <w:sz w:val="22"/>
              </w:rPr>
              <w:t xml:space="preserve">Ensure equipment brought in by outside contractors is cleaned before being brought onto </w:t>
            </w:r>
            <w:r>
              <w:rPr>
                <w:rFonts w:cs="Arial"/>
                <w:sz w:val="22"/>
              </w:rPr>
              <w:t>dairy farm</w:t>
            </w:r>
            <w:r w:rsidRPr="00351AFF">
              <w:rPr>
                <w:rFonts w:cs="Arial"/>
                <w:sz w:val="22"/>
              </w:rPr>
              <w:t xml:space="preserve"> property </w:t>
            </w:r>
          </w:p>
        </w:tc>
      </w:tr>
      <w:tr w:rsidR="001370AA" w:rsidRPr="00351AFF" w:rsidTr="001370AA">
        <w:trPr>
          <w:trHeight w:val="20"/>
        </w:trPr>
        <w:sdt>
          <w:sdtPr>
            <w:rPr>
              <w:rFonts w:eastAsia="MS Gothic" w:cs="Arial"/>
              <w:sz w:val="28"/>
            </w:rPr>
            <w:id w:val="1052887998"/>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szCs w:val="22"/>
              </w:rPr>
            </w:pPr>
            <w:r w:rsidRPr="00351AFF">
              <w:rPr>
                <w:rFonts w:cs="Arial"/>
                <w:sz w:val="22"/>
                <w:szCs w:val="22"/>
              </w:rPr>
              <w:t xml:space="preserve">Clean </w:t>
            </w:r>
            <w:r>
              <w:rPr>
                <w:rFonts w:cs="Arial"/>
                <w:sz w:val="22"/>
                <w:szCs w:val="22"/>
              </w:rPr>
              <w:t xml:space="preserve">hands and </w:t>
            </w:r>
            <w:r w:rsidRPr="00351AFF">
              <w:rPr>
                <w:rFonts w:cs="Arial"/>
                <w:sz w:val="22"/>
                <w:szCs w:val="22"/>
              </w:rPr>
              <w:t xml:space="preserve">equipment </w:t>
            </w:r>
            <w:r>
              <w:rPr>
                <w:rFonts w:cs="Arial"/>
                <w:sz w:val="22"/>
                <w:szCs w:val="22"/>
              </w:rPr>
              <w:t>in between feedings</w:t>
            </w:r>
          </w:p>
        </w:tc>
      </w:tr>
      <w:tr w:rsidR="001370AA" w:rsidRPr="00351AFF" w:rsidTr="001370AA">
        <w:trPr>
          <w:trHeight w:val="20"/>
        </w:trPr>
        <w:sdt>
          <w:sdtPr>
            <w:rPr>
              <w:rFonts w:eastAsia="MS Gothic" w:cs="Arial"/>
              <w:sz w:val="28"/>
            </w:rPr>
            <w:id w:val="-346711557"/>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szCs w:val="22"/>
              </w:rPr>
            </w:pPr>
            <w:r w:rsidRPr="00351AFF">
              <w:rPr>
                <w:rFonts w:cs="Arial"/>
                <w:color w:val="000000"/>
                <w:sz w:val="22"/>
                <w:szCs w:val="22"/>
              </w:rPr>
              <w:t xml:space="preserve">Clean equipment that comes into contact with manure before using it for any other purpose </w:t>
            </w:r>
          </w:p>
        </w:tc>
      </w:tr>
      <w:tr w:rsidR="001370AA" w:rsidRPr="00351AFF" w:rsidTr="001370AA">
        <w:trPr>
          <w:trHeight w:val="20"/>
        </w:trPr>
        <w:sdt>
          <w:sdtPr>
            <w:rPr>
              <w:rFonts w:eastAsia="MS Gothic" w:cs="Arial"/>
              <w:sz w:val="28"/>
            </w:rPr>
            <w:id w:val="-726220550"/>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color w:val="000000"/>
              </w:rPr>
            </w:pPr>
            <w:r>
              <w:rPr>
                <w:rFonts w:cs="Arial"/>
                <w:color w:val="000000"/>
                <w:sz w:val="22"/>
                <w:szCs w:val="22"/>
              </w:rPr>
              <w:t>Establish daily and routine c</w:t>
            </w:r>
            <w:r w:rsidRPr="00D404F8">
              <w:rPr>
                <w:rFonts w:cs="Arial"/>
                <w:color w:val="000000"/>
                <w:sz w:val="22"/>
                <w:szCs w:val="22"/>
              </w:rPr>
              <w:t>leaning and decontamination schedules to keep manure and bodily fluids from contaminating feed and water.</w:t>
            </w:r>
          </w:p>
        </w:tc>
      </w:tr>
      <w:tr w:rsidR="001370AA" w:rsidRPr="00351AFF" w:rsidTr="001370AA">
        <w:trPr>
          <w:trHeight w:val="20"/>
        </w:trPr>
        <w:sdt>
          <w:sdtPr>
            <w:rPr>
              <w:rFonts w:eastAsia="MS Gothic" w:cs="Arial"/>
              <w:sz w:val="28"/>
            </w:rPr>
            <w:id w:val="-1541740371"/>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ind w:left="-1"/>
              <w:rPr>
                <w:rFonts w:cs="Arial"/>
                <w:sz w:val="22"/>
                <w:szCs w:val="22"/>
              </w:rPr>
            </w:pPr>
            <w:r w:rsidRPr="00351AFF">
              <w:rPr>
                <w:rFonts w:cs="Arial"/>
                <w:color w:val="000000"/>
                <w:sz w:val="22"/>
                <w:szCs w:val="22"/>
              </w:rPr>
              <w:t>Clean up and dispose of spilled feeds promptly, particularly when adjacent to storage or feeding areas to prevent the attraction of vermin</w:t>
            </w:r>
          </w:p>
        </w:tc>
      </w:tr>
      <w:tr w:rsidR="001370AA" w:rsidRPr="00351AFF" w:rsidTr="001370AA">
        <w:trPr>
          <w:trHeight w:val="20"/>
        </w:trPr>
        <w:sdt>
          <w:sdtPr>
            <w:rPr>
              <w:rFonts w:eastAsia="MS Gothic" w:cs="Arial"/>
              <w:sz w:val="28"/>
            </w:rPr>
            <w:id w:val="179476480"/>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eastAsiaTheme="minorHAnsi" w:cs="Arial"/>
                <w:sz w:val="22"/>
                <w:szCs w:val="22"/>
              </w:rPr>
            </w:pPr>
            <w:r w:rsidRPr="00351AFF">
              <w:rPr>
                <w:rFonts w:cs="Arial"/>
                <w:sz w:val="22"/>
                <w:szCs w:val="22"/>
              </w:rPr>
              <w:t>Clean and disinfect all equipment, clothing, boots, etc. that come into contact with ill animals</w:t>
            </w:r>
          </w:p>
        </w:tc>
      </w:tr>
      <w:tr w:rsidR="001370AA" w:rsidRPr="00351AFF" w:rsidTr="001370AA">
        <w:trPr>
          <w:trHeight w:val="20"/>
        </w:trPr>
        <w:sdt>
          <w:sdtPr>
            <w:rPr>
              <w:rFonts w:eastAsia="MS Gothic" w:cs="Arial"/>
              <w:sz w:val="28"/>
            </w:rPr>
            <w:id w:val="1492053346"/>
          </w:sdtPr>
          <w:sdtEndPr/>
          <w:sdtContent>
            <w:tc>
              <w:tcPr>
                <w:tcW w:w="631" w:type="dxa"/>
              </w:tcPr>
              <w:p w:rsidR="001370AA" w:rsidRPr="00D404F8" w:rsidRDefault="001370AA" w:rsidP="001370AA">
                <w:pPr>
                  <w:jc w:val="left"/>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color w:val="000000"/>
                <w:sz w:val="22"/>
                <w:szCs w:val="22"/>
              </w:rPr>
            </w:pPr>
            <w:r>
              <w:rPr>
                <w:rFonts w:cs="Arial"/>
                <w:color w:val="000000"/>
                <w:sz w:val="22"/>
                <w:szCs w:val="22"/>
              </w:rPr>
              <w:t>T</w:t>
            </w:r>
            <w:r w:rsidRPr="00351AFF">
              <w:rPr>
                <w:rFonts w:cs="Arial"/>
                <w:color w:val="000000"/>
                <w:sz w:val="22"/>
                <w:szCs w:val="22"/>
              </w:rPr>
              <w:t>horoughly clean and disinfect facility and equipment after treatment of ill animals</w:t>
            </w:r>
          </w:p>
        </w:tc>
      </w:tr>
    </w:tbl>
    <w:p w:rsidR="001370AA" w:rsidRPr="00351AFF" w:rsidRDefault="001370AA" w:rsidP="001370AA">
      <w:pPr>
        <w:spacing w:after="0" w:line="276" w:lineRule="auto"/>
        <w:jc w:val="left"/>
        <w:rPr>
          <w:rFonts w:cs="Arial"/>
        </w:rPr>
      </w:pPr>
    </w:p>
    <w:tbl>
      <w:tblPr>
        <w:tblStyle w:val="TableGrid1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370AA" w:rsidRPr="00351AFF" w:rsidTr="001370AA">
        <w:trPr>
          <w:trHeight w:val="20"/>
          <w:tblHeader/>
        </w:trPr>
        <w:tc>
          <w:tcPr>
            <w:tcW w:w="8583" w:type="dxa"/>
            <w:gridSpan w:val="2"/>
          </w:tcPr>
          <w:p w:rsidR="001370AA" w:rsidRPr="00351AFF" w:rsidRDefault="001370AA" w:rsidP="001370AA">
            <w:pPr>
              <w:rPr>
                <w:rFonts w:eastAsiaTheme="minorHAnsi" w:cs="Arial"/>
                <w:b/>
                <w:sz w:val="22"/>
                <w:szCs w:val="22"/>
              </w:rPr>
            </w:pPr>
            <w:r w:rsidRPr="00351AFF">
              <w:rPr>
                <w:rFonts w:eastAsiaTheme="minorHAnsi" w:cs="Arial"/>
                <w:b/>
                <w:sz w:val="22"/>
                <w:szCs w:val="22"/>
              </w:rPr>
              <w:t>C&amp;D Equipment:</w:t>
            </w:r>
          </w:p>
        </w:tc>
      </w:tr>
      <w:tr w:rsidR="001370AA" w:rsidRPr="00351AFF" w:rsidTr="001370AA">
        <w:trPr>
          <w:trHeight w:val="20"/>
        </w:trPr>
        <w:sdt>
          <w:sdtPr>
            <w:rPr>
              <w:rFonts w:eastAsia="MS Gothic" w:cs="Arial"/>
              <w:sz w:val="28"/>
            </w:rPr>
            <w:id w:val="249242548"/>
          </w:sdtPr>
          <w:sdtEndPr/>
          <w:sdtContent>
            <w:tc>
              <w:tcPr>
                <w:tcW w:w="631" w:type="dxa"/>
              </w:tcPr>
              <w:p w:rsidR="001370AA" w:rsidRPr="00D404F8" w:rsidRDefault="001370AA" w:rsidP="001370AA">
                <w:pPr>
                  <w:rPr>
                    <w:rFonts w:eastAsia="MS Gothic" w:cs="Arial"/>
                    <w:sz w:val="28"/>
                    <w:szCs w:val="22"/>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szCs w:val="22"/>
              </w:rPr>
            </w:pPr>
            <w:r w:rsidRPr="00351AFF">
              <w:rPr>
                <w:rFonts w:cs="Arial"/>
                <w:sz w:val="22"/>
                <w:szCs w:val="22"/>
              </w:rPr>
              <w:t xml:space="preserve">Create a designated cleaning station for movable equipment that contains C&amp;D tools (e.g., tubs, scrub brushes) </w:t>
            </w:r>
          </w:p>
          <w:p w:rsidR="001370AA" w:rsidRPr="00351AFF" w:rsidRDefault="00D97EF3" w:rsidP="001370AA">
            <w:pPr>
              <w:ind w:left="538" w:hanging="269"/>
              <w:rPr>
                <w:rFonts w:cs="Arial"/>
                <w:sz w:val="22"/>
                <w:szCs w:val="22"/>
              </w:rPr>
            </w:pPr>
            <w:sdt>
              <w:sdtPr>
                <w:rPr>
                  <w:rFonts w:cs="Arial"/>
                  <w:sz w:val="28"/>
                </w:rPr>
                <w:id w:val="218182261"/>
              </w:sdtPr>
              <w:sdtEndPr/>
              <w:sdtContent>
                <w:r w:rsidR="001370AA" w:rsidRPr="00D404F8">
                  <w:rPr>
                    <w:rFonts w:ascii="MS Gothic" w:eastAsia="MS Gothic" w:hAnsi="MS Gothic" w:cs="MS Gothic" w:hint="eastAsia"/>
                    <w:sz w:val="28"/>
                  </w:rPr>
                  <w:t>☐</w:t>
                </w:r>
              </w:sdtContent>
            </w:sdt>
            <w:r w:rsidR="001370AA" w:rsidRPr="00D404F8">
              <w:rPr>
                <w:rFonts w:cs="Arial"/>
                <w:sz w:val="28"/>
              </w:rPr>
              <w:t xml:space="preserve"> </w:t>
            </w:r>
            <w:r w:rsidR="001370AA" w:rsidRPr="00351AFF">
              <w:rPr>
                <w:rFonts w:cs="Arial"/>
                <w:sz w:val="22"/>
                <w:szCs w:val="22"/>
              </w:rPr>
              <w:t>Ensure designated cleaning station contains a water supply and runoff collection</w:t>
            </w:r>
          </w:p>
          <w:p w:rsidR="001370AA" w:rsidRPr="00351AFF" w:rsidRDefault="00D97EF3" w:rsidP="001370AA">
            <w:pPr>
              <w:ind w:left="538" w:hanging="269"/>
              <w:rPr>
                <w:rFonts w:cs="Arial"/>
                <w:sz w:val="22"/>
                <w:szCs w:val="22"/>
              </w:rPr>
            </w:pPr>
            <w:sdt>
              <w:sdtPr>
                <w:rPr>
                  <w:rFonts w:cs="Arial"/>
                  <w:sz w:val="24"/>
                </w:rPr>
                <w:id w:val="271067309"/>
              </w:sdtPr>
              <w:sdtEndPr/>
              <w:sdtContent>
                <w:r w:rsidR="001370AA" w:rsidRPr="00D404F8">
                  <w:rPr>
                    <w:rFonts w:ascii="MS Gothic" w:eastAsia="MS Gothic" w:hAnsi="MS Gothic" w:cs="MS Gothic" w:hint="eastAsia"/>
                    <w:sz w:val="28"/>
                  </w:rPr>
                  <w:t>☐</w:t>
                </w:r>
              </w:sdtContent>
            </w:sdt>
            <w:r w:rsidR="001370AA" w:rsidRPr="00351AFF">
              <w:rPr>
                <w:rFonts w:cs="Arial"/>
                <w:sz w:val="24"/>
              </w:rPr>
              <w:t xml:space="preserve"> </w:t>
            </w:r>
            <w:r w:rsidR="001370AA" w:rsidRPr="00351AFF">
              <w:rPr>
                <w:rFonts w:cs="Arial"/>
                <w:sz w:val="22"/>
                <w:szCs w:val="22"/>
              </w:rPr>
              <w:t>Prevent runoff water from draining into “clean” areas</w:t>
            </w:r>
          </w:p>
          <w:p w:rsidR="001370AA" w:rsidRPr="00351AFF" w:rsidRDefault="00D97EF3" w:rsidP="001370AA">
            <w:pPr>
              <w:ind w:left="538" w:hanging="269"/>
              <w:rPr>
                <w:rFonts w:eastAsiaTheme="minorHAnsi" w:cs="Arial"/>
                <w:sz w:val="22"/>
                <w:szCs w:val="22"/>
              </w:rPr>
            </w:pPr>
            <w:sdt>
              <w:sdtPr>
                <w:rPr>
                  <w:rFonts w:cs="Arial"/>
                  <w:sz w:val="28"/>
                </w:rPr>
                <w:id w:val="1165663389"/>
              </w:sdtPr>
              <w:sdtEndPr/>
              <w:sdtContent>
                <w:r w:rsidR="001370AA" w:rsidRPr="00D404F8">
                  <w:rPr>
                    <w:rFonts w:ascii="MS Gothic" w:eastAsia="MS Gothic" w:hAnsi="MS Gothic" w:cs="MS Gothic" w:hint="eastAsia"/>
                    <w:sz w:val="28"/>
                  </w:rPr>
                  <w:t>☐</w:t>
                </w:r>
              </w:sdtContent>
            </w:sdt>
            <w:r w:rsidR="001370AA" w:rsidRPr="00D404F8">
              <w:rPr>
                <w:rFonts w:cs="Arial"/>
                <w:sz w:val="28"/>
              </w:rPr>
              <w:t xml:space="preserve"> </w:t>
            </w:r>
            <w:r w:rsidR="001370AA" w:rsidRPr="00351AFF">
              <w:rPr>
                <w:rFonts w:cs="Arial"/>
                <w:sz w:val="22"/>
              </w:rPr>
              <w:t>Locate area (and drainage from the location) away from sensitive areas, such as wellhead areas, livestock areas (e.g., down slope from animal areas) or driveway</w:t>
            </w:r>
          </w:p>
        </w:tc>
      </w:tr>
      <w:tr w:rsidR="001370AA" w:rsidRPr="00351AFF" w:rsidTr="001370AA">
        <w:trPr>
          <w:trHeight w:val="20"/>
        </w:trPr>
        <w:sdt>
          <w:sdtPr>
            <w:rPr>
              <w:rFonts w:eastAsia="MS Gothic" w:cs="Arial"/>
              <w:sz w:val="28"/>
            </w:rPr>
            <w:id w:val="-57322298"/>
          </w:sdtPr>
          <w:sdtEndPr/>
          <w:sdtContent>
            <w:tc>
              <w:tcPr>
                <w:tcW w:w="631" w:type="dxa"/>
              </w:tcPr>
              <w:p w:rsidR="001370AA" w:rsidRPr="00D404F8" w:rsidRDefault="001370AA" w:rsidP="001370AA">
                <w:pPr>
                  <w:rPr>
                    <w:rFonts w:eastAsia="MS Gothic" w:cs="Arial"/>
                    <w:sz w:val="28"/>
                    <w:szCs w:val="22"/>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eastAsiaTheme="minorHAnsi" w:cs="Arial"/>
                <w:sz w:val="22"/>
                <w:szCs w:val="22"/>
              </w:rPr>
            </w:pPr>
            <w:r w:rsidRPr="00351AFF">
              <w:rPr>
                <w:rFonts w:eastAsiaTheme="minorHAnsi" w:cs="Arial"/>
                <w:sz w:val="22"/>
                <w:szCs w:val="22"/>
              </w:rPr>
              <w:t xml:space="preserve">Create a mobile cleaning set-up for C&amp;D of areas such as </w:t>
            </w:r>
            <w:r>
              <w:rPr>
                <w:rFonts w:eastAsiaTheme="minorHAnsi" w:cs="Arial"/>
                <w:sz w:val="22"/>
                <w:szCs w:val="22"/>
              </w:rPr>
              <w:t>maternity area, and hospital pen or barn</w:t>
            </w:r>
          </w:p>
          <w:p w:rsidR="001370AA" w:rsidRPr="00351AFF" w:rsidRDefault="00D97EF3" w:rsidP="001370AA">
            <w:pPr>
              <w:ind w:left="274"/>
              <w:rPr>
                <w:rFonts w:eastAsiaTheme="minorHAnsi" w:cs="Arial"/>
                <w:sz w:val="22"/>
                <w:szCs w:val="22"/>
              </w:rPr>
            </w:pPr>
            <w:sdt>
              <w:sdtPr>
                <w:rPr>
                  <w:rFonts w:cs="Arial"/>
                  <w:sz w:val="24"/>
                </w:rPr>
                <w:id w:val="-1246036858"/>
              </w:sdtPr>
              <w:sdtEndPr/>
              <w:sdtContent>
                <w:r w:rsidR="001370AA" w:rsidRPr="00D404F8">
                  <w:rPr>
                    <w:rFonts w:ascii="MS Gothic" w:eastAsia="MS Gothic" w:hAnsi="MS Gothic" w:cs="MS Gothic" w:hint="eastAsia"/>
                    <w:sz w:val="28"/>
                  </w:rPr>
                  <w:t>☐</w:t>
                </w:r>
              </w:sdtContent>
            </w:sdt>
            <w:r w:rsidR="001370AA" w:rsidRPr="00351AFF">
              <w:rPr>
                <w:rFonts w:cs="Arial"/>
                <w:sz w:val="24"/>
              </w:rPr>
              <w:t xml:space="preserve"> </w:t>
            </w:r>
            <w:r w:rsidR="001370AA" w:rsidRPr="00351AFF">
              <w:rPr>
                <w:rFonts w:eastAsiaTheme="minorHAnsi" w:cs="Arial"/>
                <w:sz w:val="22"/>
                <w:szCs w:val="22"/>
              </w:rPr>
              <w:t>Develop a plan for ensuring the mobile equipment has a water supply</w:t>
            </w:r>
          </w:p>
          <w:p w:rsidR="001370AA" w:rsidRPr="00351AFF" w:rsidRDefault="00D97EF3" w:rsidP="001370AA">
            <w:pPr>
              <w:ind w:left="274"/>
              <w:rPr>
                <w:rFonts w:eastAsiaTheme="minorHAnsi" w:cs="Arial"/>
                <w:sz w:val="22"/>
                <w:szCs w:val="22"/>
              </w:rPr>
            </w:pPr>
            <w:sdt>
              <w:sdtPr>
                <w:rPr>
                  <w:rFonts w:cs="Arial"/>
                  <w:sz w:val="24"/>
                </w:rPr>
                <w:id w:val="533086575"/>
              </w:sdtPr>
              <w:sdtEndPr/>
              <w:sdtContent>
                <w:r w:rsidR="001370AA" w:rsidRPr="00D404F8">
                  <w:rPr>
                    <w:rFonts w:ascii="MS Gothic" w:eastAsia="MS Gothic" w:hAnsi="MS Gothic" w:cs="MS Gothic" w:hint="eastAsia"/>
                    <w:sz w:val="28"/>
                  </w:rPr>
                  <w:t>☐</w:t>
                </w:r>
              </w:sdtContent>
            </w:sdt>
            <w:r w:rsidR="001370AA" w:rsidRPr="00351AFF">
              <w:rPr>
                <w:rFonts w:cs="Arial"/>
                <w:sz w:val="24"/>
              </w:rPr>
              <w:t xml:space="preserve"> </w:t>
            </w:r>
            <w:r w:rsidR="001370AA" w:rsidRPr="00351AFF">
              <w:rPr>
                <w:rFonts w:eastAsiaTheme="minorHAnsi" w:cs="Arial"/>
                <w:sz w:val="22"/>
                <w:szCs w:val="22"/>
              </w:rPr>
              <w:t>Develop a plan for runoff collection and disposal</w:t>
            </w:r>
          </w:p>
        </w:tc>
      </w:tr>
      <w:tr w:rsidR="001370AA" w:rsidRPr="00351AFF" w:rsidTr="001370AA">
        <w:trPr>
          <w:trHeight w:val="20"/>
        </w:trPr>
        <w:sdt>
          <w:sdtPr>
            <w:rPr>
              <w:rFonts w:eastAsia="MS Gothic" w:cs="Arial"/>
              <w:sz w:val="28"/>
            </w:rPr>
            <w:id w:val="1025528432"/>
          </w:sdtPr>
          <w:sdtEndPr/>
          <w:sdtContent>
            <w:tc>
              <w:tcPr>
                <w:tcW w:w="631" w:type="dxa"/>
              </w:tcPr>
              <w:p w:rsidR="001370AA" w:rsidRPr="00D404F8" w:rsidRDefault="001370AA" w:rsidP="001370AA">
                <w:pPr>
                  <w:rPr>
                    <w:rFonts w:eastAsia="MS Gothic" w:cs="Arial"/>
                    <w:sz w:val="28"/>
                    <w:szCs w:val="22"/>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eastAsiaTheme="minorHAnsi" w:cs="Arial"/>
                <w:sz w:val="22"/>
                <w:szCs w:val="22"/>
              </w:rPr>
            </w:pPr>
            <w:r w:rsidRPr="00351AFF">
              <w:rPr>
                <w:rFonts w:cs="Arial"/>
                <w:sz w:val="22"/>
              </w:rPr>
              <w:t>Maintain C&amp;D equipment</w:t>
            </w:r>
          </w:p>
        </w:tc>
      </w:tr>
      <w:tr w:rsidR="001370AA" w:rsidRPr="00351AFF" w:rsidTr="001370AA">
        <w:trPr>
          <w:trHeight w:val="20"/>
        </w:trPr>
        <w:sdt>
          <w:sdtPr>
            <w:rPr>
              <w:rFonts w:eastAsia="MS Gothic" w:cs="Arial"/>
              <w:sz w:val="28"/>
            </w:rPr>
            <w:id w:val="-1977595123"/>
          </w:sdtPr>
          <w:sdtEndPr/>
          <w:sdtContent>
            <w:tc>
              <w:tcPr>
                <w:tcW w:w="631" w:type="dxa"/>
              </w:tcPr>
              <w:p w:rsidR="001370AA" w:rsidRPr="00D404F8" w:rsidRDefault="001370AA" w:rsidP="001370AA">
                <w:pPr>
                  <w:rPr>
                    <w:rFonts w:eastAsia="MS Gothic" w:cs="Arial"/>
                    <w:sz w:val="28"/>
                  </w:rPr>
                </w:pPr>
                <w:r w:rsidRPr="00D404F8">
                  <w:rPr>
                    <w:rFonts w:ascii="MS Gothic" w:eastAsia="MS Gothic" w:hAnsi="MS Gothic" w:cs="MS Gothic" w:hint="eastAsia"/>
                    <w:sz w:val="28"/>
                  </w:rPr>
                  <w:t>☐</w:t>
                </w:r>
              </w:p>
            </w:tc>
          </w:sdtContent>
        </w:sdt>
        <w:tc>
          <w:tcPr>
            <w:tcW w:w="7952" w:type="dxa"/>
          </w:tcPr>
          <w:p w:rsidR="001370AA" w:rsidRPr="00351AFF" w:rsidRDefault="001370AA" w:rsidP="001370AA">
            <w:pPr>
              <w:rPr>
                <w:rFonts w:cs="Arial"/>
                <w:sz w:val="22"/>
              </w:rPr>
            </w:pPr>
            <w:r w:rsidRPr="00351AFF">
              <w:rPr>
                <w:rFonts w:cs="Arial"/>
                <w:sz w:val="22"/>
              </w:rPr>
              <w:t>Train employees on how to operate C&amp;D equipment</w:t>
            </w:r>
          </w:p>
        </w:tc>
      </w:tr>
    </w:tbl>
    <w:p w:rsidR="001370AA" w:rsidRDefault="001370AA" w:rsidP="001370AA">
      <w:pPr>
        <w:tabs>
          <w:tab w:val="left" w:pos="2525"/>
        </w:tabs>
        <w:spacing w:after="0" w:line="276" w:lineRule="auto"/>
        <w:jc w:val="left"/>
        <w:rPr>
          <w:rFonts w:cs="Arial"/>
        </w:rPr>
      </w:pPr>
    </w:p>
    <w:tbl>
      <w:tblPr>
        <w:tblStyle w:val="TableGrid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C84EC5" w:rsidRPr="00351AFF" w:rsidTr="00A605D6">
        <w:trPr>
          <w:trHeight w:val="20"/>
          <w:tblHeader/>
        </w:trPr>
        <w:tc>
          <w:tcPr>
            <w:tcW w:w="8583" w:type="dxa"/>
            <w:gridSpan w:val="2"/>
          </w:tcPr>
          <w:p w:rsidR="00C84EC5" w:rsidRPr="00351AFF" w:rsidRDefault="00C84EC5" w:rsidP="00A605D6">
            <w:pPr>
              <w:rPr>
                <w:rFonts w:eastAsiaTheme="minorHAnsi" w:cs="Arial"/>
                <w:b/>
                <w:sz w:val="22"/>
                <w:szCs w:val="22"/>
              </w:rPr>
            </w:pPr>
            <w:r w:rsidRPr="00C84EC5">
              <w:rPr>
                <w:rFonts w:cs="Arial"/>
                <w:b/>
                <w:sz w:val="22"/>
              </w:rPr>
              <w:t>Sanitizing Milk Equipment</w:t>
            </w:r>
            <w:r w:rsidRPr="00351AFF">
              <w:rPr>
                <w:rFonts w:eastAsiaTheme="minorHAnsi" w:cs="Arial"/>
                <w:b/>
                <w:sz w:val="22"/>
                <w:szCs w:val="22"/>
              </w:rPr>
              <w:t>:</w:t>
            </w:r>
          </w:p>
        </w:tc>
      </w:tr>
      <w:tr w:rsidR="00C84EC5" w:rsidRPr="00351AFF" w:rsidTr="00A605D6">
        <w:trPr>
          <w:trHeight w:val="20"/>
        </w:trPr>
        <w:sdt>
          <w:sdtPr>
            <w:rPr>
              <w:rFonts w:cs="Arial"/>
              <w:sz w:val="28"/>
            </w:rPr>
            <w:id w:val="747701149"/>
          </w:sdtPr>
          <w:sdtEndPr/>
          <w:sdtContent>
            <w:sdt>
              <w:sdtPr>
                <w:rPr>
                  <w:rFonts w:cs="Arial"/>
                  <w:sz w:val="28"/>
                </w:rPr>
                <w:id w:val="-720909657"/>
              </w:sdtPr>
              <w:sdtEndPr>
                <w:rPr>
                  <w:rFonts w:eastAsia="MS Gothic"/>
                </w:rPr>
              </w:sdtEndPr>
              <w:sdtContent>
                <w:tc>
                  <w:tcPr>
                    <w:tcW w:w="631" w:type="dxa"/>
                  </w:tcPr>
                  <w:p w:rsidR="00C84EC5" w:rsidRPr="00351AFF" w:rsidRDefault="00C84EC5" w:rsidP="00A605D6">
                    <w:pPr>
                      <w:rPr>
                        <w:rFonts w:eastAsiaTheme="minorHAnsi" w:cs="Arial"/>
                        <w:sz w:val="22"/>
                        <w:szCs w:val="22"/>
                      </w:rPr>
                    </w:pPr>
                    <w:r w:rsidRPr="00D404F8">
                      <w:rPr>
                        <w:rFonts w:ascii="MS Gothic" w:eastAsia="MS Gothic" w:hAnsi="MS Gothic" w:cs="MS Gothic" w:hint="eastAsia"/>
                        <w:sz w:val="28"/>
                      </w:rPr>
                      <w:t>☐</w:t>
                    </w:r>
                  </w:p>
                </w:tc>
              </w:sdtContent>
            </w:sdt>
          </w:sdtContent>
        </w:sdt>
        <w:tc>
          <w:tcPr>
            <w:tcW w:w="7952" w:type="dxa"/>
          </w:tcPr>
          <w:p w:rsidR="00C84EC5" w:rsidRPr="00C84EC5" w:rsidRDefault="00C84EC5" w:rsidP="00A605D6">
            <w:pPr>
              <w:rPr>
                <w:rFonts w:cs="Arial"/>
                <w:sz w:val="22"/>
                <w:szCs w:val="22"/>
              </w:rPr>
            </w:pPr>
            <w:r w:rsidRPr="00C84EC5">
              <w:rPr>
                <w:rFonts w:cs="Arial"/>
                <w:sz w:val="22"/>
                <w:szCs w:val="22"/>
              </w:rPr>
              <w:t>Clean and sanitize a</w:t>
            </w:r>
            <w:r w:rsidRPr="00C84EC5">
              <w:rPr>
                <w:sz w:val="22"/>
                <w:szCs w:val="22"/>
              </w:rPr>
              <w:t>ll milking equipment, lines, and utensil surfaces that come into contact with milk in between each milking</w:t>
            </w:r>
          </w:p>
        </w:tc>
      </w:tr>
      <w:tr w:rsidR="00C84EC5" w:rsidRPr="00351AFF" w:rsidTr="00A605D6">
        <w:trPr>
          <w:trHeight w:val="20"/>
        </w:trPr>
        <w:sdt>
          <w:sdtPr>
            <w:rPr>
              <w:rFonts w:cs="Arial"/>
              <w:sz w:val="28"/>
            </w:rPr>
            <w:id w:val="1033846880"/>
          </w:sdtPr>
          <w:sdtEndPr/>
          <w:sdtContent>
            <w:sdt>
              <w:sdtPr>
                <w:rPr>
                  <w:rFonts w:cs="Arial"/>
                  <w:sz w:val="28"/>
                </w:rPr>
                <w:id w:val="-120384003"/>
              </w:sdtPr>
              <w:sdtEndPr>
                <w:rPr>
                  <w:rFonts w:eastAsia="MS Gothic"/>
                </w:rPr>
              </w:sdtEndPr>
              <w:sdtContent>
                <w:tc>
                  <w:tcPr>
                    <w:tcW w:w="631" w:type="dxa"/>
                  </w:tcPr>
                  <w:p w:rsidR="00C84EC5" w:rsidRPr="00351AFF" w:rsidRDefault="00C84EC5" w:rsidP="00A605D6">
                    <w:pPr>
                      <w:rPr>
                        <w:rFonts w:eastAsiaTheme="minorHAnsi" w:cs="Arial"/>
                        <w:sz w:val="22"/>
                        <w:szCs w:val="22"/>
                      </w:rPr>
                    </w:pPr>
                    <w:r w:rsidRPr="00D404F8">
                      <w:rPr>
                        <w:rFonts w:ascii="MS Gothic" w:eastAsia="MS Gothic" w:hAnsi="MS Gothic" w:cs="MS Gothic" w:hint="eastAsia"/>
                        <w:sz w:val="28"/>
                      </w:rPr>
                      <w:t>☐</w:t>
                    </w:r>
                  </w:p>
                </w:tc>
              </w:sdtContent>
            </w:sdt>
          </w:sdtContent>
        </w:sdt>
        <w:tc>
          <w:tcPr>
            <w:tcW w:w="7952" w:type="dxa"/>
          </w:tcPr>
          <w:p w:rsidR="00C84EC5" w:rsidRPr="00C84EC5" w:rsidRDefault="00C84EC5" w:rsidP="00A605D6">
            <w:pPr>
              <w:rPr>
                <w:rFonts w:cs="Arial"/>
                <w:sz w:val="22"/>
                <w:szCs w:val="22"/>
              </w:rPr>
            </w:pPr>
            <w:r w:rsidRPr="00C84EC5">
              <w:rPr>
                <w:rFonts w:cs="Arial"/>
                <w:sz w:val="22"/>
                <w:szCs w:val="22"/>
              </w:rPr>
              <w:t>Develop and train employees on a milk equipment sanitization SOP</w:t>
            </w:r>
          </w:p>
        </w:tc>
      </w:tr>
      <w:tr w:rsidR="00C84EC5" w:rsidRPr="00351AFF" w:rsidTr="00A605D6">
        <w:trPr>
          <w:trHeight w:val="20"/>
        </w:trPr>
        <w:sdt>
          <w:sdtPr>
            <w:rPr>
              <w:rFonts w:cs="Arial"/>
              <w:sz w:val="28"/>
            </w:rPr>
            <w:id w:val="425773191"/>
          </w:sdtPr>
          <w:sdtEndPr/>
          <w:sdtContent>
            <w:sdt>
              <w:sdtPr>
                <w:rPr>
                  <w:rFonts w:cs="Arial"/>
                  <w:sz w:val="28"/>
                </w:rPr>
                <w:id w:val="1343517188"/>
              </w:sdtPr>
              <w:sdtEndPr>
                <w:rPr>
                  <w:rFonts w:eastAsia="MS Gothic"/>
                </w:rPr>
              </w:sdtEndPr>
              <w:sdtContent>
                <w:tc>
                  <w:tcPr>
                    <w:tcW w:w="631" w:type="dxa"/>
                  </w:tcPr>
                  <w:p w:rsidR="00C84EC5" w:rsidRPr="00351AFF" w:rsidRDefault="00C84EC5" w:rsidP="00A605D6">
                    <w:pPr>
                      <w:rPr>
                        <w:rFonts w:eastAsiaTheme="minorHAnsi" w:cs="Arial"/>
                        <w:sz w:val="22"/>
                        <w:szCs w:val="22"/>
                      </w:rPr>
                    </w:pPr>
                    <w:r w:rsidRPr="00D404F8">
                      <w:rPr>
                        <w:rFonts w:ascii="MS Gothic" w:eastAsia="MS Gothic" w:hAnsi="MS Gothic" w:cs="MS Gothic" w:hint="eastAsia"/>
                        <w:sz w:val="28"/>
                      </w:rPr>
                      <w:t>☐</w:t>
                    </w:r>
                  </w:p>
                </w:tc>
              </w:sdtContent>
            </w:sdt>
          </w:sdtContent>
        </w:sdt>
        <w:tc>
          <w:tcPr>
            <w:tcW w:w="7952" w:type="dxa"/>
          </w:tcPr>
          <w:p w:rsidR="00C84EC5" w:rsidRPr="00C84EC5" w:rsidRDefault="00C84EC5" w:rsidP="00A605D6">
            <w:pPr>
              <w:rPr>
                <w:rFonts w:cs="Arial"/>
                <w:sz w:val="22"/>
                <w:szCs w:val="22"/>
              </w:rPr>
            </w:pPr>
            <w:r w:rsidRPr="00C84EC5">
              <w:rPr>
                <w:rFonts w:cs="Arial"/>
                <w:sz w:val="22"/>
                <w:szCs w:val="22"/>
              </w:rPr>
              <w:t>Ensure the milk equipment sanitization SOP is in compliance with the follow Pasteurized Milk Ordinance</w:t>
            </w:r>
          </w:p>
        </w:tc>
      </w:tr>
    </w:tbl>
    <w:p w:rsidR="00C84EC5" w:rsidRPr="00351AFF" w:rsidRDefault="00C84EC5" w:rsidP="001370AA">
      <w:pPr>
        <w:tabs>
          <w:tab w:val="left" w:pos="2525"/>
        </w:tabs>
        <w:spacing w:after="0" w:line="276" w:lineRule="auto"/>
        <w:jc w:val="left"/>
        <w:rPr>
          <w:rFonts w:cs="Arial"/>
        </w:rPr>
      </w:pPr>
    </w:p>
    <w:tbl>
      <w:tblPr>
        <w:tblStyle w:val="TableGrid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1370AA" w:rsidRPr="00351AFF" w:rsidTr="001370AA">
        <w:trPr>
          <w:trHeight w:val="20"/>
          <w:tblHeader/>
        </w:trPr>
        <w:tc>
          <w:tcPr>
            <w:tcW w:w="8583" w:type="dxa"/>
            <w:gridSpan w:val="2"/>
          </w:tcPr>
          <w:p w:rsidR="001370AA" w:rsidRPr="00351AFF" w:rsidRDefault="001370AA" w:rsidP="001370AA">
            <w:pPr>
              <w:rPr>
                <w:rFonts w:eastAsiaTheme="minorHAnsi" w:cs="Arial"/>
                <w:b/>
                <w:sz w:val="22"/>
                <w:szCs w:val="22"/>
              </w:rPr>
            </w:pPr>
            <w:r w:rsidRPr="00351AFF">
              <w:rPr>
                <w:rFonts w:eastAsiaTheme="minorHAnsi" w:cs="Arial"/>
                <w:b/>
                <w:sz w:val="22"/>
                <w:szCs w:val="22"/>
              </w:rPr>
              <w:t>Waste Management:</w:t>
            </w:r>
          </w:p>
        </w:tc>
      </w:tr>
      <w:tr w:rsidR="001370AA" w:rsidRPr="00351AFF" w:rsidTr="001370AA">
        <w:trPr>
          <w:trHeight w:val="20"/>
        </w:trPr>
        <w:sdt>
          <w:sdtPr>
            <w:rPr>
              <w:rFonts w:cs="Arial"/>
              <w:sz w:val="28"/>
            </w:rPr>
            <w:id w:val="-1750731560"/>
          </w:sdtPr>
          <w:sdtEndPr/>
          <w:sdtContent>
            <w:sdt>
              <w:sdtPr>
                <w:rPr>
                  <w:rFonts w:cs="Arial"/>
                  <w:sz w:val="28"/>
                </w:rPr>
                <w:id w:val="1968396971"/>
              </w:sdtPr>
              <w:sdtEndPr>
                <w:rPr>
                  <w:rFonts w:eastAsia="MS Gothic"/>
                </w:rPr>
              </w:sdtEndPr>
              <w:sdtContent>
                <w:tc>
                  <w:tcPr>
                    <w:tcW w:w="631" w:type="dxa"/>
                  </w:tcPr>
                  <w:p w:rsidR="001370AA" w:rsidRPr="00351AFF" w:rsidRDefault="001370AA" w:rsidP="001370AA">
                    <w:pPr>
                      <w:rPr>
                        <w:rFonts w:eastAsiaTheme="minorHAnsi" w:cs="Arial"/>
                        <w:sz w:val="22"/>
                        <w:szCs w:val="22"/>
                      </w:rPr>
                    </w:pPr>
                    <w:r w:rsidRPr="00D404F8">
                      <w:rPr>
                        <w:rFonts w:ascii="MS Gothic" w:eastAsia="MS Gothic" w:hAnsi="MS Gothic" w:cs="MS Gothic" w:hint="eastAsia"/>
                        <w:sz w:val="28"/>
                      </w:rPr>
                      <w:t>☐</w:t>
                    </w:r>
                  </w:p>
                </w:tc>
              </w:sdtContent>
            </w:sdt>
          </w:sdtContent>
        </w:sdt>
        <w:tc>
          <w:tcPr>
            <w:tcW w:w="7952" w:type="dxa"/>
          </w:tcPr>
          <w:p w:rsidR="001370AA" w:rsidRPr="00351AFF" w:rsidRDefault="001370AA" w:rsidP="001370AA">
            <w:pPr>
              <w:rPr>
                <w:rFonts w:cs="Arial"/>
                <w:sz w:val="22"/>
                <w:szCs w:val="22"/>
              </w:rPr>
            </w:pPr>
            <w:r w:rsidRPr="00351AFF">
              <w:rPr>
                <w:rFonts w:cs="Arial"/>
                <w:sz w:val="22"/>
                <w:szCs w:val="22"/>
              </w:rPr>
              <w:t>Comply with federal, state, local, and tribal regulations and requirements</w:t>
            </w:r>
          </w:p>
          <w:p w:rsidR="001370AA" w:rsidRPr="00351AFF" w:rsidRDefault="001370AA" w:rsidP="001370AA">
            <w:pPr>
              <w:rPr>
                <w:rFonts w:cs="Arial"/>
                <w:sz w:val="22"/>
                <w:szCs w:val="22"/>
              </w:rPr>
            </w:pPr>
            <w:r w:rsidRPr="00351AFF">
              <w:rPr>
                <w:rFonts w:cs="Arial"/>
                <w:sz w:val="22"/>
                <w:szCs w:val="22"/>
              </w:rPr>
              <w:t xml:space="preserve">For more information on waste management, see the EPA’s </w:t>
            </w:r>
            <w:r w:rsidRPr="00351AFF">
              <w:rPr>
                <w:rFonts w:cs="Arial"/>
                <w:i/>
                <w:sz w:val="22"/>
                <w:szCs w:val="22"/>
              </w:rPr>
              <w:t>Planning for Natural Disaster Debris Guidance</w:t>
            </w:r>
            <w:r w:rsidRPr="00351AFF">
              <w:rPr>
                <w:rFonts w:cs="Arial"/>
                <w:sz w:val="22"/>
                <w:szCs w:val="22"/>
              </w:rPr>
              <w:t xml:space="preserve"> at: </w:t>
            </w:r>
          </w:p>
          <w:p w:rsidR="001370AA" w:rsidRPr="00351AFF" w:rsidRDefault="001370AA" w:rsidP="001370AA">
            <w:pPr>
              <w:rPr>
                <w:rFonts w:cs="Arial"/>
              </w:rPr>
            </w:pPr>
            <w:r w:rsidRPr="00351AFF">
              <w:rPr>
                <w:rFonts w:cs="Arial"/>
                <w:sz w:val="22"/>
                <w:szCs w:val="22"/>
              </w:rPr>
              <w:t>http://www.epa.gov/wastes/conserve/imr/cdm/pubs/pndd.pdf</w:t>
            </w:r>
          </w:p>
        </w:tc>
      </w:tr>
    </w:tbl>
    <w:p w:rsidR="002C1994" w:rsidRPr="00A86D8C" w:rsidRDefault="002C1994" w:rsidP="00C265EA">
      <w:pPr>
        <w:spacing w:after="0"/>
        <w:rPr>
          <w:highlight w:val="yellow"/>
        </w:rPr>
      </w:pPr>
    </w:p>
    <w:p w:rsidR="00C265EA" w:rsidRPr="00A86D8C" w:rsidRDefault="00C265EA">
      <w:pPr>
        <w:rPr>
          <w:highlight w:val="yellow"/>
        </w:rPr>
      </w:pPr>
    </w:p>
    <w:p w:rsidR="00B95E80" w:rsidRPr="00A86D8C" w:rsidRDefault="00B95E80" w:rsidP="00DE55F8">
      <w:pPr>
        <w:spacing w:line="276" w:lineRule="auto"/>
        <w:jc w:val="left"/>
        <w:rPr>
          <w:highlight w:val="yellow"/>
        </w:rPr>
        <w:sectPr w:rsidR="00B95E80" w:rsidRPr="00A86D8C" w:rsidSect="00024884">
          <w:headerReference w:type="default" r:id="rId285"/>
          <w:pgSz w:w="12240" w:h="15840"/>
          <w:pgMar w:top="1800" w:right="1800" w:bottom="1800" w:left="1800" w:header="720" w:footer="720" w:gutter="0"/>
          <w:paperSrc w:first="7" w:other="7"/>
          <w:cols w:space="720"/>
          <w:docGrid w:linePitch="360"/>
        </w:sectPr>
      </w:pPr>
    </w:p>
    <w:p w:rsidR="00DE55F8" w:rsidRPr="001370AA" w:rsidRDefault="00DE55F8" w:rsidP="00DE55F8">
      <w:pPr>
        <w:tabs>
          <w:tab w:val="left" w:pos="6281"/>
        </w:tabs>
        <w:rPr>
          <w:b/>
          <w:color w:val="FF0000"/>
        </w:rPr>
      </w:pPr>
      <w:r w:rsidRPr="001370AA">
        <w:rPr>
          <w:b/>
          <w:color w:val="FF0000"/>
          <w:sz w:val="28"/>
          <w:szCs w:val="28"/>
        </w:rPr>
        <w:t>Heightened Biosecurity Considerations for Cleaning</w:t>
      </w:r>
      <w:r w:rsidR="001370AA">
        <w:rPr>
          <w:b/>
          <w:color w:val="FF0000"/>
          <w:sz w:val="28"/>
          <w:szCs w:val="28"/>
        </w:rPr>
        <w:t>,</w:t>
      </w:r>
      <w:r w:rsidRPr="001370AA">
        <w:rPr>
          <w:b/>
          <w:color w:val="FF0000"/>
          <w:sz w:val="28"/>
          <w:szCs w:val="28"/>
        </w:rPr>
        <w:t xml:space="preserve"> Disinfection</w:t>
      </w:r>
      <w:r w:rsidR="001370AA">
        <w:rPr>
          <w:b/>
          <w:color w:val="FF0000"/>
          <w:sz w:val="28"/>
          <w:szCs w:val="28"/>
        </w:rPr>
        <w:t>, and Sanitization</w:t>
      </w:r>
    </w:p>
    <w:p w:rsidR="001370AA" w:rsidRPr="00351AFF" w:rsidRDefault="00FD54D3" w:rsidP="001370AA">
      <w:pPr>
        <w:rPr>
          <w:rFonts w:cs="Arial"/>
          <w:b/>
          <w:bCs/>
          <w:sz w:val="23"/>
          <w:szCs w:val="23"/>
        </w:rPr>
      </w:pPr>
      <w:r>
        <w:rPr>
          <w:rFonts w:cs="Arial"/>
        </w:rPr>
        <w:t>Cleaning, disinfection, and sanitization</w:t>
      </w:r>
      <w:r w:rsidR="001370AA" w:rsidRPr="00351AFF">
        <w:rPr>
          <w:rFonts w:cs="Arial"/>
        </w:rPr>
        <w:t xml:space="preserve"> procedures are a crucial part of any animal health emergency response situation. The potential for the spread or transfer of microorganisms, especially highly contagious pathogens, can occur from the direct or indirect contamination of premises, equipment, vehicles or personnel and the movement of animals or animal products. </w:t>
      </w:r>
      <w:r>
        <w:rPr>
          <w:rFonts w:cs="Arial"/>
        </w:rPr>
        <w:t>Disinfections and sanitization</w:t>
      </w:r>
      <w:r w:rsidR="001370AA" w:rsidRPr="00351AFF">
        <w:rPr>
          <w:rFonts w:cs="Arial"/>
        </w:rPr>
        <w:t xml:space="preserve"> procedures are used to inactivate or destroy microorganisms, thereby inhibiting or eliminating further spread. These efforts are vital for disease control and eradication measures. </w:t>
      </w:r>
    </w:p>
    <w:p w:rsidR="001370AA" w:rsidRPr="00351AFF" w:rsidRDefault="001370AA" w:rsidP="001370AA">
      <w:pPr>
        <w:rPr>
          <w:rFonts w:cs="Arial"/>
        </w:rPr>
      </w:pPr>
      <w:r w:rsidRPr="00351AFF">
        <w:rPr>
          <w:rFonts w:cs="Arial"/>
        </w:rPr>
        <w:t xml:space="preserve">During a heightened biosecurity situation, target efforts against the properties of the disease and organisms that cause it. As discussed in previous chapters, this includes knowing the route of transmission of disease so procedures can be targeted toward contaminated areas. </w:t>
      </w:r>
      <w:r w:rsidR="00FD54D3">
        <w:rPr>
          <w:rFonts w:cs="Arial"/>
        </w:rPr>
        <w:t>Additionally, disinfectants should be selected</w:t>
      </w:r>
      <w:r w:rsidRPr="00351AFF">
        <w:rPr>
          <w:rFonts w:cs="Arial"/>
        </w:rPr>
        <w:t xml:space="preserve"> </w:t>
      </w:r>
      <w:r w:rsidR="00FD54D3">
        <w:rPr>
          <w:rFonts w:cs="Arial"/>
        </w:rPr>
        <w:t>based upon their efficacy against the targeted disease causing organism</w:t>
      </w:r>
      <w:r w:rsidRPr="00351AFF">
        <w:rPr>
          <w:rFonts w:cs="Arial"/>
        </w:rPr>
        <w:t xml:space="preserve"> (see </w:t>
      </w:r>
      <w:hyperlink w:anchor="_Table_16.5_–" w:history="1">
        <w:r w:rsidRPr="0034657F">
          <w:rPr>
            <w:rStyle w:val="Hyperlink"/>
            <w:rFonts w:cs="Arial"/>
          </w:rPr>
          <w:t>Table 1</w:t>
        </w:r>
        <w:r w:rsidR="0034657F" w:rsidRPr="0034657F">
          <w:rPr>
            <w:rStyle w:val="Hyperlink"/>
            <w:rFonts w:cs="Arial"/>
          </w:rPr>
          <w:t>6</w:t>
        </w:r>
        <w:r w:rsidRPr="0034657F">
          <w:rPr>
            <w:rStyle w:val="Hyperlink"/>
            <w:rFonts w:cs="Arial"/>
          </w:rPr>
          <w:t>.</w:t>
        </w:r>
        <w:r w:rsidR="0034657F" w:rsidRPr="0034657F">
          <w:rPr>
            <w:rStyle w:val="Hyperlink"/>
            <w:rFonts w:cs="Arial"/>
          </w:rPr>
          <w:t>5</w:t>
        </w:r>
        <w:r w:rsidRPr="0034657F">
          <w:rPr>
            <w:rStyle w:val="Hyperlink"/>
            <w:rFonts w:cs="Arial"/>
          </w:rPr>
          <w:t xml:space="preserve"> </w:t>
        </w:r>
      </w:hyperlink>
      <w:r w:rsidRPr="00351AFF">
        <w:rPr>
          <w:rFonts w:cs="Arial"/>
        </w:rPr>
        <w:t xml:space="preserve">and </w:t>
      </w:r>
      <w:hyperlink w:anchor="AppendixA" w:history="1">
        <w:r w:rsidRPr="00CE4C5E">
          <w:rPr>
            <w:rStyle w:val="Hyperlink"/>
          </w:rPr>
          <w:t>Annex A</w:t>
        </w:r>
      </w:hyperlink>
      <w:r w:rsidRPr="00CE4C5E">
        <w:rPr>
          <w:rFonts w:cs="Arial"/>
        </w:rPr>
        <w:t>).</w:t>
      </w:r>
      <w:r w:rsidRPr="00351AFF">
        <w:rPr>
          <w:rFonts w:cs="Arial"/>
        </w:rPr>
        <w:t xml:space="preserve"> </w:t>
      </w:r>
    </w:p>
    <w:p w:rsidR="001370AA" w:rsidRPr="00351AFF" w:rsidRDefault="001370AA" w:rsidP="001370AA">
      <w:pPr>
        <w:rPr>
          <w:rFonts w:cs="Arial"/>
        </w:rPr>
      </w:pPr>
      <w:r w:rsidRPr="00351AFF">
        <w:rPr>
          <w:rFonts w:cs="Arial"/>
          <w:b/>
          <w:bCs/>
        </w:rPr>
        <w:t>Microorganisms</w:t>
      </w:r>
      <w:r w:rsidRPr="00351AFF">
        <w:rPr>
          <w:rFonts w:cs="Arial"/>
          <w:b/>
          <w:bCs/>
          <w:sz w:val="24"/>
          <w:szCs w:val="24"/>
        </w:rPr>
        <w:t xml:space="preserve"> </w:t>
      </w:r>
      <w:r w:rsidRPr="00351AFF">
        <w:rPr>
          <w:rFonts w:cs="Arial"/>
        </w:rPr>
        <w:t>vary in survivability or persistence in the environment, and in susceptibility to disinfection. Be aware of the suspected or confirmed pathogen involved to select the most efficacious disinfection method. This includes understanding the disease agent’s 1) general properties, 2) persistence in the environment, 3) route of transmission, and 4) susceptibility to disinfection.</w:t>
      </w:r>
    </w:p>
    <w:p w:rsidR="001370AA" w:rsidRPr="00351AFF" w:rsidRDefault="00CE4C5E" w:rsidP="001370AA">
      <w:pPr>
        <w:rPr>
          <w:rFonts w:cs="Arial"/>
        </w:rPr>
      </w:pPr>
      <w:r>
        <w:rPr>
          <w:rFonts w:cs="Arial"/>
          <w:b/>
          <w:bCs/>
          <w:noProof/>
        </w:rPr>
        <mc:AlternateContent>
          <mc:Choice Requires="wps">
            <w:drawing>
              <wp:anchor distT="0" distB="0" distL="114300" distR="114300" simplePos="0" relativeHeight="251847679" behindDoc="0" locked="0" layoutInCell="1" allowOverlap="1" wp14:anchorId="12244E36" wp14:editId="15D91C3A">
                <wp:simplePos x="0" y="0"/>
                <wp:positionH relativeFrom="column">
                  <wp:posOffset>3388360</wp:posOffset>
                </wp:positionH>
                <wp:positionV relativeFrom="paragraph">
                  <wp:posOffset>2164715</wp:posOffset>
                </wp:positionV>
                <wp:extent cx="2171700" cy="61722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17220"/>
                        </a:xfrm>
                        <a:prstGeom prst="rect">
                          <a:avLst/>
                        </a:prstGeom>
                        <a:solidFill>
                          <a:srgbClr val="FFFFFF"/>
                        </a:solidFill>
                        <a:ln w="9525">
                          <a:noFill/>
                          <a:miter lim="800000"/>
                          <a:headEnd/>
                          <a:tailEnd/>
                        </a:ln>
                      </wps:spPr>
                      <wps:txbx>
                        <w:txbxContent>
                          <w:p w:rsidR="00E301E9" w:rsidRDefault="00E301E9" w:rsidP="00CE4C5E">
                            <w:pPr>
                              <w:pStyle w:val="Heading4"/>
                            </w:pPr>
                            <w:r>
                              <w:t>Figure 1</w:t>
                            </w:r>
                            <w:r w:rsidR="0034657F">
                              <w:t>6</w:t>
                            </w:r>
                            <w:r>
                              <w:t>.3 – Vehicle Disinfection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592" type="#_x0000_t202" style="position:absolute;left:0;text-align:left;margin-left:266.8pt;margin-top:170.45pt;width:171pt;height:48.6pt;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" stroked="f">
                <v:textbox>
                  <w:txbxContent>
                    <w:p w:rsidR="00E301E9" w:rsidRDefault="00E301E9" w:rsidP="00CE4C5E">
                      <w:pPr>
                        <w:pStyle w:val="Heading4"/>
                      </w:pPr>
                      <w:r>
                        <w:t>Figure 1</w:t>
                      </w:r>
                      <w:r w:rsidR="0034657F">
                        <w:t>6</w:t>
                      </w:r>
                      <w:r>
                        <w:t>.3 – Vehicle Disinfection</w:t>
                      </w:r>
                    </w:p>
                  </w:txbxContent>
                </v:textbox>
                <w10:wrap type="square"/>
              </v:shape>
            </w:pict>
          </mc:Fallback>
        </mc:AlternateContent>
      </w:r>
      <w:r w:rsidR="001370AA" w:rsidRPr="00351AFF">
        <w:rPr>
          <w:rFonts w:eastAsia="Times New Roman" w:cs="Arial"/>
          <w:noProof/>
          <w:sz w:val="24"/>
          <w:szCs w:val="20"/>
        </w:rPr>
        <w:drawing>
          <wp:anchor distT="0" distB="0" distL="114300" distR="114300" simplePos="0" relativeHeight="251849728" behindDoc="0" locked="0" layoutInCell="1" allowOverlap="1" wp14:anchorId="451C8FCC" wp14:editId="73C55DD2">
            <wp:simplePos x="0" y="0"/>
            <wp:positionH relativeFrom="margin">
              <wp:posOffset>3476625</wp:posOffset>
            </wp:positionH>
            <wp:positionV relativeFrom="margin">
              <wp:posOffset>4297680</wp:posOffset>
            </wp:positionV>
            <wp:extent cx="1941195" cy="2019300"/>
            <wp:effectExtent l="323850" t="323850" r="325755" b="3238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3072517.jpg"/>
                    <pic:cNvPicPr/>
                  </pic:nvPicPr>
                  <pic:blipFill rotWithShape="1">
                    <a:blip r:embed="rId286" cstate="print">
                      <a:extLst>
                        <a:ext uri="{28A0092B-C50C-407E-A947-70E740481C1C}">
                          <a14:useLocalDpi xmlns:a14="http://schemas.microsoft.com/office/drawing/2010/main" val="0"/>
                        </a:ext>
                      </a:extLst>
                    </a:blip>
                    <a:srcRect t="2655" b="3538"/>
                    <a:stretch/>
                  </pic:blipFill>
                  <pic:spPr bwMode="auto">
                    <a:xfrm>
                      <a:off x="0" y="0"/>
                      <a:ext cx="1941195"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1370AA" w:rsidRPr="00351AFF">
        <w:rPr>
          <w:rFonts w:cs="Arial"/>
          <w:b/>
        </w:rPr>
        <w:t xml:space="preserve">Vehicles </w:t>
      </w:r>
      <w:r w:rsidR="001370AA" w:rsidRPr="00351AFF">
        <w:rPr>
          <w:rFonts w:cs="Arial"/>
        </w:rPr>
        <w:t xml:space="preserve">(trucks, trailers, etc.) used for transporting animals, products or by-products or contaminated equipment have the potential to spread disease. Contamination can occur directly by the vehicle or by transfer of material by wheels. During heightened biosecurity operations, further limit the number of vehicles allowed to enter </w:t>
      </w:r>
      <w:r w:rsidR="001370AA" w:rsidRPr="00CE4C5E">
        <w:rPr>
          <w:rFonts w:cs="Arial"/>
        </w:rPr>
        <w:t xml:space="preserve">the animal handling portions of the dairy farm. See </w:t>
      </w:r>
      <w:hyperlink w:anchor="_Chapter_8:_Movement_2" w:history="1">
        <w:r w:rsidR="001370AA" w:rsidRPr="00CE4C5E">
          <w:rPr>
            <w:rStyle w:val="Hyperlink"/>
          </w:rPr>
          <w:t xml:space="preserve">Chapter </w:t>
        </w:r>
        <w:r>
          <w:rPr>
            <w:rStyle w:val="Hyperlink"/>
          </w:rPr>
          <w:t>8</w:t>
        </w:r>
        <w:r w:rsidR="001370AA" w:rsidRPr="00CE4C5E">
          <w:rPr>
            <w:rStyle w:val="Hyperlink"/>
          </w:rPr>
          <w:t>: Movement On and Off the Property</w:t>
        </w:r>
      </w:hyperlink>
      <w:r w:rsidR="001370AA" w:rsidRPr="00CE4C5E">
        <w:rPr>
          <w:rFonts w:cs="Arial"/>
        </w:rPr>
        <w:t xml:space="preserve"> for more information about cross contamination.</w:t>
      </w:r>
    </w:p>
    <w:p w:rsidR="00CE4C5E" w:rsidRPr="00351AFF" w:rsidRDefault="00CE4C5E" w:rsidP="00CE4C5E">
      <w:pPr>
        <w:rPr>
          <w:rFonts w:cs="Arial"/>
        </w:rPr>
      </w:pPr>
      <w:r w:rsidRPr="00351AFF">
        <w:rPr>
          <w:rFonts w:cs="Arial"/>
        </w:rPr>
        <w:t>Clean the vehicle first to remove as much organic debris as possible. Brush or scrape debris from the vehicle. Washing of the vehicle should follow. High pressure spraying equipment (i.e., 200 - 1000 psi) may help to clean cracks and crevices. Clean the vehicle from top to bottom and wash the underside of fender wells and the vehicle frame. Apply an appropriate disinfectant with a low pressure sprayer and allow its proper contact time to elapse. Also, clean and disinfect the interior of the vehicle prior to</w:t>
      </w:r>
      <w:r>
        <w:rPr>
          <w:rFonts w:cs="Arial"/>
        </w:rPr>
        <w:t xml:space="preserve"> entering and</w:t>
      </w:r>
      <w:r w:rsidRPr="00351AFF">
        <w:rPr>
          <w:rFonts w:cs="Arial"/>
        </w:rPr>
        <w:t xml:space="preserve"> leaving the </w:t>
      </w:r>
      <w:r>
        <w:rPr>
          <w:rFonts w:cs="Arial"/>
        </w:rPr>
        <w:t>dairy farm</w:t>
      </w:r>
      <w:r w:rsidRPr="00351AFF">
        <w:rPr>
          <w:rFonts w:cs="Arial"/>
        </w:rPr>
        <w:t>.</w:t>
      </w:r>
    </w:p>
    <w:p w:rsidR="00CE4C5E" w:rsidRPr="00351AFF" w:rsidRDefault="00CE4C5E" w:rsidP="00CE4C5E">
      <w:pPr>
        <w:rPr>
          <w:rFonts w:cs="Arial"/>
        </w:rPr>
      </w:pPr>
      <w:r w:rsidRPr="00351AFF">
        <w:rPr>
          <w:rFonts w:cs="Arial"/>
          <w:b/>
        </w:rPr>
        <w:t xml:space="preserve">Designated C&amp;D areas </w:t>
      </w:r>
      <w:r w:rsidRPr="00351AFF">
        <w:rPr>
          <w:rFonts w:cs="Arial"/>
        </w:rPr>
        <w:t xml:space="preserve">are locations set aside for staging and controlling C&amp;D operations. Create a designated cleaning station containing equipment (e.g., tubs, scrub brushes) to aid in the removal of gross debris and application of disinfection products. Ensure designated cleaning station contains a water supply and runoff collection area. Ensure the wastewater and runoff collection plan is compliant with any EPA National Pollutant Discharge Elimination System (NPDES) permits the </w:t>
      </w:r>
      <w:r>
        <w:rPr>
          <w:rFonts w:cs="Arial"/>
        </w:rPr>
        <w:t>dairy farm</w:t>
      </w:r>
      <w:r w:rsidRPr="00351AFF">
        <w:rPr>
          <w:rFonts w:cs="Arial"/>
        </w:rPr>
        <w:t xml:space="preserve"> maintains. Runoff of infectious material or chemical solutions may be toxic to aquatic organisms or further spread disease.</w:t>
      </w:r>
    </w:p>
    <w:p w:rsidR="00CE4C5E" w:rsidRPr="00351AFF" w:rsidRDefault="00CE4C5E" w:rsidP="00CE4C5E">
      <w:pPr>
        <w:rPr>
          <w:rFonts w:cs="Arial"/>
        </w:rPr>
      </w:pPr>
      <w:r w:rsidRPr="00351AFF">
        <w:rPr>
          <w:rFonts w:cs="Arial"/>
          <w:b/>
        </w:rPr>
        <w:t xml:space="preserve">People </w:t>
      </w:r>
      <w:r w:rsidRPr="00351AFF">
        <w:rPr>
          <w:rFonts w:cs="Arial"/>
        </w:rPr>
        <w:t xml:space="preserve">coming onto the </w:t>
      </w:r>
      <w:r>
        <w:rPr>
          <w:rFonts w:cs="Arial"/>
        </w:rPr>
        <w:t>dairy farm</w:t>
      </w:r>
      <w:r w:rsidRPr="00351AFF">
        <w:rPr>
          <w:rFonts w:cs="Arial"/>
        </w:rPr>
        <w:t xml:space="preserve"> can be a source of disease. Limit access to animals during </w:t>
      </w:r>
      <w:r>
        <w:rPr>
          <w:rFonts w:cs="Arial"/>
        </w:rPr>
        <w:t xml:space="preserve">a </w:t>
      </w:r>
      <w:r w:rsidRPr="00351AFF">
        <w:rPr>
          <w:rFonts w:cs="Arial"/>
        </w:rPr>
        <w:t xml:space="preserve">heightened biosecurity operation (see </w:t>
      </w:r>
      <w:hyperlink w:anchor="_Chapter_6:_Visitor_1" w:history="1">
        <w:r w:rsidRPr="00CE4C5E">
          <w:rPr>
            <w:rStyle w:val="Hyperlink"/>
          </w:rPr>
          <w:t>Chapter 6: Visitor Control</w:t>
        </w:r>
      </w:hyperlink>
      <w:r w:rsidRPr="00CE4C5E">
        <w:rPr>
          <w:rFonts w:cs="Arial"/>
        </w:rPr>
        <w:t>).</w:t>
      </w:r>
    </w:p>
    <w:p w:rsidR="00CE4C5E" w:rsidRPr="00351AFF" w:rsidRDefault="00CE4C5E" w:rsidP="00CE4C5E">
      <w:pPr>
        <w:rPr>
          <w:rFonts w:cs="Arial"/>
        </w:rPr>
      </w:pPr>
      <w:r w:rsidRPr="00351AFF">
        <w:rPr>
          <w:rFonts w:cs="Arial"/>
        </w:rPr>
        <w:t xml:space="preserve">Individuals visiting the </w:t>
      </w:r>
      <w:r>
        <w:rPr>
          <w:rFonts w:cs="Arial"/>
        </w:rPr>
        <w:t>dairy farm</w:t>
      </w:r>
      <w:r w:rsidRPr="00351AFF">
        <w:rPr>
          <w:rFonts w:cs="Arial"/>
        </w:rPr>
        <w:t xml:space="preserve"> must thoroughly wash hands with antibacterial soap before entering and leaving the premises. Be sure to provide warm water with antimicrobial soaps, scrubs, and hand cleaners for personnel decontamination following removal of disinfected PPE items. </w:t>
      </w:r>
    </w:p>
    <w:p w:rsidR="00CE4C5E" w:rsidRPr="00351AFF" w:rsidRDefault="00CE4C5E" w:rsidP="00CE4C5E">
      <w:pPr>
        <w:rPr>
          <w:rFonts w:cs="Arial"/>
        </w:rPr>
      </w:pPr>
      <w:r>
        <w:rPr>
          <w:rFonts w:cs="Arial"/>
          <w:noProof/>
        </w:rPr>
        <mc:AlternateContent>
          <mc:Choice Requires="wpg">
            <w:drawing>
              <wp:anchor distT="0" distB="0" distL="114300" distR="114300" simplePos="0" relativeHeight="251852800" behindDoc="0" locked="0" layoutInCell="1" allowOverlap="1" wp14:anchorId="75AD43E3" wp14:editId="13124C63">
                <wp:simplePos x="0" y="0"/>
                <wp:positionH relativeFrom="column">
                  <wp:posOffset>3171825</wp:posOffset>
                </wp:positionH>
                <wp:positionV relativeFrom="paragraph">
                  <wp:posOffset>158750</wp:posOffset>
                </wp:positionV>
                <wp:extent cx="2530475" cy="2814955"/>
                <wp:effectExtent l="38100" t="323850" r="22225" b="4445"/>
                <wp:wrapSquare wrapText="bothSides"/>
                <wp:docPr id="6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0475" cy="2814955"/>
                          <a:chOff x="0" y="0"/>
                          <a:chExt cx="2531741" cy="2800347"/>
                        </a:xfrm>
                      </wpg:grpSpPr>
                      <wps:wsp>
                        <wps:cNvPr id="687" name="Text Box 2"/>
                        <wps:cNvSpPr txBox="1">
                          <a:spLocks noChangeArrowheads="1"/>
                        </wps:cNvSpPr>
                        <wps:spPr bwMode="auto">
                          <a:xfrm>
                            <a:off x="0" y="2114632"/>
                            <a:ext cx="2531741" cy="685715"/>
                          </a:xfrm>
                          <a:prstGeom prst="rect">
                            <a:avLst/>
                          </a:prstGeom>
                          <a:solidFill>
                            <a:srgbClr val="FFFFFF"/>
                          </a:solidFill>
                          <a:ln w="9525">
                            <a:noFill/>
                            <a:miter lim="800000"/>
                            <a:headEnd/>
                            <a:tailEnd/>
                          </a:ln>
                        </wps:spPr>
                        <wps:txbx>
                          <w:txbxContent>
                            <w:p w:rsidR="00E301E9" w:rsidRDefault="00E301E9" w:rsidP="00CE4C5E">
                              <w:pPr>
                                <w:pStyle w:val="Heading4"/>
                              </w:pPr>
                              <w:bookmarkStart w:id="153" w:name="_Figure_16.4_–"/>
                              <w:bookmarkEnd w:id="153"/>
                              <w:r>
                                <w:t>Figure 1</w:t>
                              </w:r>
                              <w:r w:rsidR="0034657F">
                                <w:t>6</w:t>
                              </w:r>
                              <w:r>
                                <w:t>.4 – Use of a Boot Bath</w:t>
                              </w:r>
                            </w:p>
                          </w:txbxContent>
                        </wps:txbx>
                        <wps:bodyPr rot="0" vert="horz" wrap="square" lIns="91440" tIns="45720" rIns="91440" bIns="45720" anchor="t" anchorCtr="0">
                          <a:spAutoFit/>
                        </wps:bodyPr>
                      </wps:wsp>
                      <pic:pic xmlns:pic="http://schemas.openxmlformats.org/drawingml/2006/picture">
                        <pic:nvPicPr>
                          <pic:cNvPr id="686" name="Picture 686"/>
                          <pic:cNvPicPr/>
                        </pic:nvPicPr>
                        <pic:blipFill>
                          <a:blip r:embed="rId287" cstate="print">
                            <a:extLst>
                              <a:ext uri="{28A0092B-C50C-407E-A947-70E740481C1C}">
                                <a14:useLocalDpi xmlns:a14="http://schemas.microsoft.com/office/drawing/2010/main" val="0"/>
                              </a:ext>
                            </a:extLst>
                          </a:blip>
                          <a:stretch>
                            <a:fillRect/>
                          </a:stretch>
                        </pic:blipFill>
                        <pic:spPr bwMode="auto">
                          <a:xfrm>
                            <a:off x="306049" y="0"/>
                            <a:ext cx="1884680" cy="2019300"/>
                          </a:xfrm>
                          <a:prstGeom prst="round2DiagRect">
                            <a:avLst>
                              <a:gd name="adj1" fmla="val 16667"/>
                              <a:gd name="adj2" fmla="val 0"/>
                            </a:avLst>
                          </a:prstGeom>
                          <a:ln w="88900" cap="sq" cmpd="sng" algn="ctr">
                            <a:solidFill>
                              <a:srgbClr val="161669"/>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up 3" o:spid="_x0000_s1593" style="position:absolute;left:0;text-align:left;margin-left:249.75pt;margin-top:12.5pt;width:199.25pt;height:221.65pt;z-index:251852800;mso-height-relative:margin" coordsize="25317,28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">
                <v:shape id="_x0000_s1594" type="#_x0000_t202" style="position:absolute;top:21146;width:25317;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BBsQA&#10;AADcAAAADwAAAGRycy9kb3ducmV2LnhtbESPS2vCQBSF94X+h+EWuqsThUZJHaUUBClZVNtFl5fM&#10;NROTuRMzk0f/fUcQXB7O4+Ost5NtxECdrxwrmM8SEMSF0xWXCn6+dy8rED4ga2wck4I/8rDdPD6s&#10;MdNu5AMNx1CKOMI+QwUmhDaT0heGLPqZa4mjd3KdxRBlV0rd4RjHbSMXSZJKixVHgsGWPgwV9bG3&#10;EZL7oj+4y3me1/LX1Cm+fplPpZ6fpvc3EIGmcA/f2nutIF0t4Xo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AQbEAAAA3AAAAA8AAAAAAAAAAAAAAAAAmAIAAGRycy9k&#10;b3ducmV2LnhtbFBLBQYAAAAABAAEAPUAAACJAwAAAAA=&#10;" stroked="f">
                  <v:textbox style="mso-fit-shape-to-text:t">
                    <w:txbxContent>
                      <w:p w:rsidR="00E301E9" w:rsidRDefault="00E301E9" w:rsidP="00CE4C5E">
                        <w:pPr>
                          <w:pStyle w:val="Heading4"/>
                        </w:pPr>
                        <w:bookmarkStart w:id="153" w:name="_Figure_16.4_–"/>
                        <w:bookmarkEnd w:id="153"/>
                        <w:r>
                          <w:t>Figure 1</w:t>
                        </w:r>
                        <w:r w:rsidR="0034657F">
                          <w:t>6</w:t>
                        </w:r>
                        <w:r>
                          <w:t>.4 – Use of a Boot Bath</w:t>
                        </w:r>
                      </w:p>
                    </w:txbxContent>
                  </v:textbox>
                </v:shape>
                <v:shape id="Picture 686" o:spid="_x0000_s1595" type="#_x0000_t75" style="position:absolute;left:3060;width:18847;height:20193;visibility:visible;mso-wrap-style:square" coordsize="1884680,201930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5p5LFAAAA3AAAAA8AAABkcnMvZG93bnJldi54bWxEj0FrwkAUhO+C/2F5gjfdWELQ6CoqFUqh&#10;UK2gx0f2mQSzb8Puqml/fbcg9DjMzDfMYtWZRtzJ+dqygsk4AUFcWF1zqeD4tRtNQfiArLGxTAq+&#10;ycNq2e8tMNf2wXu6H0IpIoR9jgqqENpcSl9UZNCPbUscvYt1BkOUrpTa4SPCTSNfkiSTBmuOCxW2&#10;tK2ouB5uRkFhfj6P3Sbdl6+Tm3v/SM+z0yxVajjo1nMQgbrwH36237SCbJrB35l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eSxQAAANwAAAAPAAAAAAAAAAAAAAAA&#10;AJ8CAABkcnMvZG93bnJldi54bWxQSwUGAAAAAAQABAD3AAAAkQMAAAAA&#10;" path="m314120,l1884680,r,l1884680,1705180v,173484,-140636,314120,-314120,314120l,2019300r,l,314120c,140636,140636,,314120,xe" stroked="t" strokecolor="#161669" strokeweight="7pt">
                  <v:stroke endcap="square"/>
                  <v:imagedata r:id="rId288" o:title=""/>
                  <v:shadow on="t" color="black" opacity="28180f" origin="-.5,-.5" offset="0,0"/>
                  <v:formulas/>
                  <v:path o:extrusionok="t" o:connecttype="custom" o:connectlocs="314120,0;1884680,0;1884680,0;1884680,1705180;1570560,2019300;0,2019300;0,2019300;0,314120;314120,0" o:connectangles="0,0,0,0,0,0,0,0,0"/>
                </v:shape>
                <w10:wrap type="square"/>
              </v:group>
            </w:pict>
          </mc:Fallback>
        </mc:AlternateContent>
      </w:r>
      <w:r w:rsidRPr="00351AFF">
        <w:rPr>
          <w:rFonts w:cs="Arial"/>
        </w:rPr>
        <w:t xml:space="preserve">Boot baths are an excellent means of preventing mechanical transfer of microorganisms by personnel. Figure </w:t>
      </w:r>
      <w:hyperlink w:anchor="_Figure_16.4_–" w:history="1">
        <w:r w:rsidRPr="0034657F">
          <w:rPr>
            <w:rStyle w:val="Hyperlink"/>
            <w:rFonts w:cs="Arial"/>
          </w:rPr>
          <w:t>1</w:t>
        </w:r>
        <w:r w:rsidR="0034657F" w:rsidRPr="0034657F">
          <w:rPr>
            <w:rStyle w:val="Hyperlink"/>
            <w:rFonts w:cs="Arial"/>
          </w:rPr>
          <w:t>6</w:t>
        </w:r>
        <w:r w:rsidRPr="0034657F">
          <w:rPr>
            <w:rStyle w:val="Hyperlink"/>
            <w:rFonts w:cs="Arial"/>
          </w:rPr>
          <w:t>.4</w:t>
        </w:r>
      </w:hyperlink>
      <w:r w:rsidRPr="00351AFF">
        <w:rPr>
          <w:rFonts w:cs="Arial"/>
        </w:rPr>
        <w:t xml:space="preserve"> shows a photo of a boot bath being used. Boot baths must be maintained properly to be effective. Common problems with boot baths include 1) inadequate removal of organic debris prior to stepping into the disinfectant solution, 2) inadequate contact time allowed for the disinfectant, and 3) infrequent change of disinfection solution. Scrub and clean boots of all grossly visible debris prior to soaking in the disinfectant boot wash. Allowing the proper contact time for a disinfectant is as important for boot baths as it is when cleaning premises and equipment.</w:t>
      </w:r>
      <w:r w:rsidRPr="00351AFF" w:rsidDel="00F6466E">
        <w:rPr>
          <w:rFonts w:cs="Arial"/>
        </w:rPr>
        <w:t xml:space="preserve"> </w:t>
      </w:r>
      <w:r w:rsidRPr="00351AFF">
        <w:rPr>
          <w:rFonts w:cs="Arial"/>
        </w:rPr>
        <w:t>Replace boot bath disinfectant solution daily, at a minimum; however, more frequent replacement will be needed in large or busy areas or when organic debris accumulates in the boot bath. Keep boot bath solutions from freezing and protect from rain to avoid dilution. Disinfectants are most effective on rubber boots. Porous materials like leather are more difficult to disinfect and may be ruined in the process.</w:t>
      </w:r>
    </w:p>
    <w:p w:rsidR="00CE4C5E" w:rsidRPr="00351AFF" w:rsidRDefault="00CE4C5E" w:rsidP="00CE4C5E">
      <w:pPr>
        <w:rPr>
          <w:rFonts w:cs="Arial"/>
        </w:rPr>
      </w:pPr>
      <w:r w:rsidRPr="00351AFF">
        <w:rPr>
          <w:rFonts w:cs="Arial"/>
          <w:b/>
        </w:rPr>
        <w:t xml:space="preserve">Personal protective equipment </w:t>
      </w:r>
      <w:r w:rsidRPr="00351AFF">
        <w:rPr>
          <w:rFonts w:cs="Arial"/>
        </w:rPr>
        <w:t>protects employees during C&amp;D operations. This includes wearing coveralls, boots, and gloves. Wear face protection (e.g., goggles, mask, face shield) based on the product or application method (e.g., misting) used and when mixing disinfectant solutions. Wear masks in situations involving significant amounts of dust generation or zoonotic disease potential (</w:t>
      </w:r>
      <w:r w:rsidRPr="00CE4C5E">
        <w:rPr>
          <w:rFonts w:cs="Arial"/>
        </w:rPr>
        <w:t xml:space="preserve">see </w:t>
      </w:r>
      <w:hyperlink w:anchor="_Chapter_9:_Zoonotic_1" w:history="1">
        <w:r w:rsidRPr="00CE4C5E">
          <w:rPr>
            <w:rStyle w:val="Hyperlink"/>
          </w:rPr>
          <w:t xml:space="preserve">Chapter </w:t>
        </w:r>
        <w:r>
          <w:rPr>
            <w:rStyle w:val="Hyperlink"/>
          </w:rPr>
          <w:t>9</w:t>
        </w:r>
        <w:r w:rsidRPr="00CE4C5E">
          <w:rPr>
            <w:rStyle w:val="Hyperlink"/>
          </w:rPr>
          <w:t>: Zoonotic Diseases</w:t>
        </w:r>
      </w:hyperlink>
      <w:r w:rsidRPr="00CE4C5E">
        <w:rPr>
          <w:rFonts w:cs="Arial"/>
        </w:rPr>
        <w:t>). Additional personal protective hoods or respirators may be necessary for some situations (e.g., formaldehyde or acidic disinfectants).</w:t>
      </w:r>
      <w:r w:rsidRPr="00351AFF">
        <w:rPr>
          <w:rFonts w:cs="Arial"/>
        </w:rPr>
        <w:t xml:space="preserve"> </w:t>
      </w:r>
    </w:p>
    <w:p w:rsidR="00CE4C5E" w:rsidRPr="00351AFF" w:rsidRDefault="00CE4C5E" w:rsidP="00CE4C5E">
      <w:pPr>
        <w:rPr>
          <w:rFonts w:cs="Arial"/>
        </w:rPr>
      </w:pPr>
      <w:r w:rsidRPr="00351AFF">
        <w:rPr>
          <w:rFonts w:cs="Arial"/>
        </w:rPr>
        <w:t xml:space="preserve">For more information on PPE, see the </w:t>
      </w:r>
      <w:r w:rsidRPr="00351AFF">
        <w:rPr>
          <w:rFonts w:cs="Arial"/>
          <w:i/>
          <w:iCs/>
        </w:rPr>
        <w:t>FAD PReP/NAHEMS Guidelines: Personal Protection Equipment (2011)</w:t>
      </w:r>
      <w:r w:rsidRPr="00351AFF">
        <w:rPr>
          <w:rFonts w:cs="Arial"/>
        </w:rPr>
        <w:t>.</w:t>
      </w:r>
    </w:p>
    <w:p w:rsidR="00CE4C5E" w:rsidRPr="00351AFF" w:rsidRDefault="00CE4C5E" w:rsidP="00CE4C5E">
      <w:pPr>
        <w:rPr>
          <w:rFonts w:cs="Arial"/>
        </w:rPr>
      </w:pPr>
      <w:r w:rsidRPr="00351AFF">
        <w:rPr>
          <w:rFonts w:cs="Arial"/>
        </w:rPr>
        <w:t xml:space="preserve">For more information on cleaning and </w:t>
      </w:r>
      <w:r w:rsidRPr="00CE4C5E">
        <w:rPr>
          <w:rFonts w:cs="Arial"/>
        </w:rPr>
        <w:t xml:space="preserve">disinfection see </w:t>
      </w:r>
      <w:r w:rsidRPr="00CE4C5E">
        <w:rPr>
          <w:rFonts w:cs="Arial"/>
          <w:i/>
          <w:iCs/>
        </w:rPr>
        <w:t xml:space="preserve">FAD PReP/NAHEMS Guidelines: Cleaning and Disinfection </w:t>
      </w:r>
      <w:r w:rsidRPr="00CE4C5E">
        <w:rPr>
          <w:rFonts w:cs="Arial"/>
          <w:iCs/>
        </w:rPr>
        <w:t>(2011)</w:t>
      </w:r>
      <w:r w:rsidRPr="00CE4C5E">
        <w:rPr>
          <w:rFonts w:cs="Arial"/>
          <w:i/>
          <w:iCs/>
        </w:rPr>
        <w:t xml:space="preserve"> </w:t>
      </w:r>
      <w:r w:rsidRPr="00CE4C5E">
        <w:rPr>
          <w:rFonts w:cs="Arial"/>
          <w:iCs/>
        </w:rPr>
        <w:t>and the</w:t>
      </w:r>
      <w:r w:rsidRPr="00CE4C5E">
        <w:rPr>
          <w:rFonts w:cs="Arial"/>
          <w:i/>
          <w:iCs/>
        </w:rPr>
        <w:t xml:space="preserve"> FAD PReP FMD SOP 15: Cleaning and Disinfection </w:t>
      </w:r>
      <w:r w:rsidRPr="00CE4C5E">
        <w:rPr>
          <w:rFonts w:cs="Arial"/>
          <w:iCs/>
        </w:rPr>
        <w:t>(2010)</w:t>
      </w:r>
      <w:r w:rsidRPr="00CE4C5E">
        <w:rPr>
          <w:rFonts w:cs="Arial"/>
        </w:rPr>
        <w:t>.</w:t>
      </w:r>
    </w:p>
    <w:p w:rsidR="00CE4C5E" w:rsidRPr="00351AFF" w:rsidRDefault="00CE4C5E" w:rsidP="00CE4C5E">
      <w:pPr>
        <w:rPr>
          <w:rFonts w:cs="Arial"/>
        </w:rPr>
      </w:pPr>
      <w:r w:rsidRPr="00351AFF">
        <w:rPr>
          <w:rFonts w:cs="Arial"/>
        </w:rPr>
        <w:t>Maintain heightened cleaning and disinfection protocols throughout the duration of the animal health emergency until animal health officials have eradicated or otherwise controlled the disease.</w:t>
      </w:r>
    </w:p>
    <w:p w:rsidR="00DE55F8" w:rsidRPr="00A86D8C" w:rsidRDefault="00DE55F8" w:rsidP="00DE55F8">
      <w:pPr>
        <w:spacing w:line="276" w:lineRule="auto"/>
        <w:jc w:val="left"/>
        <w:rPr>
          <w:highlight w:val="yellow"/>
        </w:rPr>
      </w:pPr>
      <w:r w:rsidRPr="00A86D8C">
        <w:rPr>
          <w:highlight w:val="yellow"/>
        </w:rPr>
        <w:br w:type="page"/>
      </w:r>
    </w:p>
    <w:p w:rsidR="00DE55F8" w:rsidRPr="00CE4C5E" w:rsidRDefault="00DE55F8" w:rsidP="00B803DF">
      <w:pPr>
        <w:pStyle w:val="Heading4"/>
      </w:pPr>
      <w:bookmarkStart w:id="154" w:name="_Table_16.1_–"/>
      <w:bookmarkStart w:id="155" w:name="_Table_16.5_–"/>
      <w:bookmarkEnd w:id="154"/>
      <w:bookmarkEnd w:id="155"/>
      <w:r w:rsidRPr="00CE4C5E">
        <w:t>Table 16.</w:t>
      </w:r>
      <w:r w:rsidR="0034657F">
        <w:t>5</w:t>
      </w:r>
      <w:r w:rsidRPr="00CE4C5E">
        <w:t xml:space="preserve"> – Effectiveness of Chemical Disinfectants of Different Types of Microorganisms</w:t>
      </w:r>
    </w:p>
    <w:p w:rsidR="00DE55F8" w:rsidRPr="00CE4C5E" w:rsidRDefault="00DE55F8" w:rsidP="004C41BB">
      <w:r w:rsidRPr="00CE4C5E">
        <w:rPr>
          <w:b/>
        </w:rPr>
        <w:t>Instructions:</w:t>
      </w:r>
      <w:r w:rsidRPr="00CE4C5E">
        <w:t xml:space="preserve"> Consult a veterinarian, or go to the </w:t>
      </w:r>
      <w:hyperlink w:anchor="AppendixA" w:history="1">
        <w:r w:rsidRPr="00CE4C5E">
          <w:rPr>
            <w:rStyle w:val="Hyperlink"/>
          </w:rPr>
          <w:t>Annex A: Disease Table</w:t>
        </w:r>
      </w:hyperlink>
      <w:r w:rsidRPr="00CE4C5E">
        <w:t xml:space="preserve"> to look up the disease of interest. Use the table to identify what type of microorganism causes the disease (e.g., vegetative bacteria, enveloped virus, non-enveloped virus, bacterial spore, acid-fast bacteria or prion). Use the table below to determine what type of chemical disinfectant will kill that type of microorganism.</w:t>
      </w:r>
      <w:r w:rsidR="006217CB" w:rsidRPr="00CE4C5E">
        <w:t xml:space="preserve"> </w:t>
      </w:r>
    </w:p>
    <w:tbl>
      <w:tblPr>
        <w:tblStyle w:val="TableGrid1031"/>
        <w:tblW w:w="9540" w:type="dxa"/>
        <w:tblInd w:w="-162" w:type="dxa"/>
        <w:tblLayout w:type="fixed"/>
        <w:tblLook w:val="04A0" w:firstRow="1" w:lastRow="0" w:firstColumn="1" w:lastColumn="0" w:noHBand="0" w:noVBand="1"/>
      </w:tblPr>
      <w:tblGrid>
        <w:gridCol w:w="2520"/>
        <w:gridCol w:w="2340"/>
        <w:gridCol w:w="630"/>
        <w:gridCol w:w="900"/>
        <w:gridCol w:w="900"/>
        <w:gridCol w:w="900"/>
        <w:gridCol w:w="810"/>
        <w:gridCol w:w="540"/>
      </w:tblGrid>
      <w:tr w:rsidR="00DE55F8" w:rsidRPr="00CE4C5E" w:rsidTr="000623D5">
        <w:trPr>
          <w:trHeight w:val="438"/>
        </w:trPr>
        <w:tc>
          <w:tcPr>
            <w:tcW w:w="4860" w:type="dxa"/>
            <w:gridSpan w:val="2"/>
            <w:vMerge w:val="restart"/>
            <w:tcBorders>
              <w:top w:val="single" w:sz="12" w:space="0" w:color="auto"/>
              <w:left w:val="single" w:sz="12" w:space="0" w:color="auto"/>
            </w:tcBorders>
            <w:shd w:val="clear" w:color="auto" w:fill="CCCCF4"/>
            <w:vAlign w:val="center"/>
          </w:tcPr>
          <w:p w:rsidR="00DE55F8" w:rsidRPr="00CE4C5E" w:rsidRDefault="00DE55F8" w:rsidP="000623D5">
            <w:pPr>
              <w:jc w:val="center"/>
              <w:rPr>
                <w:szCs w:val="24"/>
              </w:rPr>
            </w:pPr>
            <w:r w:rsidRPr="00CE4C5E">
              <w:rPr>
                <w:b/>
                <w:szCs w:val="24"/>
              </w:rPr>
              <w:t>Chemical Disinfectants</w:t>
            </w:r>
          </w:p>
        </w:tc>
        <w:tc>
          <w:tcPr>
            <w:tcW w:w="4680" w:type="dxa"/>
            <w:gridSpan w:val="6"/>
            <w:tcBorders>
              <w:top w:val="single" w:sz="12" w:space="0" w:color="auto"/>
              <w:right w:val="single" w:sz="12" w:space="0" w:color="auto"/>
            </w:tcBorders>
            <w:shd w:val="clear" w:color="auto" w:fill="161669"/>
          </w:tcPr>
          <w:p w:rsidR="00DE55F8" w:rsidRPr="00CE4C5E" w:rsidRDefault="00DE55F8" w:rsidP="000623D5">
            <w:pPr>
              <w:jc w:val="center"/>
              <w:rPr>
                <w:b/>
                <w:color w:val="FFFFFF" w:themeColor="background1"/>
                <w:szCs w:val="24"/>
              </w:rPr>
            </w:pPr>
            <w:r w:rsidRPr="00CE4C5E">
              <w:rPr>
                <w:b/>
                <w:color w:val="FFFFFF" w:themeColor="background1"/>
                <w:szCs w:val="24"/>
              </w:rPr>
              <w:t>Microorganisms</w:t>
            </w:r>
          </w:p>
        </w:tc>
      </w:tr>
      <w:tr w:rsidR="00DE55F8" w:rsidRPr="00CE4C5E" w:rsidTr="000623D5">
        <w:trPr>
          <w:cantSplit/>
          <w:trHeight w:val="1853"/>
        </w:trPr>
        <w:tc>
          <w:tcPr>
            <w:tcW w:w="4860" w:type="dxa"/>
            <w:gridSpan w:val="2"/>
            <w:vMerge/>
            <w:tcBorders>
              <w:left w:val="single" w:sz="12" w:space="0" w:color="auto"/>
              <w:bottom w:val="single" w:sz="12" w:space="0" w:color="auto"/>
            </w:tcBorders>
            <w:shd w:val="clear" w:color="auto" w:fill="CCCCF4"/>
            <w:vAlign w:val="center"/>
          </w:tcPr>
          <w:p w:rsidR="00DE55F8" w:rsidRPr="00CE4C5E" w:rsidRDefault="00DE55F8" w:rsidP="000623D5">
            <w:pPr>
              <w:jc w:val="center"/>
              <w:rPr>
                <w:b/>
                <w:color w:val="FFFFFF" w:themeColor="background1"/>
                <w:szCs w:val="24"/>
              </w:rPr>
            </w:pPr>
          </w:p>
        </w:tc>
        <w:tc>
          <w:tcPr>
            <w:tcW w:w="630" w:type="dxa"/>
            <w:tcBorders>
              <w:bottom w:val="single" w:sz="12" w:space="0" w:color="auto"/>
              <w:right w:val="single" w:sz="12" w:space="0" w:color="auto"/>
            </w:tcBorders>
            <w:shd w:val="clear" w:color="auto" w:fill="161669"/>
            <w:textDirection w:val="btLr"/>
            <w:vAlign w:val="center"/>
          </w:tcPr>
          <w:p w:rsidR="00DE55F8" w:rsidRPr="00CE4C5E" w:rsidRDefault="00DE55F8" w:rsidP="000623D5">
            <w:pPr>
              <w:ind w:left="113" w:right="113"/>
              <w:jc w:val="center"/>
              <w:rPr>
                <w:color w:val="FFFFFF" w:themeColor="background1"/>
                <w:szCs w:val="24"/>
              </w:rPr>
            </w:pPr>
            <w:r w:rsidRPr="00CE4C5E">
              <w:rPr>
                <w:b/>
                <w:bCs/>
                <w:color w:val="FFFFFF" w:themeColor="background1"/>
                <w:szCs w:val="24"/>
              </w:rPr>
              <w:t>Vegetative bacteria</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rsidR="00DE55F8" w:rsidRPr="00CE4C5E" w:rsidRDefault="00DE55F8" w:rsidP="000623D5">
            <w:pPr>
              <w:ind w:left="113" w:right="113"/>
              <w:jc w:val="center"/>
              <w:rPr>
                <w:color w:val="FFFFFF" w:themeColor="background1"/>
                <w:szCs w:val="24"/>
              </w:rPr>
            </w:pPr>
            <w:r w:rsidRPr="00CE4C5E">
              <w:rPr>
                <w:b/>
                <w:bCs/>
                <w:szCs w:val="24"/>
              </w:rPr>
              <w:t>Enveloped viruses</w:t>
            </w:r>
          </w:p>
        </w:tc>
        <w:tc>
          <w:tcPr>
            <w:tcW w:w="900" w:type="dxa"/>
            <w:tcBorders>
              <w:left w:val="single" w:sz="12" w:space="0" w:color="auto"/>
              <w:bottom w:val="single" w:sz="12" w:space="0" w:color="auto"/>
              <w:right w:val="single" w:sz="12" w:space="0" w:color="auto"/>
            </w:tcBorders>
            <w:shd w:val="clear" w:color="auto" w:fill="161669"/>
            <w:textDirection w:val="btLr"/>
            <w:vAlign w:val="center"/>
          </w:tcPr>
          <w:p w:rsidR="00DE55F8" w:rsidRPr="00CE4C5E" w:rsidRDefault="00DE55F8" w:rsidP="000623D5">
            <w:pPr>
              <w:ind w:left="113" w:right="113"/>
              <w:jc w:val="center"/>
              <w:rPr>
                <w:color w:val="FFFFFF" w:themeColor="background1"/>
                <w:szCs w:val="24"/>
              </w:rPr>
            </w:pPr>
            <w:r w:rsidRPr="00CE4C5E">
              <w:rPr>
                <w:b/>
                <w:bCs/>
                <w:color w:val="FFFFFF" w:themeColor="background1"/>
                <w:szCs w:val="24"/>
              </w:rPr>
              <w:t>Non-enveloped viruses</w:t>
            </w:r>
          </w:p>
        </w:tc>
        <w:tc>
          <w:tcPr>
            <w:tcW w:w="900" w:type="dxa"/>
            <w:tcBorders>
              <w:left w:val="single" w:sz="12" w:space="0" w:color="auto"/>
              <w:bottom w:val="single" w:sz="12" w:space="0" w:color="auto"/>
              <w:right w:val="single" w:sz="12" w:space="0" w:color="auto"/>
            </w:tcBorders>
            <w:shd w:val="clear" w:color="auto" w:fill="CCCCF4"/>
            <w:textDirection w:val="btLr"/>
            <w:vAlign w:val="center"/>
          </w:tcPr>
          <w:p w:rsidR="00DE55F8" w:rsidRPr="00CE4C5E" w:rsidRDefault="00DE55F8" w:rsidP="000623D5">
            <w:pPr>
              <w:ind w:left="113" w:right="113"/>
              <w:jc w:val="center"/>
              <w:rPr>
                <w:color w:val="FFFFFF" w:themeColor="background1"/>
                <w:szCs w:val="24"/>
              </w:rPr>
            </w:pPr>
            <w:r w:rsidRPr="00CE4C5E">
              <w:rPr>
                <w:b/>
                <w:bCs/>
                <w:szCs w:val="24"/>
              </w:rPr>
              <w:t>Bacterial spores</w:t>
            </w:r>
          </w:p>
        </w:tc>
        <w:tc>
          <w:tcPr>
            <w:tcW w:w="810" w:type="dxa"/>
            <w:tcBorders>
              <w:left w:val="single" w:sz="12" w:space="0" w:color="auto"/>
              <w:bottom w:val="single" w:sz="12" w:space="0" w:color="auto"/>
            </w:tcBorders>
            <w:shd w:val="clear" w:color="auto" w:fill="161669"/>
            <w:textDirection w:val="btLr"/>
            <w:vAlign w:val="center"/>
          </w:tcPr>
          <w:p w:rsidR="00DE55F8" w:rsidRPr="00CE4C5E" w:rsidRDefault="00DE55F8" w:rsidP="000623D5">
            <w:pPr>
              <w:ind w:left="113" w:right="113"/>
              <w:jc w:val="center"/>
              <w:rPr>
                <w:color w:val="FFFFFF" w:themeColor="background1"/>
                <w:szCs w:val="24"/>
              </w:rPr>
            </w:pPr>
            <w:r w:rsidRPr="00CE4C5E">
              <w:rPr>
                <w:b/>
                <w:bCs/>
                <w:color w:val="FFFFFF" w:themeColor="background1"/>
                <w:szCs w:val="24"/>
              </w:rPr>
              <w:t>Acid-fast bacteria</w:t>
            </w:r>
          </w:p>
        </w:tc>
        <w:tc>
          <w:tcPr>
            <w:tcW w:w="540" w:type="dxa"/>
            <w:tcBorders>
              <w:bottom w:val="single" w:sz="12" w:space="0" w:color="auto"/>
              <w:right w:val="single" w:sz="12" w:space="0" w:color="auto"/>
            </w:tcBorders>
            <w:shd w:val="clear" w:color="auto" w:fill="CCCCF4"/>
            <w:textDirection w:val="btLr"/>
            <w:vAlign w:val="center"/>
          </w:tcPr>
          <w:p w:rsidR="00DE55F8" w:rsidRPr="00CE4C5E" w:rsidRDefault="00DE55F8" w:rsidP="000623D5">
            <w:pPr>
              <w:ind w:left="113" w:right="113"/>
              <w:jc w:val="center"/>
              <w:rPr>
                <w:color w:val="FFFFFF" w:themeColor="background1"/>
                <w:szCs w:val="24"/>
              </w:rPr>
            </w:pPr>
            <w:r w:rsidRPr="00CE4C5E">
              <w:rPr>
                <w:b/>
                <w:bCs/>
                <w:szCs w:val="24"/>
              </w:rPr>
              <w:t>Prions</w:t>
            </w:r>
          </w:p>
        </w:tc>
      </w:tr>
      <w:tr w:rsidR="00DE55F8" w:rsidRPr="00CE4C5E" w:rsidTr="000623D5">
        <w:trPr>
          <w:trHeight w:val="503"/>
        </w:trPr>
        <w:tc>
          <w:tcPr>
            <w:tcW w:w="2520" w:type="dxa"/>
            <w:tcBorders>
              <w:top w:val="single" w:sz="12" w:space="0" w:color="auto"/>
              <w:left w:val="single" w:sz="12" w:space="0" w:color="auto"/>
            </w:tcBorders>
            <w:shd w:val="clear" w:color="auto" w:fill="CCCCF4"/>
            <w:vAlign w:val="center"/>
          </w:tcPr>
          <w:p w:rsidR="00DE55F8" w:rsidRPr="00CE4C5E" w:rsidRDefault="00DE55F8" w:rsidP="00F437D4">
            <w:pPr>
              <w:spacing w:after="0"/>
            </w:pPr>
            <w:r w:rsidRPr="00CE4C5E">
              <w:t>Acids</w:t>
            </w:r>
          </w:p>
        </w:tc>
        <w:tc>
          <w:tcPr>
            <w:tcW w:w="2340" w:type="dxa"/>
            <w:tcBorders>
              <w:top w:val="single" w:sz="12" w:space="0" w:color="auto"/>
            </w:tcBorders>
            <w:shd w:val="clear" w:color="auto" w:fill="CCCCF4"/>
            <w:vAlign w:val="center"/>
          </w:tcPr>
          <w:p w:rsidR="00DE55F8" w:rsidRPr="00CE4C5E" w:rsidRDefault="00DE55F8" w:rsidP="00F437D4">
            <w:pPr>
              <w:spacing w:after="0"/>
            </w:pPr>
            <w:r w:rsidRPr="00CE4C5E">
              <w:t>hydrochloric, sulfuric, acetic</w:t>
            </w:r>
          </w:p>
        </w:tc>
        <w:tc>
          <w:tcPr>
            <w:tcW w:w="630" w:type="dxa"/>
            <w:tcBorders>
              <w:top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top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top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top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tcBorders>
              <w:top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top w:val="single" w:sz="12" w:space="0" w:color="auto"/>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rPr>
          <w:trHeight w:val="557"/>
        </w:trPr>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Alcohols</w:t>
            </w:r>
          </w:p>
        </w:tc>
        <w:tc>
          <w:tcPr>
            <w:tcW w:w="2340" w:type="dxa"/>
            <w:shd w:val="clear" w:color="auto" w:fill="CCCCF4"/>
            <w:vAlign w:val="center"/>
          </w:tcPr>
          <w:p w:rsidR="00DE55F8" w:rsidRPr="00CE4C5E" w:rsidRDefault="00DE55F8" w:rsidP="00F437D4">
            <w:pPr>
              <w:spacing w:after="0"/>
            </w:pPr>
            <w:r w:rsidRPr="00CE4C5E">
              <w:t>ethyl alcohol, isopropanol</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rPr>
          <w:trHeight w:val="602"/>
        </w:trPr>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Aldehydes</w:t>
            </w:r>
          </w:p>
        </w:tc>
        <w:tc>
          <w:tcPr>
            <w:tcW w:w="2340" w:type="dxa"/>
            <w:shd w:val="clear" w:color="auto" w:fill="CCCCF4"/>
            <w:vAlign w:val="center"/>
          </w:tcPr>
          <w:p w:rsidR="00DE55F8" w:rsidRPr="00CE4C5E" w:rsidRDefault="00DE55F8" w:rsidP="00F437D4">
            <w:pPr>
              <w:spacing w:after="0"/>
            </w:pPr>
            <w:r w:rsidRPr="00CE4C5E">
              <w:t>formaldehyde, glutaraldehyde</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r w:rsidRPr="00CE4C5E">
              <w:rPr>
                <w:rFonts w:ascii="Calibri,Bold" w:hAnsi="Calibri,Bold" w:cs="Calibri,Bold"/>
                <w:b/>
                <w:bCs/>
                <w:sz w:val="30"/>
                <w:vertAlign w:val="superscript"/>
              </w:rPr>
              <w:t>a</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Alkalis</w:t>
            </w:r>
          </w:p>
        </w:tc>
        <w:tc>
          <w:tcPr>
            <w:tcW w:w="2340" w:type="dxa"/>
            <w:shd w:val="clear" w:color="auto" w:fill="CCCCF4"/>
            <w:vAlign w:val="center"/>
          </w:tcPr>
          <w:p w:rsidR="00DE55F8" w:rsidRPr="00CE4C5E" w:rsidRDefault="00DE55F8" w:rsidP="00F437D4">
            <w:pPr>
              <w:spacing w:after="0"/>
            </w:pPr>
            <w:r w:rsidRPr="00CE4C5E">
              <w:t>sodium hydroxide, calcium hydroxide, calcium carbonate</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Biguanides</w:t>
            </w:r>
          </w:p>
        </w:tc>
        <w:tc>
          <w:tcPr>
            <w:tcW w:w="2340" w:type="dxa"/>
            <w:shd w:val="clear" w:color="auto" w:fill="CCCCF4"/>
            <w:vAlign w:val="center"/>
          </w:tcPr>
          <w:p w:rsidR="00DE55F8" w:rsidRPr="00CE4C5E" w:rsidRDefault="00DE55F8" w:rsidP="00F437D4">
            <w:pPr>
              <w:spacing w:after="0"/>
            </w:pPr>
            <w:r w:rsidRPr="00CE4C5E">
              <w:t>chlorhexidine</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Chlorine Compounds</w:t>
            </w:r>
          </w:p>
        </w:tc>
        <w:tc>
          <w:tcPr>
            <w:tcW w:w="2340" w:type="dxa"/>
            <w:shd w:val="clear" w:color="auto" w:fill="CCCCF4"/>
            <w:vAlign w:val="center"/>
          </w:tcPr>
          <w:p w:rsidR="00DE55F8" w:rsidRPr="00CE4C5E" w:rsidRDefault="00DE55F8" w:rsidP="00F437D4">
            <w:pPr>
              <w:spacing w:after="0"/>
            </w:pPr>
            <w:r w:rsidRPr="00CE4C5E">
              <w:t>sodium hypochlorite</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Oxidizing Agents</w:t>
            </w:r>
          </w:p>
        </w:tc>
        <w:tc>
          <w:tcPr>
            <w:tcW w:w="2340" w:type="dxa"/>
            <w:shd w:val="clear" w:color="auto" w:fill="CCCCF4"/>
            <w:vAlign w:val="center"/>
          </w:tcPr>
          <w:p w:rsidR="00DE55F8" w:rsidRPr="00CE4C5E" w:rsidRDefault="00DE55F8" w:rsidP="00F437D4">
            <w:pPr>
              <w:spacing w:after="0"/>
            </w:pP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r w:rsidRPr="00CE4C5E">
              <w:rPr>
                <w:rFonts w:ascii="Calibri,Bold" w:hAnsi="Calibri,Bold" w:cs="Calibri,Bold"/>
                <w:b/>
                <w:bCs/>
                <w:sz w:val="30"/>
                <w:vertAlign w:val="superscript"/>
              </w:rPr>
              <w:t>b</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CE4C5E" w:rsidTr="000623D5">
        <w:tc>
          <w:tcPr>
            <w:tcW w:w="2520" w:type="dxa"/>
            <w:tcBorders>
              <w:left w:val="single" w:sz="12" w:space="0" w:color="auto"/>
            </w:tcBorders>
            <w:shd w:val="clear" w:color="auto" w:fill="CCCCF4"/>
            <w:vAlign w:val="center"/>
          </w:tcPr>
          <w:p w:rsidR="00DE55F8" w:rsidRPr="00CE4C5E" w:rsidRDefault="00DE55F8" w:rsidP="00F437D4">
            <w:pPr>
              <w:spacing w:after="0"/>
            </w:pPr>
            <w:r w:rsidRPr="00CE4C5E">
              <w:t>Phenolic Compounds</w:t>
            </w:r>
          </w:p>
        </w:tc>
        <w:tc>
          <w:tcPr>
            <w:tcW w:w="2340" w:type="dxa"/>
            <w:shd w:val="clear" w:color="auto" w:fill="CCCCF4"/>
            <w:vAlign w:val="center"/>
          </w:tcPr>
          <w:p w:rsidR="00DE55F8" w:rsidRPr="00CE4C5E" w:rsidRDefault="00DE55F8" w:rsidP="00F437D4">
            <w:pPr>
              <w:spacing w:after="0"/>
            </w:pPr>
            <w:r w:rsidRPr="00CE4C5E">
              <w:t>o-phenylophenol</w:t>
            </w:r>
          </w:p>
        </w:tc>
        <w:tc>
          <w:tcPr>
            <w:tcW w:w="63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r w:rsidRPr="00CE4C5E">
              <w:rPr>
                <w:rFonts w:ascii="Calibri,Bold" w:hAnsi="Calibri,Bold" w:cs="Calibri,Bold"/>
                <w:b/>
                <w:bCs/>
                <w:sz w:val="30"/>
                <w:vertAlign w:val="superscript"/>
              </w:rPr>
              <w:t>c</w:t>
            </w:r>
          </w:p>
        </w:tc>
        <w:tc>
          <w:tcPr>
            <w:tcW w:w="90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r w:rsidR="00DE55F8" w:rsidRPr="00A86D8C" w:rsidTr="000623D5">
        <w:trPr>
          <w:trHeight w:val="215"/>
        </w:trPr>
        <w:tc>
          <w:tcPr>
            <w:tcW w:w="2520" w:type="dxa"/>
            <w:tcBorders>
              <w:left w:val="single" w:sz="12" w:space="0" w:color="auto"/>
              <w:bottom w:val="single" w:sz="12" w:space="0" w:color="auto"/>
            </w:tcBorders>
            <w:shd w:val="clear" w:color="auto" w:fill="CCCCF4"/>
            <w:vAlign w:val="center"/>
          </w:tcPr>
          <w:p w:rsidR="00DE55F8" w:rsidRPr="00CE4C5E" w:rsidRDefault="00DE55F8" w:rsidP="00F437D4">
            <w:pPr>
              <w:spacing w:after="0"/>
            </w:pPr>
            <w:r w:rsidRPr="00CE4C5E">
              <w:t>Quaternary Ammonium Compounds</w:t>
            </w:r>
          </w:p>
        </w:tc>
        <w:tc>
          <w:tcPr>
            <w:tcW w:w="2340" w:type="dxa"/>
            <w:tcBorders>
              <w:bottom w:val="single" w:sz="12" w:space="0" w:color="auto"/>
            </w:tcBorders>
            <w:shd w:val="clear" w:color="auto" w:fill="CCCCF4"/>
            <w:vAlign w:val="center"/>
          </w:tcPr>
          <w:p w:rsidR="00DE55F8" w:rsidRPr="00CE4C5E" w:rsidRDefault="00DE55F8" w:rsidP="00F437D4">
            <w:pPr>
              <w:spacing w:after="0"/>
            </w:pPr>
          </w:p>
        </w:tc>
        <w:tc>
          <w:tcPr>
            <w:tcW w:w="630" w:type="dxa"/>
            <w:tcBorders>
              <w:bottom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bottom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bottom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900" w:type="dxa"/>
            <w:tcBorders>
              <w:bottom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c>
          <w:tcPr>
            <w:tcW w:w="810" w:type="dxa"/>
            <w:tcBorders>
              <w:bottom w:val="single" w:sz="12" w:space="0" w:color="auto"/>
            </w:tcBorders>
            <w:shd w:val="clear" w:color="auto" w:fill="auto"/>
          </w:tcPr>
          <w:p w:rsidR="00DE55F8" w:rsidRPr="00CE4C5E" w:rsidRDefault="00DE55F8" w:rsidP="00F437D4">
            <w:pPr>
              <w:spacing w:after="0"/>
              <w:rPr>
                <w:sz w:val="30"/>
              </w:rPr>
            </w:pPr>
            <w:r w:rsidRPr="00CE4C5E">
              <w:rPr>
                <w:rFonts w:ascii="Calibri,Bold" w:hAnsi="Calibri,Bold" w:cs="Calibri,Bold"/>
                <w:b/>
                <w:bCs/>
                <w:sz w:val="30"/>
              </w:rPr>
              <w:t>-</w:t>
            </w:r>
          </w:p>
        </w:tc>
        <w:tc>
          <w:tcPr>
            <w:tcW w:w="540" w:type="dxa"/>
            <w:tcBorders>
              <w:bottom w:val="single" w:sz="12" w:space="0" w:color="auto"/>
              <w:right w:val="single" w:sz="12" w:space="0" w:color="auto"/>
            </w:tcBorders>
            <w:shd w:val="clear" w:color="auto" w:fill="CCCCF4"/>
          </w:tcPr>
          <w:p w:rsidR="00DE55F8" w:rsidRPr="00CE4C5E" w:rsidRDefault="00DE55F8" w:rsidP="00F437D4">
            <w:pPr>
              <w:spacing w:after="0"/>
              <w:rPr>
                <w:sz w:val="30"/>
              </w:rPr>
            </w:pPr>
            <w:r w:rsidRPr="00CE4C5E">
              <w:rPr>
                <w:rFonts w:ascii="Calibri,Bold" w:hAnsi="Calibri,Bold" w:cs="Calibri,Bold"/>
                <w:b/>
                <w:bCs/>
                <w:sz w:val="30"/>
              </w:rPr>
              <w:t>-</w:t>
            </w:r>
          </w:p>
        </w:tc>
      </w:tr>
    </w:tbl>
    <w:p w:rsidR="00DE55F8" w:rsidRPr="00A86D8C" w:rsidRDefault="00DE55F8" w:rsidP="00DE55F8">
      <w:pPr>
        <w:rPr>
          <w:sz w:val="2"/>
          <w:highlight w:val="yellow"/>
        </w:rPr>
      </w:pPr>
    </w:p>
    <w:tbl>
      <w:tblPr>
        <w:tblStyle w:val="TableGrid114"/>
        <w:tblW w:w="9540" w:type="dxa"/>
        <w:tblInd w:w="-162" w:type="dxa"/>
        <w:tblBorders>
          <w:left w:val="single" w:sz="12" w:space="0" w:color="auto"/>
        </w:tblBorders>
        <w:tblLook w:val="04A0" w:firstRow="1" w:lastRow="0" w:firstColumn="1" w:lastColumn="0" w:noHBand="0" w:noVBand="1"/>
      </w:tblPr>
      <w:tblGrid>
        <w:gridCol w:w="4680"/>
        <w:gridCol w:w="4860"/>
      </w:tblGrid>
      <w:tr w:rsidR="00DE55F8" w:rsidRPr="00CE4C5E" w:rsidTr="000623D5">
        <w:trPr>
          <w:trHeight w:val="638"/>
        </w:trPr>
        <w:tc>
          <w:tcPr>
            <w:tcW w:w="4680" w:type="dxa"/>
            <w:tcBorders>
              <w:right w:val="nil"/>
            </w:tcBorders>
          </w:tcPr>
          <w:p w:rsidR="00DE55F8" w:rsidRPr="00CE4C5E" w:rsidRDefault="00DE55F8" w:rsidP="00F437D4">
            <w:pPr>
              <w:spacing w:after="0"/>
              <w:jc w:val="left"/>
            </w:pPr>
            <w:r w:rsidRPr="00CE4C5E">
              <w:rPr>
                <w:rFonts w:ascii="Calibri,Bold" w:hAnsi="Calibri,Bold" w:cs="Calibri,Bold"/>
                <w:b/>
                <w:bCs/>
                <w:sz w:val="26"/>
              </w:rPr>
              <w:t xml:space="preserve">++ </w:t>
            </w:r>
            <w:r w:rsidRPr="00CE4C5E">
              <w:t>highly effective</w:t>
            </w:r>
          </w:p>
          <w:p w:rsidR="00DE55F8" w:rsidRPr="00CE4C5E" w:rsidRDefault="00DE55F8" w:rsidP="00F437D4">
            <w:pPr>
              <w:spacing w:after="0"/>
              <w:jc w:val="left"/>
              <w:rPr>
                <w:sz w:val="28"/>
              </w:rPr>
            </w:pPr>
            <w:r w:rsidRPr="00CE4C5E">
              <w:rPr>
                <w:rFonts w:ascii="Calibri,Bold" w:hAnsi="Calibri,Bold" w:cs="Calibri,Bold"/>
                <w:b/>
                <w:bCs/>
                <w:sz w:val="26"/>
              </w:rPr>
              <w:t xml:space="preserve">+ </w:t>
            </w:r>
            <w:r w:rsidRPr="00CE4C5E">
              <w:t>effective</w:t>
            </w:r>
          </w:p>
        </w:tc>
        <w:tc>
          <w:tcPr>
            <w:tcW w:w="4860" w:type="dxa"/>
            <w:tcBorders>
              <w:left w:val="nil"/>
            </w:tcBorders>
          </w:tcPr>
          <w:p w:rsidR="00DE55F8" w:rsidRPr="00CE4C5E" w:rsidRDefault="00DE55F8" w:rsidP="00F437D4">
            <w:pPr>
              <w:spacing w:after="0"/>
              <w:jc w:val="left"/>
              <w:rPr>
                <w:sz w:val="28"/>
              </w:rPr>
            </w:pPr>
            <w:r w:rsidRPr="00CE4C5E">
              <w:rPr>
                <w:rFonts w:ascii="Calibri,Bold" w:hAnsi="Calibri,Bold" w:cs="Calibri,Bold"/>
                <w:b/>
                <w:bCs/>
                <w:sz w:val="26"/>
              </w:rPr>
              <w:t xml:space="preserve">± </w:t>
            </w:r>
            <w:r w:rsidRPr="00CE4C5E">
              <w:t>limited or variable</w:t>
            </w:r>
          </w:p>
          <w:p w:rsidR="00DE55F8" w:rsidRPr="00CE4C5E" w:rsidRDefault="00DE55F8" w:rsidP="00F437D4">
            <w:pPr>
              <w:spacing w:after="0"/>
              <w:rPr>
                <w:sz w:val="18"/>
              </w:rPr>
            </w:pPr>
            <w:r w:rsidRPr="00CE4C5E">
              <w:rPr>
                <w:rFonts w:ascii="Tahoma,Bold" w:hAnsi="Tahoma,Bold" w:cs="Tahoma,Bold"/>
                <w:b/>
                <w:bCs/>
                <w:sz w:val="26"/>
              </w:rPr>
              <w:t xml:space="preserve">– </w:t>
            </w:r>
            <w:r w:rsidRPr="00CE4C5E">
              <w:t>no activity</w:t>
            </w:r>
          </w:p>
        </w:tc>
      </w:tr>
      <w:tr w:rsidR="00DE55F8" w:rsidRPr="00A86D8C" w:rsidTr="000623D5">
        <w:tblPrEx>
          <w:tblBorders>
            <w:left w:val="single" w:sz="4" w:space="0" w:color="auto"/>
          </w:tblBorders>
        </w:tblPrEx>
        <w:tc>
          <w:tcPr>
            <w:tcW w:w="9540" w:type="dxa"/>
            <w:gridSpan w:val="2"/>
          </w:tcPr>
          <w:p w:rsidR="00DE55F8" w:rsidRPr="00CE4C5E" w:rsidRDefault="00DE55F8" w:rsidP="00F437D4">
            <w:pPr>
              <w:spacing w:after="0"/>
              <w:rPr>
                <w:sz w:val="18"/>
              </w:rPr>
            </w:pPr>
            <w:r w:rsidRPr="00CE4C5E">
              <w:rPr>
                <w:sz w:val="18"/>
              </w:rPr>
              <w:t xml:space="preserve">(a) formaldehyde is sporicidal, glutaraldehyde is not. </w:t>
            </w:r>
          </w:p>
          <w:p w:rsidR="00DE55F8" w:rsidRPr="00CE4C5E" w:rsidRDefault="00DE55F8" w:rsidP="00F437D4">
            <w:pPr>
              <w:spacing w:after="0"/>
              <w:rPr>
                <w:sz w:val="18"/>
              </w:rPr>
            </w:pPr>
            <w:r w:rsidRPr="00CE4C5E">
              <w:rPr>
                <w:sz w:val="18"/>
              </w:rPr>
              <w:t>(b) hydrogen peroxide combined with peracetic acid, strong oxidizing agents, is sporicidal</w:t>
            </w:r>
          </w:p>
          <w:p w:rsidR="00DE55F8" w:rsidRPr="00CE4C5E" w:rsidRDefault="00DE55F8" w:rsidP="00F437D4">
            <w:pPr>
              <w:spacing w:after="0"/>
              <w:rPr>
                <w:sz w:val="18"/>
              </w:rPr>
            </w:pPr>
            <w:r w:rsidRPr="00CE4C5E">
              <w:rPr>
                <w:sz w:val="18"/>
              </w:rPr>
              <w:t>(c) varies with composition of disinfectant</w:t>
            </w:r>
          </w:p>
          <w:p w:rsidR="00DE55F8" w:rsidRPr="00CE4C5E" w:rsidRDefault="00DE55F8" w:rsidP="00F437D4">
            <w:pPr>
              <w:spacing w:after="0"/>
              <w:rPr>
                <w:sz w:val="18"/>
              </w:rPr>
            </w:pPr>
            <w:r w:rsidRPr="00CE4C5E">
              <w:rPr>
                <w:sz w:val="18"/>
              </w:rPr>
              <w:t>Adapted from NAHEMS Operational Guidelines: Cleaning and Disinfection, November 2011.</w:t>
            </w:r>
          </w:p>
        </w:tc>
      </w:tr>
    </w:tbl>
    <w:p w:rsidR="00DE55F8" w:rsidRPr="00A86D8C" w:rsidRDefault="00DE55F8" w:rsidP="00DE55F8">
      <w:pPr>
        <w:rPr>
          <w:highlight w:val="yellow"/>
        </w:rPr>
        <w:sectPr w:rsidR="00DE55F8" w:rsidRPr="00A86D8C" w:rsidSect="00024884">
          <w:headerReference w:type="default" r:id="rId289"/>
          <w:pgSz w:w="12240" w:h="15840"/>
          <w:pgMar w:top="1800" w:right="1800" w:bottom="1800" w:left="1800" w:header="720" w:footer="720" w:gutter="0"/>
          <w:paperSrc w:first="7" w:other="7"/>
          <w:cols w:space="720"/>
          <w:docGrid w:linePitch="360"/>
        </w:sectPr>
      </w:pPr>
    </w:p>
    <w:p w:rsidR="00DE55F8" w:rsidRPr="00CE4C5E" w:rsidRDefault="00DE55F8" w:rsidP="00DE55F8">
      <w:pPr>
        <w:rPr>
          <w:b/>
          <w:color w:val="FF0000"/>
          <w:sz w:val="28"/>
        </w:rPr>
      </w:pPr>
      <w:r w:rsidRPr="00CE4C5E">
        <w:rPr>
          <w:b/>
          <w:color w:val="FF0000"/>
          <w:sz w:val="28"/>
        </w:rPr>
        <w:t>Heightened Biosecurity Plan for Cleaning</w:t>
      </w:r>
      <w:r w:rsidR="00CE4C5E" w:rsidRPr="00CE4C5E">
        <w:rPr>
          <w:b/>
          <w:color w:val="FF0000"/>
          <w:sz w:val="28"/>
        </w:rPr>
        <w:t>,</w:t>
      </w:r>
      <w:r w:rsidRPr="00CE4C5E">
        <w:rPr>
          <w:b/>
          <w:color w:val="FF0000"/>
          <w:sz w:val="28"/>
        </w:rPr>
        <w:t xml:space="preserve"> Disinfection</w:t>
      </w:r>
      <w:r w:rsidR="00CE4C5E" w:rsidRPr="00CE4C5E">
        <w:rPr>
          <w:b/>
          <w:color w:val="FF0000"/>
          <w:sz w:val="28"/>
        </w:rPr>
        <w:t>, and Sanitization</w:t>
      </w:r>
    </w:p>
    <w:p w:rsidR="00DE55F8" w:rsidRPr="00CE4C5E" w:rsidRDefault="00DE55F8" w:rsidP="00DE55F8">
      <w:pPr>
        <w:rPr>
          <w:i/>
        </w:rPr>
      </w:pPr>
      <w:r w:rsidRPr="00CE4C5E">
        <w:rPr>
          <w:i/>
        </w:rPr>
        <w:t>Please review all recommended measures not implemented routinely and consider implementing them during heightened biosecurity operations</w:t>
      </w:r>
    </w:p>
    <w:tbl>
      <w:tblPr>
        <w:tblStyle w:val="TableGrid1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CE4C5E" w:rsidRPr="00351AFF" w:rsidTr="009700AF">
        <w:trPr>
          <w:trHeight w:val="468"/>
        </w:trPr>
        <w:tc>
          <w:tcPr>
            <w:tcW w:w="8838" w:type="dxa"/>
            <w:gridSpan w:val="2"/>
          </w:tcPr>
          <w:p w:rsidR="00CE4C5E" w:rsidRPr="00351AFF" w:rsidRDefault="00CE4C5E" w:rsidP="009700AF">
            <w:pPr>
              <w:rPr>
                <w:rFonts w:cs="Arial"/>
                <w:b/>
                <w:sz w:val="22"/>
                <w:szCs w:val="22"/>
              </w:rPr>
            </w:pPr>
            <w:r w:rsidRPr="00351AFF">
              <w:rPr>
                <w:rFonts w:cs="Arial"/>
                <w:b/>
                <w:sz w:val="22"/>
                <w:szCs w:val="22"/>
              </w:rPr>
              <w:t>General:</w:t>
            </w:r>
          </w:p>
        </w:tc>
      </w:tr>
      <w:tr w:rsidR="00CE4C5E" w:rsidRPr="00351AFF" w:rsidTr="009700AF">
        <w:sdt>
          <w:sdtPr>
            <w:rPr>
              <w:rFonts w:cs="Arial"/>
              <w:sz w:val="28"/>
            </w:rPr>
            <w:id w:val="-1908297304"/>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 xml:space="preserve">Select an appropriate disinfectant </w:t>
            </w:r>
            <w:r w:rsidRPr="00351AFF">
              <w:rPr>
                <w:rFonts w:cs="Arial"/>
                <w:sz w:val="22"/>
              </w:rPr>
              <w:t>based on the microorganism targeted, environmental factors (e.g., temperature, pH) and disinfection methods</w:t>
            </w:r>
          </w:p>
        </w:tc>
      </w:tr>
      <w:tr w:rsidR="00CE4C5E" w:rsidRPr="00351AFF" w:rsidTr="009700AF">
        <w:sdt>
          <w:sdtPr>
            <w:rPr>
              <w:rFonts w:cs="Arial"/>
              <w:sz w:val="28"/>
            </w:rPr>
            <w:id w:val="-176044384"/>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 xml:space="preserve">Require that all vehicles be cleaned before coming into the animal handling area of the </w:t>
            </w:r>
            <w:r>
              <w:rPr>
                <w:rFonts w:cs="Arial"/>
                <w:sz w:val="22"/>
                <w:szCs w:val="22"/>
              </w:rPr>
              <w:t>dairy farm</w:t>
            </w:r>
          </w:p>
        </w:tc>
      </w:tr>
    </w:tbl>
    <w:p w:rsidR="00CE4C5E" w:rsidRPr="00351AFF" w:rsidRDefault="00CE4C5E" w:rsidP="00CE4C5E">
      <w:pPr>
        <w:spacing w:line="276" w:lineRule="auto"/>
        <w:jc w:val="left"/>
        <w:rPr>
          <w:rFonts w:cs="Arial"/>
        </w:rPr>
      </w:pPr>
    </w:p>
    <w:tbl>
      <w:tblPr>
        <w:tblStyle w:val="TableGrid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CE4C5E" w:rsidRPr="00351AFF" w:rsidTr="009700AF">
        <w:trPr>
          <w:trHeight w:val="468"/>
        </w:trPr>
        <w:tc>
          <w:tcPr>
            <w:tcW w:w="8838" w:type="dxa"/>
            <w:gridSpan w:val="2"/>
          </w:tcPr>
          <w:p w:rsidR="00CE4C5E" w:rsidRPr="00351AFF" w:rsidRDefault="00CE4C5E" w:rsidP="009700AF">
            <w:pPr>
              <w:rPr>
                <w:rFonts w:cs="Arial"/>
                <w:b/>
                <w:sz w:val="22"/>
                <w:szCs w:val="22"/>
              </w:rPr>
            </w:pPr>
            <w:r w:rsidRPr="00351AFF">
              <w:rPr>
                <w:rFonts w:cs="Arial"/>
                <w:b/>
                <w:sz w:val="22"/>
                <w:szCs w:val="22"/>
              </w:rPr>
              <w:t>People:</w:t>
            </w:r>
          </w:p>
        </w:tc>
      </w:tr>
      <w:tr w:rsidR="00CE4C5E" w:rsidRPr="00351AFF" w:rsidTr="009700AF">
        <w:sdt>
          <w:sdtPr>
            <w:rPr>
              <w:rFonts w:cs="Arial"/>
              <w:sz w:val="28"/>
            </w:rPr>
            <w:id w:val="1046489491"/>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 xml:space="preserve">Provide clean protective clothing and footwear for visitors (e.g., booties for indoor areas or washable overboots made of non-porous material for outdoor and animal areas) </w:t>
            </w:r>
          </w:p>
        </w:tc>
      </w:tr>
      <w:tr w:rsidR="00CE4C5E" w:rsidRPr="00351AFF" w:rsidTr="009700AF">
        <w:sdt>
          <w:sdtPr>
            <w:rPr>
              <w:rFonts w:cs="Arial"/>
              <w:sz w:val="28"/>
            </w:rPr>
            <w:id w:val="-1248571576"/>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Require visitors to wear protective clothing and footwear when entering livestock areas</w:t>
            </w:r>
          </w:p>
        </w:tc>
      </w:tr>
      <w:tr w:rsidR="00CE4C5E" w:rsidRPr="00351AFF" w:rsidTr="009700AF">
        <w:sdt>
          <w:sdtPr>
            <w:rPr>
              <w:rFonts w:cs="Arial"/>
              <w:sz w:val="28"/>
            </w:rPr>
            <w:id w:val="-1494333299"/>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Require hands be thoroughly washed with antibacterial soap before entering AND leaving the premises. Wash hands even if gloves are worn</w:t>
            </w:r>
          </w:p>
        </w:tc>
      </w:tr>
      <w:tr w:rsidR="00CE4C5E" w:rsidRPr="00351AFF" w:rsidTr="009700AF">
        <w:sdt>
          <w:sdtPr>
            <w:rPr>
              <w:rFonts w:cs="Arial"/>
              <w:sz w:val="28"/>
            </w:rPr>
            <w:id w:val="-128018491"/>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Provide boot baths at the entrance/exit of animal areas</w:t>
            </w:r>
          </w:p>
        </w:tc>
      </w:tr>
      <w:tr w:rsidR="00CE4C5E" w:rsidRPr="00351AFF" w:rsidTr="009700AF">
        <w:sdt>
          <w:sdtPr>
            <w:rPr>
              <w:rFonts w:cs="Arial"/>
              <w:sz w:val="28"/>
            </w:rPr>
            <w:id w:val="-1106106356"/>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Require visitors to clean and disinfect protective outer clothing and footwear or  remove and leave behind if disposable</w:t>
            </w:r>
          </w:p>
        </w:tc>
      </w:tr>
    </w:tbl>
    <w:p w:rsidR="00CE4C5E" w:rsidRPr="00351AFF" w:rsidRDefault="00CE4C5E" w:rsidP="00CE4C5E">
      <w:pPr>
        <w:spacing w:line="276" w:lineRule="auto"/>
        <w:jc w:val="left"/>
        <w:rPr>
          <w:rFonts w:cs="Arial"/>
        </w:rPr>
      </w:pPr>
    </w:p>
    <w:tbl>
      <w:tblPr>
        <w:tblStyle w:val="TableGrid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90"/>
      </w:tblGrid>
      <w:tr w:rsidR="00CE4C5E" w:rsidRPr="00351AFF" w:rsidTr="009700AF">
        <w:trPr>
          <w:cantSplit/>
          <w:trHeight w:val="468"/>
          <w:tblHeader/>
        </w:trPr>
        <w:tc>
          <w:tcPr>
            <w:tcW w:w="8838" w:type="dxa"/>
            <w:gridSpan w:val="2"/>
          </w:tcPr>
          <w:p w:rsidR="00CE4C5E" w:rsidRPr="00351AFF" w:rsidRDefault="00CE4C5E" w:rsidP="009700AF">
            <w:pPr>
              <w:rPr>
                <w:rFonts w:cs="Arial"/>
                <w:b/>
                <w:sz w:val="22"/>
                <w:szCs w:val="22"/>
              </w:rPr>
            </w:pPr>
            <w:r w:rsidRPr="00351AFF">
              <w:rPr>
                <w:rFonts w:cs="Arial"/>
                <w:b/>
                <w:sz w:val="22"/>
              </w:rPr>
              <w:t>Personal Protective Equipment</w:t>
            </w:r>
            <w:r w:rsidRPr="00351AFF">
              <w:rPr>
                <w:rFonts w:cs="Arial"/>
                <w:b/>
                <w:sz w:val="24"/>
                <w:szCs w:val="22"/>
              </w:rPr>
              <w:t>:</w:t>
            </w:r>
          </w:p>
        </w:tc>
      </w:tr>
      <w:tr w:rsidR="00CE4C5E" w:rsidRPr="00351AFF" w:rsidTr="009700AF">
        <w:sdt>
          <w:sdtPr>
            <w:rPr>
              <w:rFonts w:cs="Arial"/>
              <w:sz w:val="28"/>
            </w:rPr>
            <w:id w:val="-373925263"/>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rPr>
            </w:pPr>
            <w:r w:rsidRPr="00351AFF">
              <w:rPr>
                <w:rFonts w:cs="Arial"/>
                <w:sz w:val="22"/>
              </w:rPr>
              <w:t>Provide personnel conducting C&amp;D operations with proper PPE</w:t>
            </w:r>
          </w:p>
          <w:p w:rsidR="00CE4C5E" w:rsidRPr="00351AFF" w:rsidRDefault="00D97EF3" w:rsidP="009700AF">
            <w:pPr>
              <w:ind w:left="274"/>
              <w:rPr>
                <w:rFonts w:cs="Arial"/>
                <w:sz w:val="22"/>
              </w:rPr>
            </w:pPr>
            <w:sdt>
              <w:sdtPr>
                <w:rPr>
                  <w:rFonts w:cs="Arial"/>
                  <w:sz w:val="24"/>
                </w:rPr>
                <w:id w:val="-1862893629"/>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rPr>
              <w:t xml:space="preserve">Coveralls </w:t>
            </w:r>
          </w:p>
          <w:p w:rsidR="00CE4C5E" w:rsidRPr="00351AFF" w:rsidRDefault="00D97EF3" w:rsidP="009700AF">
            <w:pPr>
              <w:ind w:left="274"/>
              <w:rPr>
                <w:rFonts w:cs="Arial"/>
                <w:sz w:val="22"/>
              </w:rPr>
            </w:pPr>
            <w:sdt>
              <w:sdtPr>
                <w:rPr>
                  <w:rFonts w:cs="Arial"/>
                  <w:sz w:val="24"/>
                </w:rPr>
                <w:id w:val="1258327025"/>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rPr>
              <w:t>Boots (that are waterproof and easy to clean and disinfect)</w:t>
            </w:r>
          </w:p>
          <w:p w:rsidR="00CE4C5E" w:rsidRPr="00351AFF" w:rsidRDefault="00D97EF3" w:rsidP="009700AF">
            <w:pPr>
              <w:ind w:left="274"/>
              <w:rPr>
                <w:rFonts w:cs="Arial"/>
                <w:sz w:val="22"/>
                <w:szCs w:val="22"/>
              </w:rPr>
            </w:pPr>
            <w:sdt>
              <w:sdtPr>
                <w:rPr>
                  <w:rFonts w:cs="Arial"/>
                  <w:sz w:val="28"/>
                </w:rPr>
                <w:id w:val="1250924094"/>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rPr>
              <w:t>Gloves</w:t>
            </w:r>
          </w:p>
        </w:tc>
      </w:tr>
      <w:tr w:rsidR="00CE4C5E" w:rsidRPr="00351AFF" w:rsidTr="009700AF">
        <w:trPr>
          <w:cantSplit/>
        </w:trPr>
        <w:sdt>
          <w:sdtPr>
            <w:rPr>
              <w:rFonts w:cs="Arial"/>
              <w:sz w:val="28"/>
            </w:rPr>
            <w:id w:val="-1293440518"/>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rPr>
            </w:pPr>
            <w:r w:rsidRPr="00351AFF">
              <w:rPr>
                <w:rFonts w:cs="Arial"/>
                <w:sz w:val="22"/>
              </w:rPr>
              <w:t>Instruct personnel conducting C&amp;D operations to wear face protection (e.g., goggles, mask, face shield) based on the product or application method (e.g., misting) used and when mixing disinfectant solutions</w:t>
            </w:r>
          </w:p>
        </w:tc>
      </w:tr>
      <w:tr w:rsidR="00CE4C5E" w:rsidRPr="00351AFF" w:rsidTr="009700AF">
        <w:sdt>
          <w:sdtPr>
            <w:rPr>
              <w:rFonts w:cs="Arial"/>
              <w:sz w:val="28"/>
            </w:rPr>
            <w:id w:val="1167513313"/>
          </w:sdtPr>
          <w:sdtEndPr/>
          <w:sdtContent>
            <w:tc>
              <w:tcPr>
                <w:tcW w:w="648" w:type="dxa"/>
              </w:tcPr>
              <w:p w:rsidR="00CE4C5E" w:rsidRPr="00D404F8" w:rsidRDefault="00CE4C5E" w:rsidP="009700AF">
                <w:pPr>
                  <w:jc w:val="center"/>
                  <w:rPr>
                    <w:rFonts w:cs="Arial"/>
                    <w:sz w:val="28"/>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Instruct personnel conducting C&amp;D operations to wear masks in situations involving significant amounts of dust generation or zoonotic disease potential</w:t>
            </w:r>
          </w:p>
        </w:tc>
      </w:tr>
      <w:tr w:rsidR="00CE4C5E" w:rsidRPr="00351AFF" w:rsidTr="009700AF">
        <w:sdt>
          <w:sdtPr>
            <w:rPr>
              <w:rFonts w:cs="Arial"/>
              <w:sz w:val="28"/>
            </w:rPr>
            <w:id w:val="-1717657377"/>
          </w:sdtPr>
          <w:sdtEndPr/>
          <w:sdtContent>
            <w:tc>
              <w:tcPr>
                <w:tcW w:w="648" w:type="dxa"/>
              </w:tcPr>
              <w:p w:rsidR="00CE4C5E" w:rsidRPr="00351AFF" w:rsidRDefault="00CE4C5E" w:rsidP="009700AF">
                <w:pPr>
                  <w:jc w:val="center"/>
                  <w:rPr>
                    <w:rFonts w:cs="Arial"/>
                    <w:sz w:val="24"/>
                    <w:szCs w:val="22"/>
                  </w:rPr>
                </w:pPr>
                <w:r w:rsidRPr="00D404F8">
                  <w:rPr>
                    <w:rFonts w:ascii="MS Gothic" w:eastAsia="MS Gothic" w:hAnsi="MS Gothic" w:cs="MS Gothic" w:hint="eastAsia"/>
                    <w:sz w:val="28"/>
                  </w:rPr>
                  <w:t>☐</w:t>
                </w:r>
              </w:p>
            </w:tc>
          </w:sdtContent>
        </w:sdt>
        <w:tc>
          <w:tcPr>
            <w:tcW w:w="8190" w:type="dxa"/>
          </w:tcPr>
          <w:p w:rsidR="00CE4C5E" w:rsidRPr="00351AFF" w:rsidRDefault="00CE4C5E" w:rsidP="009700AF">
            <w:pPr>
              <w:rPr>
                <w:rFonts w:cs="Arial"/>
                <w:sz w:val="22"/>
                <w:szCs w:val="22"/>
              </w:rPr>
            </w:pPr>
            <w:r w:rsidRPr="00351AFF">
              <w:rPr>
                <w:rFonts w:cs="Arial"/>
                <w:sz w:val="22"/>
                <w:szCs w:val="22"/>
              </w:rPr>
              <w:t>Follow any additional PPE instructions recommended by:</w:t>
            </w:r>
          </w:p>
          <w:p w:rsidR="00CE4C5E" w:rsidRPr="00351AFF" w:rsidRDefault="00D97EF3" w:rsidP="009700AF">
            <w:pPr>
              <w:ind w:left="274"/>
              <w:rPr>
                <w:rFonts w:cs="Arial"/>
                <w:sz w:val="22"/>
                <w:szCs w:val="22"/>
              </w:rPr>
            </w:pPr>
            <w:sdt>
              <w:sdtPr>
                <w:rPr>
                  <w:rFonts w:cs="Arial"/>
                  <w:sz w:val="24"/>
                </w:rPr>
                <w:id w:val="-608811159"/>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szCs w:val="22"/>
              </w:rPr>
              <w:t>Disinfectant product label</w:t>
            </w:r>
          </w:p>
          <w:p w:rsidR="00CE4C5E" w:rsidRPr="00351AFF" w:rsidRDefault="00D97EF3" w:rsidP="009700AF">
            <w:pPr>
              <w:ind w:left="274"/>
              <w:rPr>
                <w:rFonts w:cs="Arial"/>
                <w:sz w:val="22"/>
                <w:szCs w:val="22"/>
              </w:rPr>
            </w:pPr>
            <w:sdt>
              <w:sdtPr>
                <w:rPr>
                  <w:rFonts w:cs="Arial"/>
                  <w:sz w:val="24"/>
                </w:rPr>
                <w:id w:val="1523592838"/>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szCs w:val="22"/>
              </w:rPr>
              <w:t>Veterinarian or physician</w:t>
            </w:r>
          </w:p>
          <w:p w:rsidR="00CE4C5E" w:rsidRPr="00351AFF" w:rsidRDefault="00D97EF3" w:rsidP="009700AF">
            <w:pPr>
              <w:ind w:left="274"/>
              <w:rPr>
                <w:rFonts w:cs="Arial"/>
              </w:rPr>
            </w:pPr>
            <w:sdt>
              <w:sdtPr>
                <w:rPr>
                  <w:rFonts w:cs="Arial"/>
                  <w:sz w:val="24"/>
                </w:rPr>
                <w:id w:val="-791747209"/>
              </w:sdtPr>
              <w:sdtEndPr/>
              <w:sdtContent>
                <w:r w:rsidR="00CE4C5E" w:rsidRPr="00D404F8">
                  <w:rPr>
                    <w:rFonts w:ascii="MS Gothic" w:eastAsia="MS Gothic" w:hAnsi="MS Gothic" w:cs="MS Gothic" w:hint="eastAsia"/>
                    <w:sz w:val="28"/>
                  </w:rPr>
                  <w:t>☐</w:t>
                </w:r>
              </w:sdtContent>
            </w:sdt>
            <w:r w:rsidR="00CE4C5E" w:rsidRPr="00351AFF">
              <w:rPr>
                <w:rFonts w:cs="Arial"/>
                <w:sz w:val="24"/>
              </w:rPr>
              <w:t xml:space="preserve"> </w:t>
            </w:r>
            <w:r w:rsidR="00CE4C5E" w:rsidRPr="00351AFF">
              <w:rPr>
                <w:rFonts w:cs="Arial"/>
                <w:sz w:val="22"/>
                <w:szCs w:val="22"/>
              </w:rPr>
              <w:t>Environmental regulatory authority</w:t>
            </w:r>
          </w:p>
        </w:tc>
      </w:tr>
    </w:tbl>
    <w:p w:rsidR="00481998" w:rsidRPr="00A86D8C" w:rsidRDefault="00481998">
      <w:pPr>
        <w:spacing w:line="276" w:lineRule="auto"/>
        <w:jc w:val="left"/>
        <w:rPr>
          <w:highlight w:val="yellow"/>
        </w:rPr>
        <w:sectPr w:rsidR="00481998" w:rsidRPr="00A86D8C" w:rsidSect="00024884">
          <w:headerReference w:type="default" r:id="rId290"/>
          <w:pgSz w:w="12240" w:h="15840"/>
          <w:pgMar w:top="1800" w:right="1800" w:bottom="1800" w:left="1800" w:header="720" w:footer="720" w:gutter="0"/>
          <w:paperSrc w:first="7" w:other="7"/>
          <w:cols w:space="720"/>
          <w:docGrid w:linePitch="360"/>
        </w:sectPr>
      </w:pPr>
    </w:p>
    <w:p w:rsidR="00FC78A5" w:rsidRPr="00256CEF" w:rsidRDefault="00FC78A5" w:rsidP="00635C1E">
      <w:pPr>
        <w:pStyle w:val="Title"/>
      </w:pPr>
      <w:bookmarkStart w:id="156" w:name="_Chapter_7:_Employee"/>
      <w:bookmarkStart w:id="157" w:name="_Chapter_7:_Employee_1"/>
      <w:bookmarkStart w:id="158" w:name="_Chapter_8:_Movement"/>
      <w:bookmarkStart w:id="159" w:name="_Chapter_13:_Vector"/>
      <w:bookmarkStart w:id="160" w:name="_Chapter_9:_Visitor"/>
      <w:bookmarkStart w:id="161" w:name="_Chapter_10:_Foreign"/>
      <w:bookmarkStart w:id="162" w:name="_Chapter_11:_Record"/>
      <w:bookmarkStart w:id="163" w:name="_Chapter_12:_Crisis"/>
      <w:bookmarkStart w:id="164" w:name="_Chapter_13:_Animal"/>
      <w:bookmarkStart w:id="165" w:name="_Chapter_14:_Vector"/>
      <w:bookmarkStart w:id="166" w:name="_CHAPTER_15:_ZOONOTIC"/>
      <w:bookmarkStart w:id="167" w:name="_Chapter_16:_Cleaning"/>
      <w:bookmarkStart w:id="168" w:name="_Toc374372592"/>
      <w:bookmarkEnd w:id="156"/>
      <w:bookmarkEnd w:id="157"/>
      <w:bookmarkEnd w:id="158"/>
      <w:bookmarkEnd w:id="159"/>
      <w:bookmarkEnd w:id="160"/>
      <w:bookmarkEnd w:id="161"/>
      <w:bookmarkEnd w:id="162"/>
      <w:bookmarkEnd w:id="163"/>
      <w:bookmarkEnd w:id="164"/>
      <w:bookmarkEnd w:id="165"/>
      <w:bookmarkEnd w:id="166"/>
      <w:bookmarkEnd w:id="167"/>
      <w:r w:rsidRPr="00256CEF">
        <w:t>Glossary</w:t>
      </w:r>
      <w:bookmarkEnd w:id="168"/>
    </w:p>
    <w:p w:rsidR="007970B3" w:rsidRPr="00256CEF" w:rsidRDefault="007970B3" w:rsidP="007970B3">
      <w:r w:rsidRPr="00256CEF">
        <w:rPr>
          <w:b/>
        </w:rPr>
        <w:t xml:space="preserve">Aerosol transmission </w:t>
      </w:r>
      <w:r w:rsidRPr="00256CEF">
        <w:t>refers to method of spreading disease through aerosols. Aerosol transmission occurs when disease agents contained in droplets pass through the air from between animals, or from animals to humans, or vice versa. Most pathogenic agents do not survive for extended periods of time within the aerosol droplets, and as a result, close proximity of infected and susceptible animals is required for disease transmission.</w:t>
      </w:r>
    </w:p>
    <w:p w:rsidR="007970B3" w:rsidRPr="00256CEF" w:rsidRDefault="007970B3" w:rsidP="007970B3">
      <w:r w:rsidRPr="00256CEF">
        <w:rPr>
          <w:b/>
        </w:rPr>
        <w:t>Antibiotic</w:t>
      </w:r>
      <w:r w:rsidRPr="00256CEF">
        <w:t xml:space="preserve"> is a chemical substance produced by a microorganism that has the capacity, in dilute solutions, to inhibit the growth of or to kill other microorganisms.</w:t>
      </w:r>
    </w:p>
    <w:p w:rsidR="007970B3" w:rsidRPr="00256CEF" w:rsidRDefault="007970B3" w:rsidP="007970B3">
      <w:r w:rsidRPr="00256CEF">
        <w:rPr>
          <w:b/>
        </w:rPr>
        <w:t xml:space="preserve">Antimicrobial </w:t>
      </w:r>
      <w:r w:rsidR="00DA1C11" w:rsidRPr="00256CEF">
        <w:rPr>
          <w:b/>
        </w:rPr>
        <w:t>r</w:t>
      </w:r>
      <w:r w:rsidRPr="00256CEF">
        <w:rPr>
          <w:b/>
        </w:rPr>
        <w:t>esidue</w:t>
      </w:r>
      <w:r w:rsidRPr="00256CEF">
        <w:t xml:space="preserve"> refers to the presence of an antimicrobial at a level in meat or milk that is higher than levels established by the FDA.</w:t>
      </w:r>
    </w:p>
    <w:p w:rsidR="0044025C" w:rsidRPr="00317953" w:rsidRDefault="0044025C" w:rsidP="0044025C">
      <w:r w:rsidRPr="00256CEF">
        <w:rPr>
          <w:b/>
        </w:rPr>
        <w:t xml:space="preserve">Artificial insemination </w:t>
      </w:r>
      <w:r w:rsidRPr="00256CEF">
        <w:t>is the introduction of semen into the uterus or cervix of a cow/heifer by a means other than copulation.</w:t>
      </w:r>
    </w:p>
    <w:p w:rsidR="007970B3" w:rsidRPr="00256CEF" w:rsidRDefault="007970B3" w:rsidP="007970B3">
      <w:r w:rsidRPr="00256CEF">
        <w:rPr>
          <w:b/>
        </w:rPr>
        <w:t>Biological vectors</w:t>
      </w:r>
      <w:r w:rsidRPr="00256CEF">
        <w:t xml:space="preserve"> are vectors that support replication of the pathogen. Biological vectors are usually persistently infected with the disease agent and may even be a required part of the pathogen’s life cycle. </w:t>
      </w:r>
    </w:p>
    <w:p w:rsidR="007970B3" w:rsidRPr="00256CEF" w:rsidRDefault="007970B3" w:rsidP="007970B3">
      <w:r w:rsidRPr="00256CEF">
        <w:rPr>
          <w:b/>
        </w:rPr>
        <w:t>Biosecurity</w:t>
      </w:r>
      <w:r w:rsidRPr="00256CEF">
        <w:t xml:space="preserve"> is a collection of management practices designed to minimize the risk of disease introduction and spread on an operation. </w:t>
      </w:r>
    </w:p>
    <w:p w:rsidR="007970B3" w:rsidRPr="00256CEF" w:rsidRDefault="007970B3" w:rsidP="007970B3">
      <w:r w:rsidRPr="00256CEF">
        <w:rPr>
          <w:b/>
        </w:rPr>
        <w:t>Biosecurity Plan</w:t>
      </w:r>
      <w:r w:rsidRPr="00256CEF">
        <w:t xml:space="preserve"> is a plan or protocol that reflects biosecurity principles and procedures concerning the movement of personnel, vehicles, and equipment; examination of animals; visitor and employee policies; communication plans; disease detection and surveillance; feral animal and wildlife management; and physical security.</w:t>
      </w:r>
    </w:p>
    <w:p w:rsidR="007970B3" w:rsidRPr="00256CEF" w:rsidRDefault="007970B3" w:rsidP="007970B3">
      <w:r w:rsidRPr="00256CEF">
        <w:rPr>
          <w:b/>
        </w:rPr>
        <w:t>Buffer Zone (BZ)</w:t>
      </w:r>
      <w:r w:rsidRPr="00256CEF">
        <w:t xml:space="preserve"> is a defined area that immediately surrounds an Infected Zone (IZ) or a Contact Premises (CP) with susceptible animals that may have been exposed to a FEAD, either directly or indirectly, including but not limited to exposure to animals, animal products, fomites, or people from Infected Premises.</w:t>
      </w:r>
    </w:p>
    <w:p w:rsidR="0044025C" w:rsidRDefault="0044025C" w:rsidP="007970B3">
      <w:r w:rsidRPr="00256CEF">
        <w:rPr>
          <w:b/>
        </w:rPr>
        <w:t>Bull</w:t>
      </w:r>
      <w:r w:rsidR="00256CEF">
        <w:rPr>
          <w:b/>
        </w:rPr>
        <w:t>s</w:t>
      </w:r>
      <w:r w:rsidRPr="00256CEF">
        <w:t xml:space="preserve"> </w:t>
      </w:r>
      <w:r w:rsidR="00256CEF">
        <w:t>are</w:t>
      </w:r>
      <w:r w:rsidRPr="00256CEF">
        <w:t xml:space="preserve"> intact male bovine</w:t>
      </w:r>
      <w:r>
        <w:tab/>
      </w:r>
    </w:p>
    <w:p w:rsidR="0044025C" w:rsidRDefault="0044025C" w:rsidP="0044025C">
      <w:pPr>
        <w:rPr>
          <w:b/>
        </w:rPr>
      </w:pPr>
      <w:r w:rsidRPr="00030CB1">
        <w:rPr>
          <w:b/>
        </w:rPr>
        <w:t>Calf ranch</w:t>
      </w:r>
      <w:r>
        <w:rPr>
          <w:b/>
        </w:rPr>
        <w:t xml:space="preserve">es </w:t>
      </w:r>
      <w:r w:rsidRPr="004F1FFC">
        <w:t>are operation that raise heifer calves, and possibly bull calves, from birth or from weaning depending on the facility.</w:t>
      </w:r>
      <w:r>
        <w:t xml:space="preserve"> </w:t>
      </w:r>
      <w:r w:rsidRPr="004F1FFC">
        <w:t>Heifers are raised through breeding age or just before calving based on the needs of the home dairy. Bulls are</w:t>
      </w:r>
      <w:r>
        <w:t xml:space="preserve"> </w:t>
      </w:r>
      <w:r w:rsidRPr="004F1FFC">
        <w:t xml:space="preserve">often sold at weaning. </w:t>
      </w:r>
    </w:p>
    <w:p w:rsidR="007970B3" w:rsidRPr="00256CEF" w:rsidRDefault="007970B3" w:rsidP="007970B3">
      <w:r w:rsidRPr="00256CEF">
        <w:rPr>
          <w:b/>
        </w:rPr>
        <w:t xml:space="preserve">Cleaning and disinfection </w:t>
      </w:r>
      <w:r w:rsidRPr="00256CEF">
        <w:t>involves the use of physical or chemical processes to reduce, remove, inactivate, or destroy pathogenic microorganisms. For a more detailed explanation see U.S. Department of Agriculture (USDA), Foreign Animal Disease Preparedness &amp; Response Plan, 2011, NAHEMS Guidelines: Cleaning and Disinfection.</w:t>
      </w:r>
    </w:p>
    <w:p w:rsidR="0044025C" w:rsidRPr="00BD5876" w:rsidRDefault="0044025C" w:rsidP="0044025C">
      <w:r w:rsidRPr="00256CEF">
        <w:rPr>
          <w:b/>
        </w:rPr>
        <w:t xml:space="preserve">Colostrum </w:t>
      </w:r>
      <w:r w:rsidRPr="00256CEF">
        <w:t>is the</w:t>
      </w:r>
      <w:r w:rsidRPr="00BD5876">
        <w:t xml:space="preserve"> first milk produced by a cow that has just calved. It is rich in nutrients</w:t>
      </w:r>
      <w:r>
        <w:t>, growth factors,</w:t>
      </w:r>
      <w:r w:rsidRPr="00BD5876">
        <w:t xml:space="preserve"> and proteins that the newborn calf needs</w:t>
      </w:r>
      <w:r>
        <w:t xml:space="preserve"> </w:t>
      </w:r>
      <w:r w:rsidRPr="00BD5876">
        <w:t>to establish immunity against disease pathogens. This milk is non-saleable for human consumption.</w:t>
      </w:r>
      <w:r>
        <w:t xml:space="preserve"> </w:t>
      </w:r>
    </w:p>
    <w:p w:rsidR="00035208" w:rsidRPr="00256CEF" w:rsidRDefault="00035208" w:rsidP="00035208">
      <w:r w:rsidRPr="00256CEF">
        <w:rPr>
          <w:b/>
        </w:rPr>
        <w:t xml:space="preserve">Confirmed positive cases </w:t>
      </w:r>
      <w:r w:rsidRPr="00256CEF">
        <w:t>indicate what tests are required to unequivocally determine the presence of the FEAD agent.</w:t>
      </w:r>
    </w:p>
    <w:p w:rsidR="007970B3" w:rsidRPr="00256CEF" w:rsidRDefault="007970B3" w:rsidP="007970B3">
      <w:r w:rsidRPr="00256CEF">
        <w:rPr>
          <w:b/>
        </w:rPr>
        <w:t>Control Area (CA)</w:t>
      </w:r>
      <w:r w:rsidRPr="00256CEF">
        <w:t xml:space="preserve"> consists of an Infected Zone and a Buffer Zone. It contains has individual premises under quarantine for Infected Premises, Suspect Premises, and Contact Premises and movement restrictions for At-Risk Premises and Monitored Premises.</w:t>
      </w:r>
    </w:p>
    <w:p w:rsidR="0044025C" w:rsidRDefault="0044025C" w:rsidP="0044025C">
      <w:r>
        <w:rPr>
          <w:b/>
          <w:bCs/>
        </w:rPr>
        <w:t xml:space="preserve">Cows </w:t>
      </w:r>
      <w:r w:rsidRPr="00030CB1">
        <w:rPr>
          <w:bCs/>
        </w:rPr>
        <w:t>are f</w:t>
      </w:r>
      <w:r>
        <w:t>emale dairy bovines that have calved at least once.</w:t>
      </w:r>
    </w:p>
    <w:p w:rsidR="0044025C" w:rsidRDefault="0044025C" w:rsidP="0044025C">
      <w:pPr>
        <w:rPr>
          <w:b/>
        </w:rPr>
      </w:pPr>
      <w:r w:rsidRPr="004F1FFC">
        <w:rPr>
          <w:b/>
        </w:rPr>
        <w:t>Cull</w:t>
      </w:r>
      <w:r>
        <w:rPr>
          <w:b/>
        </w:rPr>
        <w:t xml:space="preserve"> or ‘market’ cattle</w:t>
      </w:r>
      <w:r>
        <w:t xml:space="preserve"> are animals </w:t>
      </w:r>
      <w:r w:rsidRPr="004F1FFC">
        <w:t>voluntarily remove</w:t>
      </w:r>
      <w:r>
        <w:t>d</w:t>
      </w:r>
      <w:r w:rsidRPr="004F1FFC">
        <w:t xml:space="preserve"> from the herd and s</w:t>
      </w:r>
      <w:r>
        <w:t>old</w:t>
      </w:r>
      <w:r w:rsidRPr="004F1FFC">
        <w:t xml:space="preserve"> to a slaughter facility. </w:t>
      </w:r>
    </w:p>
    <w:p w:rsidR="0044025C" w:rsidRPr="00BD5876" w:rsidRDefault="0044025C" w:rsidP="0044025C">
      <w:r w:rsidRPr="00BD5876">
        <w:rPr>
          <w:b/>
        </w:rPr>
        <w:t>Dairy</w:t>
      </w:r>
      <w:r w:rsidRPr="00BD5876">
        <w:t xml:space="preserve"> is the physical location where cows are milked and milk is stored until picked up for over-the-road transport.</w:t>
      </w:r>
    </w:p>
    <w:p w:rsidR="0044025C" w:rsidRDefault="0044025C" w:rsidP="0044025C">
      <w:r>
        <w:rPr>
          <w:b/>
          <w:bCs/>
        </w:rPr>
        <w:t xml:space="preserve">Dairy beef </w:t>
      </w:r>
      <w:r w:rsidRPr="00030CB1">
        <w:rPr>
          <w:bCs/>
        </w:rPr>
        <w:t>g</w:t>
      </w:r>
      <w:r w:rsidRPr="00030CB1">
        <w:t>e</w:t>
      </w:r>
      <w:r>
        <w:t>nerally refers to Holstein steers being fed for the slaughter market.</w:t>
      </w:r>
    </w:p>
    <w:p w:rsidR="007970B3" w:rsidRPr="00256CEF" w:rsidRDefault="007970B3" w:rsidP="007970B3">
      <w:r w:rsidRPr="00256CEF">
        <w:rPr>
          <w:b/>
        </w:rPr>
        <w:t xml:space="preserve">Direct </w:t>
      </w:r>
      <w:r w:rsidR="00DA1C11" w:rsidRPr="00256CEF">
        <w:rPr>
          <w:b/>
        </w:rPr>
        <w:t>c</w:t>
      </w:r>
      <w:r w:rsidRPr="00256CEF">
        <w:rPr>
          <w:b/>
        </w:rPr>
        <w:t>ontact transmission</w:t>
      </w:r>
      <w:r w:rsidRPr="00256CEF">
        <w:t xml:space="preserve"> refers to method of spreading disease through direct contact. Transmission by direct contact requires the presence of an agent or organism in the environment or within an infected animal. An animal becomes exposed when the agent directly touches open wounds, mucous membranes, or the skin through blood, saliva, nose to nose contact, rubbing or biting. </w:t>
      </w:r>
    </w:p>
    <w:p w:rsidR="007970B3" w:rsidRPr="00256CEF" w:rsidRDefault="007970B3" w:rsidP="007970B3">
      <w:r w:rsidRPr="00256CEF">
        <w:rPr>
          <w:b/>
        </w:rPr>
        <w:t>Disinfectants</w:t>
      </w:r>
      <w:r w:rsidRPr="00256CEF">
        <w:t xml:space="preserve"> are registered by the </w:t>
      </w:r>
      <w:r w:rsidR="004A2C64" w:rsidRPr="00256CEF">
        <w:t>US</w:t>
      </w:r>
      <w:r w:rsidRPr="00256CEF">
        <w:t>EPA as “antimicrobial pesticides” and are substances used to control, prevent, or destroy harmful microorganisms (i.e., bacteria, viruses, or fungi) on inanimate objects and surfaces.</w:t>
      </w:r>
    </w:p>
    <w:p w:rsidR="007970B3" w:rsidRPr="00256CEF" w:rsidRDefault="007970B3" w:rsidP="007970B3">
      <w:r w:rsidRPr="00256CEF">
        <w:rPr>
          <w:b/>
        </w:rPr>
        <w:t>Environmental transmission</w:t>
      </w:r>
      <w:r w:rsidRPr="00256CEF">
        <w:t xml:space="preserve"> refers to method of spreading disease through the environment. This disease agent can survive for extended periods of time in soil or other organic material like bedding, old feed, etc. Animals can then acquire the disease agent: from the environment through inhalation of aerosolized microbes, via oral consumption, or from direct contact. The routes the disease agent uses to get into the animal can be controlled if the animal's environment is controlled. </w:t>
      </w:r>
    </w:p>
    <w:p w:rsidR="007970B3" w:rsidRPr="00256CEF" w:rsidRDefault="007970B3" w:rsidP="007970B3">
      <w:r w:rsidRPr="00256CEF">
        <w:rPr>
          <w:b/>
        </w:rPr>
        <w:t>Essential visitors</w:t>
      </w:r>
      <w:r w:rsidRPr="00256CEF">
        <w:t xml:space="preserve"> are people who need to come onto the </w:t>
      </w:r>
      <w:r w:rsidR="00FD484B" w:rsidRPr="00256CEF">
        <w:t>dairy</w:t>
      </w:r>
      <w:r w:rsidRPr="00256CEF">
        <w:t xml:space="preserve"> in order to perform a function necessary to maintain </w:t>
      </w:r>
      <w:r w:rsidR="00FD484B" w:rsidRPr="00256CEF">
        <w:t>dairy</w:t>
      </w:r>
      <w:r w:rsidRPr="00256CEF">
        <w:t xml:space="preserve"> operation and animal health. Examples of essential visitors include vendors, contractors, repairmen and veterinarians. </w:t>
      </w:r>
    </w:p>
    <w:p w:rsidR="007970B3" w:rsidRPr="00256CEF" w:rsidRDefault="007970B3" w:rsidP="007970B3">
      <w:r w:rsidRPr="00256CEF">
        <w:rPr>
          <w:b/>
        </w:rPr>
        <w:t>Fomite transmission</w:t>
      </w:r>
      <w:r w:rsidRPr="00256CEF">
        <w:t xml:space="preserve"> refers to method of spreading disease through fomites. A fomite is an object that can carry disease agents from one susceptible animal to another. Examples of fomites include contaminated brushes, clippers, needles, balling guns, clothing, feed or water buckets, and shovels. Traffic transmission is another special type of fomite transmission in which a vehicle, trailer, or human spreads organic material to another location.</w:t>
      </w:r>
    </w:p>
    <w:p w:rsidR="0044025C" w:rsidRPr="00DA525B" w:rsidRDefault="0044025C" w:rsidP="0044025C">
      <w:r w:rsidRPr="00DA525B">
        <w:rPr>
          <w:b/>
          <w:bCs/>
        </w:rPr>
        <w:t>Freestall Barn</w:t>
      </w:r>
      <w:r>
        <w:rPr>
          <w:b/>
          <w:bCs/>
        </w:rPr>
        <w:t xml:space="preserve">s </w:t>
      </w:r>
      <w:r w:rsidRPr="00DA525B">
        <w:t>are a type of facility to house dairy cows that provides the animals with a clean, dry, comfortable resting area and easy access to food and water. The cows are not restrained and are free to enter, lie down, rise and leave the barn whenever they desire.</w:t>
      </w:r>
    </w:p>
    <w:p w:rsidR="0044025C" w:rsidRPr="00BD5876" w:rsidRDefault="0044025C" w:rsidP="0044025C">
      <w:r w:rsidRPr="00BD5876">
        <w:rPr>
          <w:b/>
        </w:rPr>
        <w:t>Fresh cow</w:t>
      </w:r>
      <w:r>
        <w:rPr>
          <w:b/>
        </w:rPr>
        <w:t xml:space="preserve">s </w:t>
      </w:r>
      <w:r w:rsidRPr="00BD5876">
        <w:t>are cow</w:t>
      </w:r>
      <w:r>
        <w:t>s</w:t>
      </w:r>
      <w:r w:rsidRPr="00BD5876">
        <w:t xml:space="preserve"> that ha</w:t>
      </w:r>
      <w:r>
        <w:t>ve</w:t>
      </w:r>
      <w:r w:rsidRPr="00BD5876">
        <w:t xml:space="preserve"> recently given birth (calved).</w:t>
      </w:r>
    </w:p>
    <w:p w:rsidR="0044025C" w:rsidRDefault="0044025C" w:rsidP="0044025C">
      <w:r>
        <w:rPr>
          <w:b/>
          <w:bCs/>
        </w:rPr>
        <w:t xml:space="preserve">Heifers </w:t>
      </w:r>
      <w:r w:rsidRPr="00030CB1">
        <w:rPr>
          <w:bCs/>
        </w:rPr>
        <w:t>are f</w:t>
      </w:r>
      <w:r>
        <w:t>emale dairy bovine that have not yet calved.</w:t>
      </w:r>
    </w:p>
    <w:p w:rsidR="004B691F" w:rsidRPr="00256CEF" w:rsidRDefault="004B691F" w:rsidP="007970B3">
      <w:r w:rsidRPr="00256CEF">
        <w:rPr>
          <w:b/>
        </w:rPr>
        <w:t>High Temperature / Short Time (HTST)</w:t>
      </w:r>
      <w:r w:rsidRPr="00256CEF">
        <w:t xml:space="preserve"> is the most common form of pasteurization in the dairy industry. This is milk that is heated to a required minimum temperature of 161</w:t>
      </w:r>
      <w:r w:rsidRPr="00256CEF">
        <w:rPr>
          <w:vertAlign w:val="superscript"/>
        </w:rPr>
        <w:t>o</w:t>
      </w:r>
      <w:r w:rsidRPr="00256CEF">
        <w:t xml:space="preserve">F for 15 seconds. Milk is pasteurized to kill any pathogenic bacteria that may be present. </w:t>
      </w:r>
    </w:p>
    <w:p w:rsidR="007970B3" w:rsidRPr="00256CEF" w:rsidRDefault="007970B3" w:rsidP="007970B3">
      <w:r w:rsidRPr="00256CEF">
        <w:rPr>
          <w:b/>
        </w:rPr>
        <w:t>Heightened Biosecurity Measures</w:t>
      </w:r>
      <w:r w:rsidRPr="00256CEF">
        <w:t xml:space="preserve"> should be followed when a confirmed or suspected highly contagious disease exists (e.g., FMD) in the region or even anywhere in the country. Heightened Biosecurity Measures should be followed when there is an increased risk of a highly infectious disease being brought into your </w:t>
      </w:r>
      <w:r w:rsidR="00FD484B" w:rsidRPr="00256CEF">
        <w:t>dairy</w:t>
      </w:r>
      <w:r w:rsidRPr="00256CEF">
        <w:t xml:space="preserve">. </w:t>
      </w:r>
    </w:p>
    <w:p w:rsidR="007970B3" w:rsidRPr="00256CEF" w:rsidRDefault="007970B3" w:rsidP="007970B3">
      <w:r w:rsidRPr="00256CEF">
        <w:rPr>
          <w:b/>
        </w:rPr>
        <w:t>High-risk</w:t>
      </w:r>
      <w:r w:rsidRPr="00256CEF">
        <w:t xml:space="preserve"> visitors are individuals who have regular close contact with animals, their excretions, and secretions. Examples of this type of visitor include veterinarians, animal haulers, custom processors, and anyone with close contact to animals. Additionally, visitors who recently traveled to foreign countries should be evaluated as a potential high-risk visitor. </w:t>
      </w:r>
    </w:p>
    <w:p w:rsidR="007970B3" w:rsidRPr="00256CEF" w:rsidRDefault="007970B3" w:rsidP="007970B3">
      <w:r w:rsidRPr="00256CEF">
        <w:rPr>
          <w:b/>
        </w:rPr>
        <w:t>Infected Zone (IZ)</w:t>
      </w:r>
      <w:r w:rsidRPr="00256CEF">
        <w:t xml:space="preserve"> is a defined area that immediately surrounds an infected premises (IP) where presumptive positive case or confirmed positive case exists based on laboratory results, compatible clinical signs, FMD case definition, and international standards.</w:t>
      </w:r>
    </w:p>
    <w:p w:rsidR="007970B3" w:rsidRPr="00256CEF" w:rsidRDefault="007970B3" w:rsidP="007970B3">
      <w:r w:rsidRPr="00256CEF">
        <w:rPr>
          <w:b/>
        </w:rPr>
        <w:t xml:space="preserve">Integrated </w:t>
      </w:r>
      <w:r w:rsidR="00DA1C11" w:rsidRPr="00256CEF">
        <w:rPr>
          <w:b/>
        </w:rPr>
        <w:t>p</w:t>
      </w:r>
      <w:r w:rsidRPr="00256CEF">
        <w:rPr>
          <w:b/>
        </w:rPr>
        <w:t xml:space="preserve">est </w:t>
      </w:r>
      <w:r w:rsidR="00DA1C11" w:rsidRPr="00256CEF">
        <w:rPr>
          <w:b/>
        </w:rPr>
        <w:t>m</w:t>
      </w:r>
      <w:r w:rsidRPr="00256CEF">
        <w:rPr>
          <w:b/>
        </w:rPr>
        <w:t>anagement</w:t>
      </w:r>
      <w:r w:rsidRPr="00256CEF">
        <w:t xml:space="preserve"> is the use of multiple tactics in a compatible manner to maintain pest populations at levels below those causing economic injury while providing protection against hazards to humans, domestic animal, plants, and the environment, (Arneson 2000). IPM strategies can be categorized as chemical, biological, cultural, physical, genetic, and regulatory.</w:t>
      </w:r>
    </w:p>
    <w:p w:rsidR="007970B3" w:rsidRPr="00256CEF" w:rsidRDefault="007970B3" w:rsidP="007970B3">
      <w:r w:rsidRPr="00256CEF">
        <w:rPr>
          <w:b/>
        </w:rPr>
        <w:t xml:space="preserve">Low-risk </w:t>
      </w:r>
      <w:r w:rsidRPr="00256CEF">
        <w:t xml:space="preserve">visitors are individuals with no recent livestock or poultry contacts prior to the visit. An example of this type of visitor is someone who lives in an urban area with no livestock or poultry contacts prior to visit. </w:t>
      </w:r>
    </w:p>
    <w:p w:rsidR="0044025C" w:rsidRPr="00256CEF" w:rsidRDefault="0044025C" w:rsidP="0044025C">
      <w:r w:rsidRPr="00256CEF">
        <w:rPr>
          <w:b/>
        </w:rPr>
        <w:t>Maximum incubation period</w:t>
      </w:r>
      <w:r w:rsidRPr="00256CEF">
        <w:t xml:space="preserve"> is the longest period which elapses between the introduction of the pathogen into a susceptible animal and the occurrence of the first clinical signs (or other epidemiological evidence) compatible with the FEAD agent.</w:t>
      </w:r>
    </w:p>
    <w:p w:rsidR="007970B3" w:rsidRPr="00256CEF" w:rsidRDefault="007970B3" w:rsidP="007970B3">
      <w:r w:rsidRPr="00256CEF">
        <w:rPr>
          <w:b/>
        </w:rPr>
        <w:t>Mechanical vectors</w:t>
      </w:r>
      <w:r w:rsidRPr="00256CEF">
        <w:t xml:space="preserve"> are vectors that carry the pathogen but the pathogen is not altered while on the vector. Infection in mechanical vectors tends to be short-lived and a mechanical vector is considered little more than a flying fomite.</w:t>
      </w:r>
    </w:p>
    <w:p w:rsidR="007970B3" w:rsidRPr="00256CEF" w:rsidRDefault="007970B3" w:rsidP="007970B3">
      <w:r w:rsidRPr="00256CEF">
        <w:rPr>
          <w:b/>
        </w:rPr>
        <w:t>Medium-risk</w:t>
      </w:r>
      <w:r w:rsidRPr="00256CEF">
        <w:t xml:space="preserve"> visitors are individuals who have limited animal contact due to the location of worksites on premises. Examples of this type of visitor include sales representatives, equipment repairpersons, and delivery people. </w:t>
      </w:r>
    </w:p>
    <w:p w:rsidR="0044025C" w:rsidRPr="00256CEF" w:rsidRDefault="0044025C" w:rsidP="0044025C">
      <w:r w:rsidRPr="00256CEF">
        <w:rPr>
          <w:b/>
        </w:rPr>
        <w:t>Milk hauler</w:t>
      </w:r>
      <w:r w:rsidRPr="00256CEF">
        <w:t xml:space="preserve"> is the person licensed by the State regulatory agency responsible for milk measuring, sampling, pumping, and transporting over-the-road in a milk tanker; in some states, personnel on farm can become licensed to perform these tasks.</w:t>
      </w:r>
    </w:p>
    <w:p w:rsidR="0044025C" w:rsidRPr="00256CEF" w:rsidRDefault="0044025C" w:rsidP="0044025C">
      <w:r w:rsidRPr="00256CEF">
        <w:rPr>
          <w:b/>
        </w:rPr>
        <w:t xml:space="preserve">Mortalities </w:t>
      </w:r>
      <w:r w:rsidRPr="00256CEF">
        <w:t>are deaths of animals; dead animals can be referred to as mortalities.</w:t>
      </w:r>
    </w:p>
    <w:p w:rsidR="007970B3" w:rsidRPr="00256CEF" w:rsidRDefault="007970B3" w:rsidP="0044025C">
      <w:r w:rsidRPr="00256CEF">
        <w:rPr>
          <w:b/>
        </w:rPr>
        <w:t xml:space="preserve">N-95 Mask </w:t>
      </w:r>
      <w:r w:rsidRPr="00256CEF">
        <w:t xml:space="preserve">is a respirator that is the most common of the seven types of particulate filtering facepiece respirators. This product filters at least 95% of airborne particles but is not resistant to oil. For more information see the </w:t>
      </w:r>
      <w:hyperlink r:id="rId291" w:history="1">
        <w:r w:rsidRPr="00256CEF">
          <w:rPr>
            <w:rStyle w:val="Hyperlink"/>
          </w:rPr>
          <w:t>CDC NIOSH website</w:t>
        </w:r>
      </w:hyperlink>
      <w:r w:rsidR="009A52FB" w:rsidRPr="00256CEF">
        <w:t>.</w:t>
      </w:r>
    </w:p>
    <w:p w:rsidR="007970B3" w:rsidRPr="00256CEF" w:rsidRDefault="007970B3" w:rsidP="007970B3">
      <w:r w:rsidRPr="00256CEF">
        <w:rPr>
          <w:b/>
        </w:rPr>
        <w:t>Non-essential visitors</w:t>
      </w:r>
      <w:r w:rsidRPr="00256CEF">
        <w:t xml:space="preserve"> are people who wish to visit the </w:t>
      </w:r>
      <w:r w:rsidR="00FD484B" w:rsidRPr="00256CEF">
        <w:t>dairy</w:t>
      </w:r>
      <w:r w:rsidRPr="00256CEF">
        <w:t xml:space="preserve"> but whose visit is not required. Examples of non-essential visitors include someone wanting a tour, or salesmen. </w:t>
      </w:r>
    </w:p>
    <w:p w:rsidR="0044025C" w:rsidRPr="00BD5876" w:rsidRDefault="0044025C" w:rsidP="0044025C">
      <w:r w:rsidRPr="00BD5876">
        <w:rPr>
          <w:b/>
        </w:rPr>
        <w:t xml:space="preserve">Nonsaleable milk </w:t>
      </w:r>
      <w:r w:rsidRPr="00BD5876">
        <w:t>is milk from cows that cannot be sold commercially. Often referred to as waste milk. This milk may have antibiotic</w:t>
      </w:r>
      <w:r>
        <w:t xml:space="preserve"> </w:t>
      </w:r>
      <w:r w:rsidRPr="00BD5876">
        <w:t>residues in it from treating the lactating cow for a disease condition or the milk could contain infectious cells from</w:t>
      </w:r>
      <w:r>
        <w:t xml:space="preserve"> </w:t>
      </w:r>
      <w:r w:rsidRPr="00BD5876">
        <w:t>mastitis or transition milk after calving.</w:t>
      </w:r>
    </w:p>
    <w:p w:rsidR="007970B3" w:rsidRPr="00256CEF" w:rsidRDefault="007970B3" w:rsidP="007970B3">
      <w:r w:rsidRPr="00256CEF">
        <w:rPr>
          <w:b/>
        </w:rPr>
        <w:t>Office International des Epizooties (OIE)</w:t>
      </w:r>
      <w:r w:rsidRPr="00256CEF">
        <w:t xml:space="preserve"> an international organization created by an International Agreement of January 25, 1924, signed by 28 countries. In May 2002, the OIE totaled 162 Member Countries. OIE standards are recognized by the World Trade Organization as a reference for international sanitary rules.</w:t>
      </w:r>
    </w:p>
    <w:p w:rsidR="007970B3" w:rsidRPr="00256CEF" w:rsidRDefault="007970B3" w:rsidP="007970B3">
      <w:r w:rsidRPr="00256CEF">
        <w:rPr>
          <w:b/>
        </w:rPr>
        <w:t>Oral transmission</w:t>
      </w:r>
      <w:r w:rsidRPr="00256CEF">
        <w:t xml:space="preserve"> refers to method of spreading disease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w:t>
      </w:r>
    </w:p>
    <w:p w:rsidR="007970B3" w:rsidRPr="00256CEF" w:rsidRDefault="007970B3" w:rsidP="007970B3">
      <w:r w:rsidRPr="00256CEF">
        <w:rPr>
          <w:b/>
          <w:bCs/>
          <w:szCs w:val="24"/>
        </w:rPr>
        <w:t xml:space="preserve">Personal Protective Equipment (PPE) </w:t>
      </w:r>
      <w:r w:rsidRPr="00256CEF">
        <w:t>is equipment used as a barrier between an individual and a hazard that could result in an injury or occupational illness.</w:t>
      </w:r>
    </w:p>
    <w:p w:rsidR="0044025C" w:rsidRPr="00256CEF" w:rsidRDefault="0044025C" w:rsidP="0044025C">
      <w:pPr>
        <w:autoSpaceDE w:val="0"/>
        <w:autoSpaceDN w:val="0"/>
        <w:adjustRightInd w:val="0"/>
        <w:spacing w:line="240" w:lineRule="auto"/>
        <w:jc w:val="left"/>
      </w:pPr>
      <w:r w:rsidRPr="00256CEF">
        <w:rPr>
          <w:b/>
        </w:rPr>
        <w:t xml:space="preserve">Powdered/Replacer milk </w:t>
      </w:r>
      <w:r w:rsidRPr="00256CEF">
        <w:t>is</w:t>
      </w:r>
      <w:r w:rsidRPr="00256CEF">
        <w:rPr>
          <w:b/>
        </w:rPr>
        <w:t xml:space="preserve"> </w:t>
      </w:r>
      <w:r w:rsidRPr="00256CEF">
        <w:t>a product that when mixed with warm water provides nutrients to a pre-weaned calf.</w:t>
      </w:r>
    </w:p>
    <w:p w:rsidR="0044025C" w:rsidRPr="00256CEF" w:rsidRDefault="0044025C" w:rsidP="0044025C">
      <w:r w:rsidRPr="00256CEF">
        <w:rPr>
          <w:b/>
        </w:rPr>
        <w:t>Pre-fresh</w:t>
      </w:r>
      <w:r w:rsidRPr="00256CEF">
        <w:t xml:space="preserve"> is the time 3 to 4 weeks just prior to calving. Cows and heifers in this part of their gestation are referred to as close-up and pre-fresh respectively. They are often housed and fed separate from other pregnant animals.</w:t>
      </w:r>
    </w:p>
    <w:p w:rsidR="007970B3" w:rsidRPr="00256CEF" w:rsidRDefault="007970B3" w:rsidP="007970B3">
      <w:r w:rsidRPr="00256CEF">
        <w:rPr>
          <w:b/>
        </w:rPr>
        <w:t>Premises</w:t>
      </w:r>
      <w:r w:rsidRPr="00256CEF">
        <w:t xml:space="preserve"> are a tract of land, including its buildings. Also, a building together with its grounds or other appurtenances.</w:t>
      </w:r>
    </w:p>
    <w:p w:rsidR="00035208" w:rsidRPr="00256CEF" w:rsidRDefault="00035208" w:rsidP="00035208">
      <w:pPr>
        <w:rPr>
          <w:b/>
        </w:rPr>
      </w:pPr>
      <w:r w:rsidRPr="00256CEF">
        <w:rPr>
          <w:b/>
          <w:bCs/>
        </w:rPr>
        <w:t>Presumptive positive cases</w:t>
      </w:r>
      <w:r w:rsidRPr="00256CEF">
        <w:t xml:space="preserve"> include clinical signs consistent with the FEAD, epidemiological links, and laboratory test(s) that would support current infection or exposure to the disease of concern.</w:t>
      </w:r>
    </w:p>
    <w:p w:rsidR="0044025C" w:rsidRPr="00256CEF" w:rsidRDefault="0044025C" w:rsidP="0044025C">
      <w:pPr>
        <w:rPr>
          <w:b/>
        </w:rPr>
      </w:pPr>
      <w:r w:rsidRPr="00256CEF">
        <w:rPr>
          <w:b/>
        </w:rPr>
        <w:t xml:space="preserve">Raw milk </w:t>
      </w:r>
      <w:r w:rsidRPr="00256CEF">
        <w:t>is milk that has not been pasteurized or homogenized.</w:t>
      </w:r>
    </w:p>
    <w:p w:rsidR="007970B3" w:rsidRPr="00256CEF" w:rsidRDefault="007970B3" w:rsidP="007970B3">
      <w:pPr>
        <w:rPr>
          <w:b/>
        </w:rPr>
      </w:pPr>
      <w:r w:rsidRPr="00256CEF">
        <w:rPr>
          <w:b/>
        </w:rPr>
        <w:t>Restricted-</w:t>
      </w:r>
      <w:r w:rsidR="00DA1C11" w:rsidRPr="00256CEF">
        <w:rPr>
          <w:b/>
        </w:rPr>
        <w:t>u</w:t>
      </w:r>
      <w:r w:rsidRPr="00256CEF">
        <w:rPr>
          <w:b/>
        </w:rPr>
        <w:t xml:space="preserve">se </w:t>
      </w:r>
      <w:r w:rsidR="00DA1C11" w:rsidRPr="00256CEF">
        <w:rPr>
          <w:b/>
        </w:rPr>
        <w:t>p</w:t>
      </w:r>
      <w:r w:rsidRPr="00256CEF">
        <w:rPr>
          <w:b/>
        </w:rPr>
        <w:t>esticides</w:t>
      </w:r>
      <w:r w:rsidRPr="00256CEF">
        <w:t xml:space="preserve"> will state “restricted use” on the product label as required by the EPA.</w:t>
      </w:r>
      <w:r w:rsidRPr="00256CEF">
        <w:rPr>
          <w:b/>
        </w:rPr>
        <w:t xml:space="preserve"> </w:t>
      </w:r>
      <w:r w:rsidRPr="00256CEF">
        <w:t>They may only be purchased and used by certified pesticide applicators or people under their direct supervision.</w:t>
      </w:r>
    </w:p>
    <w:p w:rsidR="007970B3" w:rsidRPr="00256CEF" w:rsidRDefault="007970B3" w:rsidP="007970B3">
      <w:r w:rsidRPr="00256CEF">
        <w:rPr>
          <w:b/>
        </w:rPr>
        <w:t>Routine Biosecurity Measures</w:t>
      </w:r>
      <w:r w:rsidRPr="00256CEF">
        <w:t xml:space="preserve"> are those activities that should be followed during normal day-to-day operations to help protect your operation and lower the risk of a disease being brought onto your facility. </w:t>
      </w:r>
    </w:p>
    <w:p w:rsidR="00564D4F" w:rsidRPr="00564D4F" w:rsidRDefault="00564D4F" w:rsidP="00564D4F">
      <w:r w:rsidRPr="00564D4F">
        <w:rPr>
          <w:b/>
          <w:bCs/>
        </w:rPr>
        <w:t xml:space="preserve">Sanitizers </w:t>
      </w:r>
      <w:r w:rsidRPr="00564D4F">
        <w:t>are product</w:t>
      </w:r>
      <w:r>
        <w:t>s</w:t>
      </w:r>
      <w:r w:rsidRPr="00564D4F">
        <w:t xml:space="preserve"> which destroy 99.999% of specified test bacteria in 30 seconds under conditions of the Official Detergent Sanitizer Test (sometimes called Weber &amp; Black Test)</w:t>
      </w:r>
    </w:p>
    <w:p w:rsidR="0044025C" w:rsidRPr="00BD5876" w:rsidRDefault="0044025C" w:rsidP="0044025C">
      <w:r w:rsidRPr="00BD5876">
        <w:rPr>
          <w:b/>
        </w:rPr>
        <w:t>Standard Operating Procedures</w:t>
      </w:r>
      <w:r w:rsidRPr="00BD5876">
        <w:t xml:space="preserve"> provide specific details related to various topic areas.</w:t>
      </w:r>
    </w:p>
    <w:p w:rsidR="007970B3" w:rsidRPr="00256CEF" w:rsidRDefault="007970B3" w:rsidP="007970B3">
      <w:r w:rsidRPr="00256CEF">
        <w:rPr>
          <w:b/>
        </w:rPr>
        <w:t>State-</w:t>
      </w:r>
      <w:r w:rsidR="00DA1C11" w:rsidRPr="00256CEF">
        <w:rPr>
          <w:b/>
        </w:rPr>
        <w:t>l</w:t>
      </w:r>
      <w:r w:rsidRPr="00256CEF">
        <w:rPr>
          <w:b/>
        </w:rPr>
        <w:t>imited-</w:t>
      </w:r>
      <w:r w:rsidR="00DA1C11" w:rsidRPr="00256CEF">
        <w:rPr>
          <w:b/>
        </w:rPr>
        <w:t>u</w:t>
      </w:r>
      <w:r w:rsidRPr="00256CEF">
        <w:rPr>
          <w:b/>
        </w:rPr>
        <w:t xml:space="preserve">se </w:t>
      </w:r>
      <w:r w:rsidR="00DA1C11" w:rsidRPr="00256CEF">
        <w:rPr>
          <w:b/>
        </w:rPr>
        <w:t>p</w:t>
      </w:r>
      <w:r w:rsidRPr="00256CEF">
        <w:rPr>
          <w:b/>
        </w:rPr>
        <w:t>esticides</w:t>
      </w:r>
      <w:r w:rsidRPr="00256CEF">
        <w:t xml:space="preserve"> contain certain active ingredients that have the potential to cause adverse effects to non-targeted vegetation and are classified as SLU when distributed in containers larger than one quart liquid or 2 pounds dry or solid. Also includes pesticides or devices for predation control.</w:t>
      </w:r>
    </w:p>
    <w:p w:rsidR="007970B3" w:rsidRPr="00256CEF" w:rsidRDefault="007970B3" w:rsidP="007970B3">
      <w:r w:rsidRPr="00256CEF">
        <w:rPr>
          <w:b/>
        </w:rPr>
        <w:t>Surveillance Zone</w:t>
      </w:r>
      <w:r w:rsidRPr="00256CEF">
        <w:t xml:space="preserve"> </w:t>
      </w:r>
      <w:r w:rsidRPr="00256CEF">
        <w:rPr>
          <w:b/>
        </w:rPr>
        <w:t>(SZ)</w:t>
      </w:r>
      <w:r w:rsidRPr="00256CEF">
        <w:t xml:space="preserve"> is the zone established within and along the border of a Free Zone, separating the Free Zone from the Buffer-Surveillance Zone within a Control Area. Surveillance in the Surveillance Zone focuses on premises determined to be at the highest risk of infection.</w:t>
      </w:r>
    </w:p>
    <w:p w:rsidR="007970B3" w:rsidRPr="00256CEF" w:rsidRDefault="007970B3" w:rsidP="007970B3">
      <w:r w:rsidRPr="00256CEF">
        <w:rPr>
          <w:b/>
        </w:rPr>
        <w:t>Vector-borne transmission</w:t>
      </w:r>
      <w:r w:rsidRPr="00256CEF">
        <w:t xml:space="preserve"> refers to method of spreading disease through a vector. Vector-borne transmission occurs when an insect acquires a pathogen from one animal and transmits it to another. Fleas, ticks, and mosquitoes are common biological vectors of disease, and flies and cockroaches are a common mechanical vector.</w:t>
      </w:r>
    </w:p>
    <w:p w:rsidR="0044025C" w:rsidRPr="00256CEF" w:rsidRDefault="0044025C" w:rsidP="0044025C">
      <w:r w:rsidRPr="00256CEF">
        <w:rPr>
          <w:b/>
        </w:rPr>
        <w:t xml:space="preserve">Waste milk </w:t>
      </w:r>
      <w:r w:rsidRPr="00256CEF">
        <w:t>originated from a number of sources including: leftover milk in pipelines and bulk tanks, mastitic milk, colostrum and transitional milk, milk from antibiotic-treated cows, spills, bulk tank failures and rejected milk loads.</w:t>
      </w:r>
    </w:p>
    <w:p w:rsidR="007970B3" w:rsidRPr="00256CEF" w:rsidRDefault="007970B3" w:rsidP="007970B3">
      <w:r w:rsidRPr="00256CEF">
        <w:rPr>
          <w:b/>
        </w:rPr>
        <w:t xml:space="preserve">Zoonotic </w:t>
      </w:r>
      <w:r w:rsidR="00DA1C11" w:rsidRPr="00256CEF">
        <w:rPr>
          <w:b/>
        </w:rPr>
        <w:t>d</w:t>
      </w:r>
      <w:r w:rsidRPr="00256CEF">
        <w:rPr>
          <w:b/>
        </w:rPr>
        <w:t>iseases</w:t>
      </w:r>
      <w:r w:rsidRPr="00256CEF">
        <w:t xml:space="preserve"> are transmissible between animals and humans. Human exposure to zoonotic diseases may occur through any of the five routes of transmission. Because of public health concerns, the zoonotic risk of a particular pathogenic agent should be considered in a biosecurity risk assessment.</w:t>
      </w:r>
    </w:p>
    <w:p w:rsidR="00F6564B" w:rsidRPr="00256CEF" w:rsidRDefault="00257BB5" w:rsidP="00F6564B">
      <w:pPr>
        <w:spacing w:line="276" w:lineRule="auto"/>
        <w:jc w:val="left"/>
      </w:pPr>
      <w:r w:rsidRPr="00256CEF">
        <w:br w:type="page"/>
      </w: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A86D8C" w:rsidRDefault="00F6564B" w:rsidP="00F6564B">
      <w:pPr>
        <w:spacing w:line="276" w:lineRule="auto"/>
        <w:jc w:val="left"/>
        <w:rPr>
          <w:highlight w:val="yellow"/>
        </w:rPr>
      </w:pPr>
    </w:p>
    <w:p w:rsidR="00F6564B" w:rsidRPr="002C4B6A" w:rsidRDefault="00F6564B" w:rsidP="00F6564B">
      <w:pPr>
        <w:spacing w:line="276" w:lineRule="auto"/>
        <w:jc w:val="left"/>
      </w:pPr>
    </w:p>
    <w:p w:rsidR="00F6564B" w:rsidRPr="002C4B6A" w:rsidRDefault="00F6564B" w:rsidP="00F6564B">
      <w:pPr>
        <w:spacing w:line="276" w:lineRule="auto"/>
        <w:jc w:val="center"/>
        <w:rPr>
          <w:b/>
        </w:rPr>
      </w:pPr>
      <w:r w:rsidRPr="002C4B6A">
        <w:rPr>
          <w:b/>
        </w:rPr>
        <w:t>Page Intentionally Left Blank</w:t>
      </w:r>
    </w:p>
    <w:p w:rsidR="00F6564B" w:rsidRPr="00A86D8C" w:rsidRDefault="00F6564B" w:rsidP="00F6564B">
      <w:pPr>
        <w:spacing w:line="276" w:lineRule="auto"/>
        <w:jc w:val="left"/>
        <w:rPr>
          <w:highlight w:val="yellow"/>
        </w:rPr>
      </w:pPr>
    </w:p>
    <w:p w:rsidR="00F6564B" w:rsidRPr="00A86D8C" w:rsidRDefault="00F6564B" w:rsidP="00FC78A5">
      <w:pPr>
        <w:rPr>
          <w:highlight w:val="yellow"/>
        </w:rPr>
        <w:sectPr w:rsidR="00F6564B" w:rsidRPr="00A86D8C" w:rsidSect="00024884">
          <w:headerReference w:type="default" r:id="rId292"/>
          <w:footerReference w:type="default" r:id="rId293"/>
          <w:pgSz w:w="12240" w:h="15840"/>
          <w:pgMar w:top="1800" w:right="1800" w:bottom="1800" w:left="1800" w:header="720" w:footer="720" w:gutter="0"/>
          <w:paperSrc w:first="7" w:other="7"/>
          <w:cols w:space="720"/>
          <w:docGrid w:linePitch="360"/>
        </w:sectPr>
      </w:pPr>
    </w:p>
    <w:p w:rsidR="00FC78A5" w:rsidRPr="00D164F1" w:rsidRDefault="00FC78A5" w:rsidP="00635C1E">
      <w:pPr>
        <w:pStyle w:val="Title"/>
      </w:pPr>
      <w:bookmarkStart w:id="169" w:name="_Toc374372593"/>
      <w:r w:rsidRPr="00D164F1">
        <w:t>References</w:t>
      </w:r>
      <w:bookmarkEnd w:id="169"/>
    </w:p>
    <w:p w:rsidR="00D757A1" w:rsidRDefault="007970B3" w:rsidP="00D757A1">
      <w:pPr>
        <w:pStyle w:val="Bibliography"/>
        <w:ind w:left="720" w:hanging="720"/>
        <w:rPr>
          <w:noProof/>
        </w:rPr>
      </w:pPr>
      <w:r w:rsidRPr="00A86D8C">
        <w:rPr>
          <w:sz w:val="23"/>
          <w:szCs w:val="23"/>
          <w:highlight w:val="yellow"/>
        </w:rPr>
        <w:fldChar w:fldCharType="begin"/>
      </w:r>
      <w:r w:rsidRPr="00A86D8C">
        <w:rPr>
          <w:sz w:val="23"/>
          <w:szCs w:val="23"/>
          <w:highlight w:val="yellow"/>
        </w:rPr>
        <w:instrText xml:space="preserve"> BIBLIOGRAPHY  \l 1033 </w:instrText>
      </w:r>
      <w:r w:rsidRPr="00A86D8C">
        <w:rPr>
          <w:sz w:val="23"/>
          <w:szCs w:val="23"/>
          <w:highlight w:val="yellow"/>
        </w:rPr>
        <w:fldChar w:fldCharType="separate"/>
      </w:r>
      <w:r w:rsidR="00D757A1">
        <w:rPr>
          <w:noProof/>
        </w:rPr>
        <w:t xml:space="preserve">Colorado Department of Agriculture. (2010). </w:t>
      </w:r>
      <w:r w:rsidR="00D757A1">
        <w:rPr>
          <w:i/>
          <w:iCs/>
          <w:noProof/>
        </w:rPr>
        <w:t>Feedlot Emergency Disease Response Plan.</w:t>
      </w:r>
      <w:r w:rsidR="00D757A1">
        <w:rPr>
          <w:noProof/>
        </w:rPr>
        <w:t xml:space="preserve"> </w:t>
      </w:r>
    </w:p>
    <w:p w:rsidR="00D757A1" w:rsidRDefault="00D757A1" w:rsidP="00D757A1">
      <w:pPr>
        <w:pStyle w:val="Bibliography"/>
        <w:ind w:left="720" w:hanging="720"/>
        <w:rPr>
          <w:noProof/>
        </w:rPr>
      </w:pPr>
      <w:r>
        <w:rPr>
          <w:noProof/>
        </w:rPr>
        <w:t xml:space="preserve">Public Health Service, Food and Drug Administration. (2009). </w:t>
      </w:r>
      <w:r>
        <w:rPr>
          <w:i/>
          <w:iCs/>
          <w:noProof/>
        </w:rPr>
        <w:t>Grade “A” Pasteurized Milk Ordinance.</w:t>
      </w:r>
      <w:r>
        <w:rPr>
          <w:noProof/>
        </w:rPr>
        <w:t xml:space="preserve"> U.S. Department of Health and Human Services.</w:t>
      </w:r>
    </w:p>
    <w:p w:rsidR="00D757A1" w:rsidRDefault="00D757A1" w:rsidP="00D757A1">
      <w:pPr>
        <w:pStyle w:val="Bibliography"/>
        <w:ind w:left="720" w:hanging="720"/>
        <w:rPr>
          <w:noProof/>
        </w:rPr>
      </w:pPr>
      <w:r>
        <w:rPr>
          <w:noProof/>
        </w:rPr>
        <w:t xml:space="preserve">American Feed Industry Association. (2001, November 20). </w:t>
      </w:r>
      <w:r>
        <w:rPr>
          <w:i/>
          <w:iCs/>
          <w:noProof/>
        </w:rPr>
        <w:t>American Feed Industry Association Guide to Biosecurity Awareness</w:t>
      </w:r>
      <w:r>
        <w:rPr>
          <w:noProof/>
        </w:rPr>
        <w:t>. Retrieved from http://www.aragriculture.org/biosecurity/producer/american_feed_industry.htm</w:t>
      </w:r>
    </w:p>
    <w:p w:rsidR="00D757A1" w:rsidRDefault="00D757A1" w:rsidP="00D757A1">
      <w:pPr>
        <w:pStyle w:val="Bibliography"/>
        <w:ind w:left="720" w:hanging="720"/>
        <w:rPr>
          <w:noProof/>
        </w:rPr>
      </w:pPr>
      <w:r>
        <w:rPr>
          <w:noProof/>
        </w:rPr>
        <w:t xml:space="preserve">Anderson, D. E. (2010). Survey of Biosecurity Practices Utilized by Veternarians Working with Farm Animal Species. </w:t>
      </w:r>
      <w:r>
        <w:rPr>
          <w:i/>
          <w:iCs/>
          <w:noProof/>
        </w:rPr>
        <w:t>The Online Journal of Rural Research and Policy, 5</w:t>
      </w:r>
      <w:r>
        <w:rPr>
          <w:noProof/>
        </w:rPr>
        <w:t>(7).</w:t>
      </w:r>
    </w:p>
    <w:p w:rsidR="00D757A1" w:rsidRDefault="00D757A1" w:rsidP="00D757A1">
      <w:pPr>
        <w:pStyle w:val="Bibliography"/>
        <w:ind w:left="720" w:hanging="720"/>
        <w:rPr>
          <w:noProof/>
        </w:rPr>
      </w:pPr>
      <w:r>
        <w:rPr>
          <w:noProof/>
        </w:rPr>
        <w:t xml:space="preserve">Asia Biobusiness. (2012, November 15). </w:t>
      </w:r>
      <w:r>
        <w:rPr>
          <w:i/>
          <w:iCs/>
          <w:noProof/>
        </w:rPr>
        <w:t>Risk Communication &amp; Biosecurity Strategy</w:t>
      </w:r>
      <w:r>
        <w:rPr>
          <w:noProof/>
        </w:rPr>
        <w:t>. Retrieved from asia biobusiness: http://www.asiabiobusiness.com/?p=428</w:t>
      </w:r>
    </w:p>
    <w:p w:rsidR="00D757A1" w:rsidRDefault="00D757A1" w:rsidP="00D757A1">
      <w:pPr>
        <w:pStyle w:val="Bibliography"/>
        <w:ind w:left="720" w:hanging="720"/>
        <w:rPr>
          <w:noProof/>
        </w:rPr>
      </w:pPr>
      <w:r>
        <w:rPr>
          <w:noProof/>
        </w:rPr>
        <w:t xml:space="preserve">Association, E. J. (n.d.). </w:t>
      </w:r>
      <w:r>
        <w:rPr>
          <w:i/>
          <w:iCs/>
          <w:noProof/>
        </w:rPr>
        <w:t>Beef Cattle Handbook.</w:t>
      </w:r>
      <w:r>
        <w:rPr>
          <w:noProof/>
        </w:rPr>
        <w:t xml:space="preserve"> Retrieved May 24, 2013, from http://www.iowabeefcenter.org/Beef%20Cattle%20Handbook/Leptospirosis.pdf</w:t>
      </w:r>
    </w:p>
    <w:p w:rsidR="00D757A1" w:rsidRDefault="00D757A1" w:rsidP="00D757A1">
      <w:pPr>
        <w:pStyle w:val="Bibliography"/>
        <w:ind w:left="720" w:hanging="720"/>
        <w:rPr>
          <w:noProof/>
        </w:rPr>
      </w:pPr>
      <w:r>
        <w:rPr>
          <w:noProof/>
        </w:rPr>
        <w:t xml:space="preserve">Beef Quality Assurance. (2009, June). </w:t>
      </w:r>
      <w:r>
        <w:rPr>
          <w:i/>
          <w:iCs/>
          <w:noProof/>
        </w:rPr>
        <w:t>Feedyard Assessment Assessor's Guide.</w:t>
      </w:r>
      <w:r>
        <w:rPr>
          <w:noProof/>
        </w:rPr>
        <w:t xml:space="preserve"> Retrieved from Beef Quality Assurance Program: http://www.bqa.org/CMDocs/bqa/Feedyard_Assessment_062209_Blank.pdf</w:t>
      </w:r>
    </w:p>
    <w:p w:rsidR="00D757A1" w:rsidRDefault="00D757A1" w:rsidP="00D757A1">
      <w:pPr>
        <w:pStyle w:val="Bibliography"/>
        <w:ind w:left="720" w:hanging="720"/>
        <w:rPr>
          <w:noProof/>
        </w:rPr>
      </w:pPr>
      <w:r>
        <w:rPr>
          <w:noProof/>
        </w:rPr>
        <w:t xml:space="preserve">Beef Quality Assurance. (2010). </w:t>
      </w:r>
      <w:r>
        <w:rPr>
          <w:i/>
          <w:iCs/>
          <w:noProof/>
        </w:rPr>
        <w:t>Master Cattle Transporter Guide National Beef Quality Assurance Guide for Cattle Transporters.</w:t>
      </w:r>
      <w:r>
        <w:rPr>
          <w:noProof/>
        </w:rPr>
        <w:t xml:space="preserve"> Retrieved from http://www.livestocknetwork.com/Master_Cattle_Transporter_Guide/Master_Cattle_Transporter_Guide.pdf</w:t>
      </w:r>
    </w:p>
    <w:p w:rsidR="00D757A1" w:rsidRDefault="00D757A1" w:rsidP="00D757A1">
      <w:pPr>
        <w:pStyle w:val="Bibliography"/>
        <w:ind w:left="720" w:hanging="720"/>
        <w:rPr>
          <w:noProof/>
        </w:rPr>
      </w:pPr>
      <w:r>
        <w:rPr>
          <w:noProof/>
        </w:rPr>
        <w:t xml:space="preserve">Bickett-Weddle, D. (2006). </w:t>
      </w:r>
      <w:r>
        <w:rPr>
          <w:i/>
          <w:iCs/>
          <w:noProof/>
        </w:rPr>
        <w:t>Direct Contact Fomite Transmission - Beef.</w:t>
      </w:r>
      <w:r>
        <w:rPr>
          <w:noProof/>
        </w:rPr>
        <w:t xml:space="preserve"> Retrieved from The Center for Food Security &amp; Public Health: http://www.cfsph.iastate.edu/BRMForProducers/English/RouteSpecificInformation/DirectContact_Fomite_beef_speakernotes.pdf</w:t>
      </w:r>
    </w:p>
    <w:p w:rsidR="00D757A1" w:rsidRDefault="00D757A1" w:rsidP="00D757A1">
      <w:pPr>
        <w:pStyle w:val="Bibliography"/>
        <w:ind w:left="720" w:hanging="720"/>
        <w:rPr>
          <w:noProof/>
        </w:rPr>
      </w:pPr>
      <w:r>
        <w:rPr>
          <w:noProof/>
        </w:rPr>
        <w:t xml:space="preserve">BMeyer. (2003). </w:t>
      </w:r>
      <w:r>
        <w:rPr>
          <w:i/>
          <w:iCs/>
          <w:noProof/>
        </w:rPr>
        <w:t>Biosecurity in Practice Series - Beef Feedlots.</w:t>
      </w:r>
      <w:r>
        <w:rPr>
          <w:noProof/>
        </w:rPr>
        <w:t xml:space="preserve"> </w:t>
      </w:r>
    </w:p>
    <w:p w:rsidR="00D757A1" w:rsidRDefault="00D757A1" w:rsidP="00D757A1">
      <w:pPr>
        <w:pStyle w:val="Bibliography"/>
        <w:ind w:left="720" w:hanging="720"/>
        <w:rPr>
          <w:noProof/>
        </w:rPr>
      </w:pPr>
      <w:r>
        <w:rPr>
          <w:noProof/>
        </w:rPr>
        <w:t xml:space="preserve">Center for Food Security and Public Health. (n.d.). </w:t>
      </w:r>
      <w:r>
        <w:rPr>
          <w:i/>
          <w:iCs/>
          <w:noProof/>
        </w:rPr>
        <w:t>General Prevention Practices for Beef and Dairy Producers.</w:t>
      </w:r>
      <w:r>
        <w:rPr>
          <w:noProof/>
        </w:rPr>
        <w:t xml:space="preserve"> Retrieved from http://www.cfsph.iastate.edu/BRMForProducers/English/GeneralPrevention/GenPrevPrac.pdf</w:t>
      </w:r>
    </w:p>
    <w:p w:rsidR="00D757A1" w:rsidRDefault="00D757A1" w:rsidP="00D757A1">
      <w:pPr>
        <w:pStyle w:val="Bibliography"/>
        <w:ind w:left="720" w:hanging="720"/>
        <w:rPr>
          <w:noProof/>
        </w:rPr>
      </w:pPr>
      <w:r>
        <w:rPr>
          <w:noProof/>
        </w:rPr>
        <w:t>Center for Food Security and Public Health Iowa State University. (2006). BRM Overview - Introduction to Biological Risk Managmenet for Beef and Dairy Producers. Iowa. Retrieved from http://www.cfsph.iastate.edu/BRMForProducers/English/GeneralPrevention/BRM%20Overview%20Speaker%20Notes.pdf</w:t>
      </w:r>
    </w:p>
    <w:p w:rsidR="00D757A1" w:rsidRDefault="00D757A1" w:rsidP="00D757A1">
      <w:pPr>
        <w:pStyle w:val="Bibliography"/>
        <w:ind w:left="720" w:hanging="720"/>
        <w:rPr>
          <w:noProof/>
        </w:rPr>
      </w:pPr>
      <w:r>
        <w:rPr>
          <w:noProof/>
        </w:rPr>
        <w:t xml:space="preserve">Centers for Disease Control. (2012). </w:t>
      </w:r>
      <w:r>
        <w:rPr>
          <w:i/>
          <w:iCs/>
          <w:noProof/>
        </w:rPr>
        <w:t>Crisis and Emergency Risk Communication (CERC).</w:t>
      </w:r>
      <w:r>
        <w:rPr>
          <w:noProof/>
        </w:rPr>
        <w:t xml:space="preserve"> Retrieved from Centers for Disease Control and Prevention: http://emergency.cdc.gov/cerc/</w:t>
      </w:r>
    </w:p>
    <w:p w:rsidR="00D757A1" w:rsidRDefault="00D757A1" w:rsidP="00D757A1">
      <w:pPr>
        <w:pStyle w:val="Bibliography"/>
        <w:ind w:left="720" w:hanging="720"/>
        <w:rPr>
          <w:noProof/>
        </w:rPr>
      </w:pPr>
      <w:r>
        <w:rPr>
          <w:i/>
          <w:iCs/>
          <w:noProof/>
        </w:rPr>
        <w:t>Checklist for Risk Communication and Public Involvement Fact Sheets</w:t>
      </w:r>
      <w:r>
        <w:rPr>
          <w:noProof/>
        </w:rPr>
        <w:t>. (n.d.). Retrieved from US Air Force Air University : http://www.au.af.mil/au/awc/awcgate/army/risk_comm_factsheets.pdf</w:t>
      </w:r>
    </w:p>
    <w:p w:rsidR="00D757A1" w:rsidRDefault="00D757A1" w:rsidP="00D757A1">
      <w:pPr>
        <w:pStyle w:val="Bibliography"/>
        <w:ind w:left="720" w:hanging="720"/>
        <w:rPr>
          <w:noProof/>
        </w:rPr>
      </w:pPr>
      <w:r>
        <w:rPr>
          <w:noProof/>
        </w:rPr>
        <w:t xml:space="preserve">Dairy Calf &amp; Heifer Association. (n.d.). </w:t>
      </w:r>
      <w:r>
        <w:rPr>
          <w:i/>
          <w:iCs/>
          <w:noProof/>
        </w:rPr>
        <w:t>Animal welfare standards for rearing dairy calves and heifers, from birth to freshening, across the United States.</w:t>
      </w:r>
      <w:r>
        <w:rPr>
          <w:noProof/>
        </w:rPr>
        <w:t xml:space="preserve"> Retrieved November 23, 2013, from http://www.calfandheifer.org/?page=Goldstandardsiii</w:t>
      </w:r>
    </w:p>
    <w:p w:rsidR="00D757A1" w:rsidRDefault="00D757A1" w:rsidP="00D757A1">
      <w:pPr>
        <w:pStyle w:val="Bibliography"/>
        <w:ind w:left="720" w:hanging="720"/>
        <w:rPr>
          <w:noProof/>
        </w:rPr>
      </w:pPr>
      <w:r>
        <w:rPr>
          <w:noProof/>
        </w:rPr>
        <w:t xml:space="preserve">Dement, A. I. (n.d.). </w:t>
      </w:r>
      <w:r>
        <w:rPr>
          <w:i/>
          <w:iCs/>
          <w:noProof/>
        </w:rPr>
        <w:t>General Biosecurity for Livestock and Poultry Producers.</w:t>
      </w:r>
      <w:r>
        <w:rPr>
          <w:noProof/>
        </w:rPr>
        <w:t xml:space="preserve"> Texas AgriLife Extension Service.</w:t>
      </w:r>
    </w:p>
    <w:p w:rsidR="00D757A1" w:rsidRDefault="00D757A1" w:rsidP="00D757A1">
      <w:pPr>
        <w:pStyle w:val="Bibliography"/>
        <w:ind w:left="720" w:hanging="720"/>
        <w:rPr>
          <w:noProof/>
        </w:rPr>
      </w:pPr>
      <w:r>
        <w:rPr>
          <w:noProof/>
        </w:rPr>
        <w:t xml:space="preserve">D'Midget, Joe Slunk at Texas Cattle Feeders Association. (2002). People Make the Difference. </w:t>
      </w:r>
      <w:r>
        <w:rPr>
          <w:i/>
          <w:iCs/>
          <w:noProof/>
        </w:rPr>
        <w:t>Cattle Feed Country Booklet</w:t>
      </w:r>
      <w:r>
        <w:rPr>
          <w:noProof/>
        </w:rPr>
        <w:t>.</w:t>
      </w:r>
    </w:p>
    <w:p w:rsidR="00D757A1" w:rsidRDefault="00D757A1" w:rsidP="00D757A1">
      <w:pPr>
        <w:pStyle w:val="Bibliography"/>
        <w:ind w:left="720" w:hanging="720"/>
        <w:rPr>
          <w:noProof/>
        </w:rPr>
      </w:pPr>
      <w:r>
        <w:rPr>
          <w:noProof/>
        </w:rPr>
        <w:t xml:space="preserve">Dvorak, G. (2008, May). </w:t>
      </w:r>
      <w:r>
        <w:rPr>
          <w:i/>
          <w:iCs/>
          <w:noProof/>
        </w:rPr>
        <w:t>Disinfection 101.</w:t>
      </w:r>
      <w:r>
        <w:rPr>
          <w:noProof/>
        </w:rPr>
        <w:t xml:space="preserve"> Retrieved from The Center for Food Security &amp; Public Health: http://www.cfsph.iastate.edu/BRM/resources/Disinfectants/Disinfection101.pdf</w:t>
      </w:r>
    </w:p>
    <w:p w:rsidR="00D757A1" w:rsidRDefault="00D757A1" w:rsidP="00D757A1">
      <w:pPr>
        <w:pStyle w:val="Bibliography"/>
        <w:ind w:left="720" w:hanging="720"/>
        <w:rPr>
          <w:noProof/>
        </w:rPr>
      </w:pPr>
      <w:r>
        <w:rPr>
          <w:noProof/>
        </w:rPr>
        <w:t xml:space="preserve">FAZD Center - National Center for Foriegn Animal and Zoonotic Disease Defense. (2008, 7 July). </w:t>
      </w:r>
      <w:r>
        <w:rPr>
          <w:i/>
          <w:iCs/>
          <w:noProof/>
        </w:rPr>
        <w:t>Quick Facts about Foriegn and Endemic Animal Diseases.</w:t>
      </w:r>
      <w:r>
        <w:rPr>
          <w:noProof/>
        </w:rPr>
        <w:t xml:space="preserve"> Retrieved from http://fazd.tamu.edu/files/2012/02/quick3.pdf</w:t>
      </w:r>
    </w:p>
    <w:p w:rsidR="00D757A1" w:rsidRDefault="00D757A1" w:rsidP="00D757A1">
      <w:pPr>
        <w:pStyle w:val="Bibliography"/>
        <w:ind w:left="720" w:hanging="720"/>
        <w:rPr>
          <w:noProof/>
        </w:rPr>
      </w:pPr>
      <w:r>
        <w:rPr>
          <w:noProof/>
        </w:rPr>
        <w:t>FEMA. (n.d.). Retrieved from www.ready.gov.</w:t>
      </w:r>
    </w:p>
    <w:p w:rsidR="00D757A1" w:rsidRDefault="00D757A1" w:rsidP="00D757A1">
      <w:pPr>
        <w:pStyle w:val="Bibliography"/>
        <w:ind w:left="720" w:hanging="720"/>
        <w:rPr>
          <w:noProof/>
        </w:rPr>
      </w:pPr>
      <w:r>
        <w:rPr>
          <w:noProof/>
        </w:rPr>
        <w:t xml:space="preserve">Floron (Buddy) Faries, J. (2013, February 19). </w:t>
      </w:r>
      <w:r>
        <w:rPr>
          <w:i/>
          <w:iCs/>
          <w:noProof/>
        </w:rPr>
        <w:t>Emergency-Animal-Management-During-Disasters.</w:t>
      </w:r>
      <w:r>
        <w:rPr>
          <w:noProof/>
        </w:rPr>
        <w:t xml:space="preserve"> Retrieved from http://vgyi.tamu.edu/files/2012/02/B-Faries-Emergency-Animal-Management-During-Disasters.pdf</w:t>
      </w:r>
    </w:p>
    <w:p w:rsidR="00D757A1" w:rsidRDefault="00D757A1" w:rsidP="00D757A1">
      <w:pPr>
        <w:pStyle w:val="Bibliography"/>
        <w:ind w:left="720" w:hanging="720"/>
        <w:rPr>
          <w:noProof/>
        </w:rPr>
      </w:pPr>
      <w:r>
        <w:rPr>
          <w:noProof/>
        </w:rPr>
        <w:t xml:space="preserve">Global Early Warning Sytem for Major Animal Diseases Including Zoonoses (GLEWS). (n.d.). </w:t>
      </w:r>
      <w:r>
        <w:rPr>
          <w:i/>
          <w:iCs/>
          <w:noProof/>
        </w:rPr>
        <w:t>GLEWS Disease Events</w:t>
      </w:r>
      <w:r>
        <w:rPr>
          <w:noProof/>
        </w:rPr>
        <w:t>. Retrieved from http://www.glews.net/disease-events/</w:t>
      </w:r>
    </w:p>
    <w:p w:rsidR="00D757A1" w:rsidRDefault="00D757A1" w:rsidP="00D757A1">
      <w:pPr>
        <w:pStyle w:val="Bibliography"/>
        <w:ind w:left="720" w:hanging="720"/>
        <w:rPr>
          <w:noProof/>
        </w:rPr>
      </w:pPr>
      <w:r>
        <w:rPr>
          <w:noProof/>
        </w:rPr>
        <w:t xml:space="preserve">Godden, S., &amp; Chesster-Jones, H. (n.d.). </w:t>
      </w:r>
      <w:r>
        <w:rPr>
          <w:i/>
          <w:iCs/>
          <w:noProof/>
        </w:rPr>
        <w:t>Pasteurized Milk and Colostrum for Calves: An Option or Necessity?</w:t>
      </w:r>
      <w:r>
        <w:rPr>
          <w:noProof/>
        </w:rPr>
        <w:t xml:space="preserve"> Retrieved November 24, 2013, from http://www1.extension.umn.edu/agriculture/dairy/calves-and-heifers/pasteurizing-milk-and-colostrum-for-calves.pdf</w:t>
      </w:r>
    </w:p>
    <w:p w:rsidR="00D757A1" w:rsidRDefault="00D757A1" w:rsidP="00D757A1">
      <w:pPr>
        <w:pStyle w:val="Bibliography"/>
        <w:ind w:left="720" w:hanging="720"/>
        <w:rPr>
          <w:noProof/>
        </w:rPr>
      </w:pPr>
      <w:r>
        <w:rPr>
          <w:noProof/>
        </w:rPr>
        <w:t xml:space="preserve">Grandin, D. T. (2001). </w:t>
      </w:r>
      <w:r>
        <w:rPr>
          <w:i/>
          <w:iCs/>
          <w:noProof/>
        </w:rPr>
        <w:t>Livestock Trucking Guide Livestock Management Practices that Reduce Injuries to Livestock During Transport.</w:t>
      </w:r>
      <w:r>
        <w:rPr>
          <w:noProof/>
        </w:rPr>
        <w:t xml:space="preserve"> Bowling Green: National Institute for Agriculture.</w:t>
      </w:r>
    </w:p>
    <w:p w:rsidR="00D757A1" w:rsidRDefault="00D757A1" w:rsidP="00D757A1">
      <w:pPr>
        <w:pStyle w:val="Bibliography"/>
        <w:ind w:left="720" w:hanging="720"/>
        <w:rPr>
          <w:noProof/>
        </w:rPr>
      </w:pPr>
      <w:r>
        <w:rPr>
          <w:noProof/>
        </w:rPr>
        <w:t xml:space="preserve">Grandin, T. (2010). </w:t>
      </w:r>
      <w:r>
        <w:rPr>
          <w:i/>
          <w:iCs/>
          <w:noProof/>
        </w:rPr>
        <w:t>Recommended Animal Handling Guidelines &amp; Audit Guide: A Systematic Approach to Animal Welfare.</w:t>
      </w:r>
      <w:r>
        <w:rPr>
          <w:noProof/>
        </w:rPr>
        <w:t xml:space="preserve"> American Meat Institute (AMI) Foundation.</w:t>
      </w:r>
    </w:p>
    <w:p w:rsidR="00D757A1" w:rsidRDefault="00D757A1" w:rsidP="00D757A1">
      <w:pPr>
        <w:pStyle w:val="Bibliography"/>
        <w:ind w:left="720" w:hanging="720"/>
        <w:rPr>
          <w:noProof/>
        </w:rPr>
      </w:pPr>
      <w:r>
        <w:rPr>
          <w:noProof/>
        </w:rPr>
        <w:t>Hall, M. (n.d.). Center looking to bring together two factions in biosecurity -- law enforcement and animal/plant health experts. Kansas. Retrieved from http://www.k-state.edu/media/webzine/safetyandsecurity/NABCsidebar.html</w:t>
      </w:r>
    </w:p>
    <w:p w:rsidR="00D757A1" w:rsidRDefault="00D757A1" w:rsidP="00D757A1">
      <w:pPr>
        <w:pStyle w:val="Bibliography"/>
        <w:ind w:left="720" w:hanging="720"/>
        <w:rPr>
          <w:noProof/>
        </w:rPr>
      </w:pPr>
      <w:r>
        <w:rPr>
          <w:noProof/>
        </w:rPr>
        <w:t xml:space="preserve">Heathfield, S. (n.d.). </w:t>
      </w:r>
      <w:r>
        <w:rPr>
          <w:i/>
          <w:iCs/>
          <w:noProof/>
        </w:rPr>
        <w:t>Employment Ending Checklist: Checklist to Use in an Employee Ending Meeting</w:t>
      </w:r>
      <w:r>
        <w:rPr>
          <w:noProof/>
        </w:rPr>
        <w:t>. Retrieved April 13, 2013, from http://humanresources.about.com/od/whenemploymentends/a/end_employment.htm</w:t>
      </w:r>
    </w:p>
    <w:p w:rsidR="00D757A1" w:rsidRDefault="00D757A1" w:rsidP="00D757A1">
      <w:pPr>
        <w:pStyle w:val="Bibliography"/>
        <w:ind w:left="720" w:hanging="720"/>
        <w:rPr>
          <w:noProof/>
        </w:rPr>
      </w:pPr>
      <w:r>
        <w:rPr>
          <w:noProof/>
        </w:rPr>
        <w:t xml:space="preserve">Hersom, D. M. (n.d.). </w:t>
      </w:r>
      <w:r>
        <w:rPr>
          <w:i/>
          <w:iCs/>
          <w:noProof/>
        </w:rPr>
        <w:t>UF/IFAS Biosecurity and Biological Risk Management for Livestock Enterprises Handbook.</w:t>
      </w:r>
      <w:r>
        <w:rPr>
          <w:noProof/>
        </w:rPr>
        <w:t xml:space="preserve"> University of Florida IFAS Extension.</w:t>
      </w:r>
    </w:p>
    <w:p w:rsidR="00D757A1" w:rsidRDefault="00D757A1" w:rsidP="00D757A1">
      <w:pPr>
        <w:pStyle w:val="Bibliography"/>
        <w:ind w:left="720" w:hanging="720"/>
        <w:rPr>
          <w:noProof/>
        </w:rPr>
      </w:pPr>
      <w:r>
        <w:rPr>
          <w:noProof/>
        </w:rPr>
        <w:t xml:space="preserve">Iowa State University The Center for Food Security &amp; Public Health. (2009, September). </w:t>
      </w:r>
      <w:r>
        <w:rPr>
          <w:i/>
          <w:iCs/>
          <w:noProof/>
        </w:rPr>
        <w:t>Exotic Ticks.</w:t>
      </w:r>
      <w:r>
        <w:rPr>
          <w:noProof/>
        </w:rPr>
        <w:t xml:space="preserve"> Retrieved from http://www.cfsph.iastate.edu/Factsheets/pdfs/ticks_exotic.pdf</w:t>
      </w:r>
    </w:p>
    <w:p w:rsidR="00D757A1" w:rsidRDefault="00D757A1" w:rsidP="00D757A1">
      <w:pPr>
        <w:pStyle w:val="Bibliography"/>
        <w:ind w:left="720" w:hanging="720"/>
        <w:rPr>
          <w:noProof/>
        </w:rPr>
      </w:pPr>
      <w:r>
        <w:rPr>
          <w:noProof/>
        </w:rPr>
        <w:t xml:space="preserve">Iowa State University The Center for Food Security &amp; Public Health. (n.d.). </w:t>
      </w:r>
      <w:r>
        <w:rPr>
          <w:i/>
          <w:iCs/>
          <w:noProof/>
        </w:rPr>
        <w:t>Bovine Routes of Transmission.</w:t>
      </w:r>
      <w:r>
        <w:rPr>
          <w:noProof/>
        </w:rPr>
        <w:t xml:space="preserve"> Retrieved from http://www.cfsph.iastate.edu/pdf/bovine-routes-of-transmission</w:t>
      </w:r>
    </w:p>
    <w:p w:rsidR="00D757A1" w:rsidRDefault="00D757A1" w:rsidP="00D757A1">
      <w:pPr>
        <w:pStyle w:val="Bibliography"/>
        <w:ind w:left="720" w:hanging="720"/>
        <w:rPr>
          <w:noProof/>
        </w:rPr>
      </w:pPr>
      <w:r>
        <w:rPr>
          <w:noProof/>
        </w:rPr>
        <w:t xml:space="preserve">Iowa State University The Center for Food Security &amp; Public Health. (n.d.). </w:t>
      </w:r>
      <w:r>
        <w:rPr>
          <w:i/>
          <w:iCs/>
          <w:noProof/>
        </w:rPr>
        <w:t>Fly Control Measures.</w:t>
      </w:r>
      <w:r>
        <w:rPr>
          <w:noProof/>
        </w:rPr>
        <w:t xml:space="preserve"> Retrieved from http://www.cfsph.iastate.edu/BRMForProducers/English/RouteSpecificInformation/fly_control.pdf</w:t>
      </w:r>
    </w:p>
    <w:p w:rsidR="00D757A1" w:rsidRDefault="00D757A1" w:rsidP="00D757A1">
      <w:pPr>
        <w:pStyle w:val="Bibliography"/>
        <w:ind w:left="720" w:hanging="720"/>
        <w:rPr>
          <w:noProof/>
        </w:rPr>
      </w:pPr>
      <w:r>
        <w:rPr>
          <w:noProof/>
        </w:rPr>
        <w:t xml:space="preserve">Iowa State University The Center for Food Security &amp; Public Health. (n.d.). </w:t>
      </w:r>
      <w:r>
        <w:rPr>
          <w:i/>
          <w:iCs/>
          <w:noProof/>
        </w:rPr>
        <w:t>Tick Control Measures.</w:t>
      </w:r>
      <w:r>
        <w:rPr>
          <w:noProof/>
        </w:rPr>
        <w:t xml:space="preserve"> Retrieved from http://www.cfsph.iastate.edu/BRMForProducers/English/RouteSpecificInformation/general_tick_control.pdf</w:t>
      </w:r>
    </w:p>
    <w:p w:rsidR="00D757A1" w:rsidRDefault="00D757A1" w:rsidP="00D757A1">
      <w:pPr>
        <w:pStyle w:val="Bibliography"/>
        <w:ind w:left="720" w:hanging="720"/>
        <w:rPr>
          <w:noProof/>
        </w:rPr>
      </w:pPr>
      <w:r>
        <w:rPr>
          <w:noProof/>
        </w:rPr>
        <w:t xml:space="preserve">Lanzaro, S. P. (2005). </w:t>
      </w:r>
      <w:r>
        <w:rPr>
          <w:i/>
          <w:iCs/>
          <w:noProof/>
        </w:rPr>
        <w:t>Managing Mosquitoes on the Farm.</w:t>
      </w:r>
      <w:r>
        <w:rPr>
          <w:noProof/>
        </w:rPr>
        <w:t xml:space="preserve"> Retrieved from http://anrcatalog.ucdavis.edu/pdf/8158.pdf</w:t>
      </w:r>
    </w:p>
    <w:p w:rsidR="00D757A1" w:rsidRDefault="00D757A1" w:rsidP="00D757A1">
      <w:pPr>
        <w:pStyle w:val="Bibliography"/>
        <w:ind w:left="720" w:hanging="720"/>
        <w:rPr>
          <w:noProof/>
        </w:rPr>
      </w:pPr>
      <w:r>
        <w:rPr>
          <w:noProof/>
        </w:rPr>
        <w:t xml:space="preserve">Lee, C. C. (2011). Haul Responsibly. </w:t>
      </w:r>
      <w:r>
        <w:rPr>
          <w:i/>
          <w:iCs/>
          <w:noProof/>
        </w:rPr>
        <w:t>Hereford World</w:t>
      </w:r>
      <w:r>
        <w:rPr>
          <w:noProof/>
        </w:rPr>
        <w:t>, 28-29.</w:t>
      </w:r>
    </w:p>
    <w:p w:rsidR="00D757A1" w:rsidRDefault="00D757A1" w:rsidP="00D757A1">
      <w:pPr>
        <w:pStyle w:val="Bibliography"/>
        <w:ind w:left="720" w:hanging="720"/>
        <w:rPr>
          <w:noProof/>
        </w:rPr>
      </w:pPr>
      <w:r>
        <w:rPr>
          <w:noProof/>
        </w:rPr>
        <w:t xml:space="preserve">Mapston, M. E. (n.d.). </w:t>
      </w:r>
      <w:r>
        <w:rPr>
          <w:i/>
          <w:iCs/>
          <w:noProof/>
        </w:rPr>
        <w:t>Feral Hogs in Texas.</w:t>
      </w:r>
      <w:r>
        <w:rPr>
          <w:noProof/>
        </w:rPr>
        <w:t xml:space="preserve"> Retrieved from Texas A&amp;M Agrilife Extension: http://feralhogs.tamu.edu/files/2010/05/B-6149-Feral-Hogs-in-Texas.pdf</w:t>
      </w:r>
    </w:p>
    <w:p w:rsidR="00D757A1" w:rsidRDefault="00D757A1" w:rsidP="00D757A1">
      <w:pPr>
        <w:pStyle w:val="Bibliography"/>
        <w:ind w:left="720" w:hanging="720"/>
        <w:rPr>
          <w:noProof/>
        </w:rPr>
      </w:pPr>
      <w:r>
        <w:rPr>
          <w:noProof/>
        </w:rPr>
        <w:t xml:space="preserve">National Cattlemen’s Beef Association. (2006). </w:t>
      </w:r>
      <w:r>
        <w:rPr>
          <w:i/>
          <w:iCs/>
          <w:noProof/>
        </w:rPr>
        <w:t>Biosecurity Guidelines</w:t>
      </w:r>
      <w:r>
        <w:rPr>
          <w:noProof/>
        </w:rPr>
        <w:t>. Retrieved from http://www.aragriculture.org/biosecurity/producer/biosecurity_guidelines.htm</w:t>
      </w:r>
    </w:p>
    <w:p w:rsidR="00D757A1" w:rsidRDefault="00D757A1" w:rsidP="00D757A1">
      <w:pPr>
        <w:pStyle w:val="Bibliography"/>
        <w:ind w:left="720" w:hanging="720"/>
        <w:rPr>
          <w:noProof/>
        </w:rPr>
      </w:pPr>
      <w:r>
        <w:rPr>
          <w:noProof/>
        </w:rPr>
        <w:t xml:space="preserve">Nations, F. a. (2007). </w:t>
      </w:r>
      <w:r>
        <w:rPr>
          <w:i/>
          <w:iCs/>
          <w:noProof/>
        </w:rPr>
        <w:t>FAO Biosecurity Toolkit.</w:t>
      </w:r>
      <w:r>
        <w:rPr>
          <w:noProof/>
        </w:rPr>
        <w:t xml:space="preserve"> Rome.</w:t>
      </w:r>
    </w:p>
    <w:p w:rsidR="00D757A1" w:rsidRDefault="00D757A1" w:rsidP="00D757A1">
      <w:pPr>
        <w:pStyle w:val="Bibliography"/>
        <w:ind w:left="720" w:hanging="720"/>
        <w:rPr>
          <w:noProof/>
        </w:rPr>
      </w:pPr>
      <w:r>
        <w:rPr>
          <w:noProof/>
        </w:rPr>
        <w:t xml:space="preserve">Noffsinger, T., &amp; Locatelli, L. (n.d.). </w:t>
      </w:r>
      <w:r>
        <w:rPr>
          <w:i/>
          <w:iCs/>
          <w:noProof/>
        </w:rPr>
        <w:t>Low-stress cattle handling: An overlooked dimension of management (Proceedings).</w:t>
      </w:r>
      <w:r>
        <w:rPr>
          <w:noProof/>
        </w:rPr>
        <w:t xml:space="preserve"> Retrieved December 6, 2013, from http://fyi.uwex.edu/animalhusbandryconference/files/2010/03/Low-Stress-Cattle-Handling.pdf</w:t>
      </w:r>
    </w:p>
    <w:p w:rsidR="00D757A1" w:rsidRDefault="00D757A1" w:rsidP="00D757A1">
      <w:pPr>
        <w:pStyle w:val="Bibliography"/>
        <w:ind w:left="720" w:hanging="720"/>
        <w:rPr>
          <w:noProof/>
        </w:rPr>
      </w:pPr>
      <w:r>
        <w:rPr>
          <w:noProof/>
        </w:rPr>
        <w:t xml:space="preserve">North Dakota Beef Quality Assurance Program. (n.d.). </w:t>
      </w:r>
      <w:r>
        <w:rPr>
          <w:i/>
          <w:iCs/>
          <w:noProof/>
        </w:rPr>
        <w:t>North Dakota Beef Quality Assurance Program Records Transfer Form</w:t>
      </w:r>
      <w:r>
        <w:rPr>
          <w:noProof/>
        </w:rPr>
        <w:t>. Retrieved from North Dakota State University Agriculture: http://www.ag.ndsu.edu/bqa/documents/Records%20Transfer%20Form.pdf</w:t>
      </w:r>
    </w:p>
    <w:p w:rsidR="00D757A1" w:rsidRDefault="00D757A1" w:rsidP="00D757A1">
      <w:pPr>
        <w:pStyle w:val="Bibliography"/>
        <w:ind w:left="720" w:hanging="720"/>
        <w:rPr>
          <w:noProof/>
        </w:rPr>
      </w:pPr>
      <w:r>
        <w:rPr>
          <w:noProof/>
        </w:rPr>
        <w:t xml:space="preserve">Ontario Humane Transport Working Group. (2010, May). </w:t>
      </w:r>
      <w:r>
        <w:rPr>
          <w:i/>
          <w:iCs/>
          <w:noProof/>
        </w:rPr>
        <w:t>Guidelines for Transporting Cattle, Sheep &amp; Goats</w:t>
      </w:r>
      <w:r>
        <w:rPr>
          <w:noProof/>
        </w:rPr>
        <w:t>. Retrieved from http://www.livestockwelfare.com/resources/09animalloaded.pdf</w:t>
      </w:r>
    </w:p>
    <w:p w:rsidR="00D757A1" w:rsidRDefault="00D757A1" w:rsidP="00D757A1">
      <w:pPr>
        <w:pStyle w:val="Bibliography"/>
        <w:ind w:left="720" w:hanging="720"/>
        <w:rPr>
          <w:noProof/>
        </w:rPr>
      </w:pPr>
      <w:r>
        <w:rPr>
          <w:noProof/>
        </w:rPr>
        <w:t xml:space="preserve">Purdue University. (n.d.). </w:t>
      </w:r>
      <w:r>
        <w:rPr>
          <w:i/>
          <w:iCs/>
          <w:noProof/>
        </w:rPr>
        <w:t>Truck Washes</w:t>
      </w:r>
      <w:r>
        <w:rPr>
          <w:noProof/>
        </w:rPr>
        <w:t>. Retrieved from National Biosecurity Resource Center for Animal Health Emergencies: http://www.biosecuritycenter.org/truckwash.php</w:t>
      </w:r>
    </w:p>
    <w:p w:rsidR="00D757A1" w:rsidRDefault="00D757A1" w:rsidP="00D757A1">
      <w:pPr>
        <w:pStyle w:val="Bibliography"/>
        <w:ind w:left="720" w:hanging="720"/>
        <w:rPr>
          <w:noProof/>
        </w:rPr>
      </w:pPr>
      <w:r>
        <w:rPr>
          <w:noProof/>
        </w:rPr>
        <w:t xml:space="preserve">Rutherford, B. (2012). Feedyard Emergency Preparedness: Are You Ready? </w:t>
      </w:r>
      <w:r>
        <w:rPr>
          <w:i/>
          <w:iCs/>
          <w:noProof/>
        </w:rPr>
        <w:t>Beef</w:t>
      </w:r>
      <w:r>
        <w:rPr>
          <w:noProof/>
        </w:rPr>
        <w:t>.</w:t>
      </w:r>
    </w:p>
    <w:p w:rsidR="00D757A1" w:rsidRDefault="00D757A1" w:rsidP="00D757A1">
      <w:pPr>
        <w:pStyle w:val="Bibliography"/>
        <w:ind w:left="720" w:hanging="720"/>
        <w:rPr>
          <w:noProof/>
        </w:rPr>
      </w:pPr>
      <w:r>
        <w:rPr>
          <w:noProof/>
        </w:rPr>
        <w:t>Sevin, C. (2012, December 17). Retrieved from https://www.usaintel.com/articles/how-to-do-a-background-check-on-a-potential-employee/</w:t>
      </w:r>
    </w:p>
    <w:p w:rsidR="00D757A1" w:rsidRDefault="00D757A1" w:rsidP="00D757A1">
      <w:pPr>
        <w:pStyle w:val="Bibliography"/>
        <w:ind w:left="720" w:hanging="720"/>
        <w:rPr>
          <w:noProof/>
        </w:rPr>
      </w:pPr>
      <w:r>
        <w:rPr>
          <w:noProof/>
        </w:rPr>
        <w:t xml:space="preserve">Taylor, J. D. (2005, March). </w:t>
      </w:r>
      <w:r>
        <w:rPr>
          <w:i/>
          <w:iCs/>
          <w:noProof/>
        </w:rPr>
        <w:t>Beef Biological Risk Management</w:t>
      </w:r>
      <w:r>
        <w:rPr>
          <w:noProof/>
        </w:rPr>
        <w:t>. Retrieved from http://www.cfsph.iastate.edu/BRM/resources/Beef/BeefBRMDocumentFinalMarch2005.pdf</w:t>
      </w:r>
    </w:p>
    <w:p w:rsidR="00D757A1" w:rsidRDefault="00D757A1" w:rsidP="00D757A1">
      <w:pPr>
        <w:pStyle w:val="Bibliography"/>
        <w:ind w:left="720" w:hanging="720"/>
        <w:rPr>
          <w:noProof/>
        </w:rPr>
      </w:pPr>
      <w:r>
        <w:rPr>
          <w:noProof/>
        </w:rPr>
        <w:t xml:space="preserve">Texas Animal Health Commission. (2008). </w:t>
      </w:r>
      <w:r>
        <w:rPr>
          <w:i/>
          <w:iCs/>
          <w:noProof/>
        </w:rPr>
        <w:t>Texas Administrative Code Title 4 Part 2 Chapter 55 RULE §55.9 Feral Swine</w:t>
      </w:r>
      <w:r>
        <w:rPr>
          <w:noProof/>
        </w:rPr>
        <w:t>. Retrieved from http://info.sos.state.tx.us/pls/pub/readtac$ext.TacPage?sl=R&amp;app=9&amp;p_dir=&amp;p_rloc=&amp;p_tloc=&amp;p_ploc=&amp;pg=1&amp;p_tac=&amp;ti=4&amp;pt=2&amp;ch=55&amp;rl=9</w:t>
      </w:r>
    </w:p>
    <w:p w:rsidR="00D757A1" w:rsidRDefault="00D757A1" w:rsidP="00D757A1">
      <w:pPr>
        <w:pStyle w:val="Bibliography"/>
        <w:ind w:left="720" w:hanging="720"/>
        <w:rPr>
          <w:noProof/>
        </w:rPr>
      </w:pPr>
      <w:r>
        <w:rPr>
          <w:noProof/>
        </w:rPr>
        <w:t xml:space="preserve">Texas Animal Health Commission. (2012, December 14). </w:t>
      </w:r>
      <w:r>
        <w:rPr>
          <w:i/>
          <w:iCs/>
          <w:noProof/>
        </w:rPr>
        <w:t>Cattle Identification Form.</w:t>
      </w:r>
      <w:r>
        <w:rPr>
          <w:noProof/>
        </w:rPr>
        <w:t xml:space="preserve"> Retrieved from Texas Animal Health Commission: http://www.tahc.state.tx.us/adt/13-03_CattleIdentificationForm.pdf</w:t>
      </w:r>
    </w:p>
    <w:p w:rsidR="00D757A1" w:rsidRDefault="00D757A1" w:rsidP="00D757A1">
      <w:pPr>
        <w:pStyle w:val="Bibliography"/>
        <w:ind w:left="720" w:hanging="720"/>
        <w:rPr>
          <w:noProof/>
        </w:rPr>
      </w:pPr>
      <w:r>
        <w:rPr>
          <w:noProof/>
        </w:rPr>
        <w:t>Texas Animal Health Commission. (2012, October 4). News Release: Texas Animal Health Commission Announces Details of New Cattle Traceability Rule. Austin, TX.</w:t>
      </w:r>
    </w:p>
    <w:p w:rsidR="00D757A1" w:rsidRDefault="00D757A1" w:rsidP="00D757A1">
      <w:pPr>
        <w:pStyle w:val="Bibliography"/>
        <w:ind w:left="720" w:hanging="720"/>
        <w:rPr>
          <w:noProof/>
        </w:rPr>
      </w:pPr>
      <w:r>
        <w:rPr>
          <w:noProof/>
        </w:rPr>
        <w:t xml:space="preserve">Texas Animal Health Commission. (n.d.). </w:t>
      </w:r>
      <w:r>
        <w:rPr>
          <w:i/>
          <w:iCs/>
          <w:noProof/>
        </w:rPr>
        <w:t>Animal Health News</w:t>
      </w:r>
      <w:r>
        <w:rPr>
          <w:noProof/>
        </w:rPr>
        <w:t>. Retrieved from http://www.tahc.state.tx.us/</w:t>
      </w:r>
    </w:p>
    <w:p w:rsidR="00D757A1" w:rsidRDefault="00D757A1" w:rsidP="00D757A1">
      <w:pPr>
        <w:pStyle w:val="Bibliography"/>
        <w:ind w:left="720" w:hanging="720"/>
        <w:rPr>
          <w:noProof/>
        </w:rPr>
      </w:pPr>
      <w:r>
        <w:rPr>
          <w:noProof/>
        </w:rPr>
        <w:t xml:space="preserve">Texas Commission on Environmental Quality. (2005). </w:t>
      </w:r>
      <w:r>
        <w:rPr>
          <w:i/>
          <w:iCs/>
          <w:noProof/>
        </w:rPr>
        <w:t>Disposal of Domestic or Exotic Livestock Carcasses.</w:t>
      </w:r>
      <w:r>
        <w:rPr>
          <w:noProof/>
        </w:rPr>
        <w:t xml:space="preserve"> </w:t>
      </w:r>
    </w:p>
    <w:p w:rsidR="00D757A1" w:rsidRDefault="00D757A1" w:rsidP="00D757A1">
      <w:pPr>
        <w:pStyle w:val="Bibliography"/>
        <w:ind w:left="720" w:hanging="720"/>
        <w:rPr>
          <w:noProof/>
        </w:rPr>
      </w:pPr>
      <w:r>
        <w:rPr>
          <w:noProof/>
        </w:rPr>
        <w:t xml:space="preserve">Texas Workforce Commission. (2013, July 15). </w:t>
      </w:r>
      <w:r>
        <w:rPr>
          <w:i/>
          <w:iCs/>
          <w:noProof/>
        </w:rPr>
        <w:t>Authorization for Background Check</w:t>
      </w:r>
      <w:r>
        <w:rPr>
          <w:noProof/>
        </w:rPr>
        <w:t>. Retrieved from http://www.twc.state.tx.us/news/efte/authorization_for_background_check.html</w:t>
      </w:r>
    </w:p>
    <w:p w:rsidR="00D757A1" w:rsidRDefault="00D757A1" w:rsidP="00D757A1">
      <w:pPr>
        <w:pStyle w:val="Bibliography"/>
        <w:ind w:left="720" w:hanging="720"/>
        <w:rPr>
          <w:noProof/>
        </w:rPr>
      </w:pPr>
      <w:r>
        <w:rPr>
          <w:noProof/>
        </w:rPr>
        <w:t xml:space="preserve">Texas Workforce Commission. (n.d.). </w:t>
      </w:r>
      <w:r>
        <w:rPr>
          <w:i/>
          <w:iCs/>
          <w:noProof/>
        </w:rPr>
        <w:t>References and Background Checks</w:t>
      </w:r>
      <w:r>
        <w:rPr>
          <w:noProof/>
        </w:rPr>
        <w:t>. Retrieved from http://www.twc.state.tx.us/news/efte/references_background_checks.html</w:t>
      </w:r>
    </w:p>
    <w:p w:rsidR="00D757A1" w:rsidRDefault="00D757A1" w:rsidP="00D757A1">
      <w:pPr>
        <w:pStyle w:val="Bibliography"/>
        <w:ind w:left="720" w:hanging="720"/>
        <w:rPr>
          <w:noProof/>
        </w:rPr>
      </w:pPr>
      <w:r>
        <w:rPr>
          <w:noProof/>
        </w:rPr>
        <w:t xml:space="preserve">The CNA Corporation. (2007). </w:t>
      </w:r>
      <w:r>
        <w:rPr>
          <w:i/>
          <w:iCs/>
          <w:noProof/>
        </w:rPr>
        <w:t>Operation Palo Duro: Policy and Decision-making in Response to an FMD Outbreak.</w:t>
      </w:r>
      <w:r>
        <w:rPr>
          <w:noProof/>
        </w:rPr>
        <w:t xml:space="preserve"> </w:t>
      </w:r>
    </w:p>
    <w:p w:rsidR="00D757A1" w:rsidRDefault="00D757A1" w:rsidP="00D757A1">
      <w:pPr>
        <w:pStyle w:val="Bibliography"/>
        <w:ind w:left="720" w:hanging="720"/>
        <w:rPr>
          <w:noProof/>
        </w:rPr>
      </w:pPr>
      <w:r>
        <w:rPr>
          <w:noProof/>
        </w:rPr>
        <w:t xml:space="preserve">The State of Texas - Texas Animal Health Commission. (n.d.). </w:t>
      </w:r>
      <w:r>
        <w:rPr>
          <w:i/>
          <w:iCs/>
          <w:noProof/>
        </w:rPr>
        <w:t>Appendix 3 to Annex O Foriegn and Emerging Animal Diseases (FEAD) Response Plan.</w:t>
      </w:r>
      <w:r>
        <w:rPr>
          <w:noProof/>
        </w:rPr>
        <w:t xml:space="preserve"> Retrieved from http://www.tahc.state.tx.us/emergency/StateFEAD_Plan.pdf</w:t>
      </w:r>
    </w:p>
    <w:p w:rsidR="00D757A1" w:rsidRDefault="00D757A1" w:rsidP="00D757A1">
      <w:pPr>
        <w:pStyle w:val="Bibliography"/>
        <w:ind w:left="720" w:hanging="720"/>
        <w:rPr>
          <w:noProof/>
        </w:rPr>
      </w:pPr>
      <w:r>
        <w:rPr>
          <w:noProof/>
        </w:rPr>
        <w:t xml:space="preserve">U.S. Department of Agriculture Food Safety and Inspection Service. (n.d.). </w:t>
      </w:r>
      <w:r>
        <w:rPr>
          <w:i/>
          <w:iCs/>
          <w:noProof/>
        </w:rPr>
        <w:t>Food Defense Plan Security Measures for Food Defense.</w:t>
      </w:r>
      <w:r>
        <w:rPr>
          <w:noProof/>
        </w:rPr>
        <w:t xml:space="preserve"> Retrieved from http://www.fsis.usda.gov/wps/wcm/connect/99f95182-0c9e-4214-9762-e98197f54ebf/General-Food-Defense-Plan-9-3-09+_2_.pdf?MOD=AJPERES</w:t>
      </w:r>
    </w:p>
    <w:p w:rsidR="00D757A1" w:rsidRDefault="00D757A1" w:rsidP="00D757A1">
      <w:pPr>
        <w:pStyle w:val="Bibliography"/>
        <w:ind w:left="720" w:hanging="720"/>
        <w:rPr>
          <w:noProof/>
        </w:rPr>
      </w:pPr>
      <w:r>
        <w:rPr>
          <w:noProof/>
        </w:rPr>
        <w:t xml:space="preserve">U.S. Department of Agriculture, Agricultural and Food Transporters Conference, Conference of American Trucking Associations. (2004). </w:t>
      </w:r>
      <w:r>
        <w:rPr>
          <w:i/>
          <w:iCs/>
          <w:noProof/>
        </w:rPr>
        <w:t>Guide for Security Practices in Transporting Agricultural and Food Commodities.</w:t>
      </w:r>
      <w:r>
        <w:rPr>
          <w:noProof/>
        </w:rPr>
        <w:t xml:space="preserve"> United States Department of Agriculture.</w:t>
      </w:r>
    </w:p>
    <w:p w:rsidR="00D757A1" w:rsidRDefault="00D757A1" w:rsidP="00D757A1">
      <w:pPr>
        <w:pStyle w:val="Bibliography"/>
        <w:ind w:left="720" w:hanging="720"/>
        <w:rPr>
          <w:noProof/>
        </w:rPr>
      </w:pPr>
      <w:r>
        <w:rPr>
          <w:noProof/>
        </w:rPr>
        <w:t xml:space="preserve">U.S. Department of Agriculture, Agricultural Marketing Service, Transportation and Marketing Division. (1999). </w:t>
      </w:r>
      <w:r>
        <w:rPr>
          <w:i/>
          <w:iCs/>
          <w:noProof/>
        </w:rPr>
        <w:t>Cattle and Swine Trucking Guide for Exporters.</w:t>
      </w:r>
      <w:r>
        <w:rPr>
          <w:noProof/>
        </w:rPr>
        <w:t xml:space="preserve"> Retrieved from http://www.ams.usda.gov/AMSv1.0/getfile?dDocName=STELDEV3008268</w:t>
      </w:r>
    </w:p>
    <w:p w:rsidR="00D757A1" w:rsidRDefault="00D757A1" w:rsidP="00D757A1">
      <w:pPr>
        <w:pStyle w:val="Bibliography"/>
        <w:ind w:left="720" w:hanging="720"/>
        <w:rPr>
          <w:noProof/>
        </w:rPr>
      </w:pPr>
      <w:r>
        <w:rPr>
          <w:noProof/>
        </w:rPr>
        <w:t xml:space="preserve">U.S. Environmental Protection Agency. (2012, November 15). </w:t>
      </w:r>
      <w:r>
        <w:rPr>
          <w:i/>
          <w:iCs/>
          <w:noProof/>
        </w:rPr>
        <w:t>Hazardous Waste Identification.</w:t>
      </w:r>
      <w:r>
        <w:rPr>
          <w:noProof/>
        </w:rPr>
        <w:t xml:space="preserve"> Retrieved from http://www.epa.gov/osw/hazard/wastetypes/wasteid/index.htm</w:t>
      </w:r>
    </w:p>
    <w:p w:rsidR="00D757A1" w:rsidRDefault="00D757A1" w:rsidP="00D757A1">
      <w:pPr>
        <w:pStyle w:val="Bibliography"/>
        <w:ind w:left="720" w:hanging="720"/>
        <w:rPr>
          <w:noProof/>
        </w:rPr>
      </w:pPr>
      <w:r>
        <w:rPr>
          <w:noProof/>
        </w:rPr>
        <w:t xml:space="preserve">U.S. Food and Drug Administration. (2013, March 27). </w:t>
      </w:r>
      <w:r>
        <w:rPr>
          <w:i/>
          <w:iCs/>
          <w:noProof/>
        </w:rPr>
        <w:t>Strategic Partnership Program Agroterrorism (SPPA) Initiative Second Year Status Report July 2006 - September 2007.</w:t>
      </w:r>
      <w:r>
        <w:rPr>
          <w:noProof/>
        </w:rPr>
        <w:t xml:space="preserve"> Retrieved from http://www.fda.gov/downloads/Food/FoodDefense/FoodDefensePrograms/ucm081014.pdf</w:t>
      </w:r>
    </w:p>
    <w:p w:rsidR="00D757A1" w:rsidRDefault="00D757A1" w:rsidP="00D757A1">
      <w:pPr>
        <w:pStyle w:val="Bibliography"/>
        <w:ind w:left="720" w:hanging="720"/>
        <w:rPr>
          <w:noProof/>
        </w:rPr>
      </w:pPr>
      <w:r>
        <w:rPr>
          <w:noProof/>
        </w:rPr>
        <w:t xml:space="preserve">U.S. Food and Drug Administration Center for Food Safety and Applied Nutrition. (2003, March). </w:t>
      </w:r>
      <w:r>
        <w:rPr>
          <w:i/>
          <w:iCs/>
          <w:noProof/>
        </w:rPr>
        <w:t>Guidance for Industry: Food Producers, Processors, and Transporters: Food Security Preventive Measures Guidance</w:t>
      </w:r>
      <w:r>
        <w:rPr>
          <w:noProof/>
        </w:rPr>
        <w:t>. Retrieved from http://www.fda.gov/Food/GuidanceRegulation/GuidanceDocumentsRegulatoryInformation/FoodDefense/ucm083075.htm</w:t>
      </w:r>
    </w:p>
    <w:p w:rsidR="00D757A1" w:rsidRDefault="00D757A1" w:rsidP="00D757A1">
      <w:pPr>
        <w:pStyle w:val="Bibliography"/>
        <w:ind w:left="720" w:hanging="720"/>
        <w:rPr>
          <w:noProof/>
        </w:rPr>
      </w:pPr>
      <w:r>
        <w:rPr>
          <w:noProof/>
        </w:rPr>
        <w:t xml:space="preserve">U.S. Government Printing Office . (2011, October 1). </w:t>
      </w:r>
      <w:r>
        <w:rPr>
          <w:i/>
          <w:iCs/>
          <w:noProof/>
        </w:rPr>
        <w:t>49 CFR 105.5 - Definitions.</w:t>
      </w:r>
      <w:r>
        <w:rPr>
          <w:noProof/>
        </w:rPr>
        <w:t xml:space="preserve"> Retrieved from http://www.gpo.gov/fdsys/pkg/CFR-2011-title49-vol2/pdf/CFR-2011-title49-vol2-sec105-5.pdf</w:t>
      </w:r>
    </w:p>
    <w:p w:rsidR="00D757A1" w:rsidRDefault="00D757A1" w:rsidP="00D757A1">
      <w:pPr>
        <w:pStyle w:val="Bibliography"/>
        <w:ind w:left="720" w:hanging="720"/>
        <w:rPr>
          <w:noProof/>
        </w:rPr>
      </w:pPr>
      <w:r>
        <w:rPr>
          <w:noProof/>
        </w:rPr>
        <w:t xml:space="preserve">United States Department of Agriculture. (2006, March). </w:t>
      </w:r>
      <w:r>
        <w:rPr>
          <w:i/>
          <w:iCs/>
          <w:noProof/>
        </w:rPr>
        <w:t>Pre-Harvest Security Guidelines and Checklist 2006.</w:t>
      </w:r>
      <w:r>
        <w:rPr>
          <w:noProof/>
        </w:rPr>
        <w:t xml:space="preserve"> Retrieved from http://www.usda.gov/documents/PreHarvestSecurity_final.pdf</w:t>
      </w:r>
    </w:p>
    <w:p w:rsidR="00D757A1" w:rsidRDefault="00D757A1" w:rsidP="00D757A1">
      <w:pPr>
        <w:pStyle w:val="Bibliography"/>
        <w:ind w:left="720" w:hanging="720"/>
        <w:rPr>
          <w:noProof/>
        </w:rPr>
      </w:pPr>
      <w:r>
        <w:rPr>
          <w:noProof/>
        </w:rPr>
        <w:t xml:space="preserve">United States Department of Agriculture Animal and Plant Health Inspection Service. (2010). </w:t>
      </w:r>
      <w:r>
        <w:rPr>
          <w:i/>
          <w:iCs/>
          <w:noProof/>
        </w:rPr>
        <w:t>Foreign Animal Disease Preparedness &amp; Response Plan (FAD PReP) Foot-and-Mouth Disease Standard Operating Procedures: 9. Biosecurity.</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(2011). </w:t>
      </w:r>
      <w:r>
        <w:rPr>
          <w:i/>
          <w:iCs/>
          <w:noProof/>
        </w:rPr>
        <w:t>Foreign Animal Disease Preparedness &amp; Response Plan (FAD PReP) National Animal Health Emergency Management System (NAHEMS) Beef Feedlot Industry Manual.</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(2011). </w:t>
      </w:r>
      <w:r>
        <w:rPr>
          <w:i/>
          <w:iCs/>
          <w:noProof/>
        </w:rPr>
        <w:t>Foreign Animal Disease Preparedness &amp; Response Plan (FAD PReP) National Animal Health Emergency Management System (NAHEMS) Dairy Industry Manual.</w:t>
      </w:r>
      <w:r>
        <w:rPr>
          <w:noProof/>
        </w:rPr>
        <w:t xml:space="preserve"> National Center for Animal Health Emergency Managment.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Biosecurity.</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Cleaning &amp; Disinfection.</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Health &amp; Safety.</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Mass Depopulation and Euthanasia.</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Personal Protective Equipment (PPE).</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(2011). </w:t>
      </w:r>
      <w:r>
        <w:rPr>
          <w:i/>
          <w:iCs/>
          <w:noProof/>
        </w:rPr>
        <w:t>Foreign Animal Disease Preparedness &amp; Response Plan (FAD PReP) National Animal Health Emergency Management System (NAHEMS) NAHEMS Guidelines: Surveillance, Epidemiology, and Tracing .</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(2012). </w:t>
      </w:r>
      <w:r>
        <w:rPr>
          <w:i/>
          <w:iCs/>
          <w:noProof/>
        </w:rPr>
        <w:t>Foreign Animal Disease Preparedness &amp; Response Plan (FAD PReP) Foot-and-Mouth Disease Response Plan The Red Book.</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Continuity of Business.</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Disposal.</w:t>
      </w:r>
      <w:r>
        <w:rPr>
          <w:noProof/>
        </w:rPr>
        <w:t xml:space="preserve"> Riverdale: National Center for Animal Health Emergency Management.</w:t>
      </w:r>
    </w:p>
    <w:p w:rsidR="00D757A1" w:rsidRDefault="00D757A1" w:rsidP="00D757A1">
      <w:pPr>
        <w:pStyle w:val="Bibliography"/>
        <w:ind w:left="720" w:hanging="720"/>
        <w:rPr>
          <w:noProof/>
        </w:rPr>
      </w:pPr>
      <w:r>
        <w:rPr>
          <w:noProof/>
        </w:rPr>
        <w:t xml:space="preserve">United States Department of Agriculture Food Safety and Inspection Service. (2003). </w:t>
      </w:r>
      <w:r>
        <w:rPr>
          <w:i/>
          <w:iCs/>
          <w:noProof/>
        </w:rPr>
        <w:t>FSIS Safety &amp; Security Guidelines for the Transportation and Distribution of Meat, Poultry, and Egg Products.</w:t>
      </w:r>
      <w:r>
        <w:rPr>
          <w:noProof/>
        </w:rPr>
        <w:t xml:space="preserve"> USDA Agricultural Marking Service.</w:t>
      </w:r>
    </w:p>
    <w:p w:rsidR="00D757A1" w:rsidRDefault="00D757A1" w:rsidP="00D757A1">
      <w:pPr>
        <w:pStyle w:val="Bibliography"/>
        <w:ind w:left="720" w:hanging="720"/>
        <w:rPr>
          <w:noProof/>
        </w:rPr>
      </w:pPr>
      <w:r>
        <w:rPr>
          <w:noProof/>
        </w:rPr>
        <w:t xml:space="preserve">USDA APHIS Veterinary Services. (2007, February). </w:t>
      </w:r>
      <w:r>
        <w:rPr>
          <w:i/>
          <w:iCs/>
          <w:noProof/>
        </w:rPr>
        <w:t>Foot and Mouth Disease Factsheet.</w:t>
      </w:r>
      <w:r>
        <w:rPr>
          <w:noProof/>
        </w:rPr>
        <w:t xml:space="preserve"> Retrieved July 2012, from http://www.aphis.usda.gov/publications/animal_health/content/printable_version/fs_foot_mouth_disease07.pdf</w:t>
      </w:r>
    </w:p>
    <w:p w:rsidR="00D757A1" w:rsidRDefault="00D757A1" w:rsidP="00D757A1">
      <w:pPr>
        <w:pStyle w:val="Bibliography"/>
        <w:ind w:left="720" w:hanging="720"/>
        <w:rPr>
          <w:noProof/>
        </w:rPr>
      </w:pPr>
      <w:r>
        <w:rPr>
          <w:noProof/>
        </w:rPr>
        <w:t xml:space="preserve">Villarino, M. A. (n.d.). </w:t>
      </w:r>
      <w:r>
        <w:rPr>
          <w:i/>
          <w:iCs/>
          <w:noProof/>
        </w:rPr>
        <w:t>Low-stress cattle handling in dairy environments.</w:t>
      </w:r>
      <w:r>
        <w:rPr>
          <w:noProof/>
        </w:rPr>
        <w:t xml:space="preserve"> Retrieved December 2013, 6, from AgriLife Communications, The Texas A&amp;M University System: http://repository.tamu.edu/bitstream/handle/1969.1/87607/pdf_2719.pdf</w:t>
      </w:r>
    </w:p>
    <w:p w:rsidR="00D757A1" w:rsidRDefault="00D757A1" w:rsidP="00D757A1">
      <w:pPr>
        <w:pStyle w:val="Bibliography"/>
        <w:ind w:left="720" w:hanging="720"/>
        <w:rPr>
          <w:noProof/>
        </w:rPr>
      </w:pPr>
      <w:r>
        <w:rPr>
          <w:noProof/>
        </w:rPr>
        <w:t xml:space="preserve">Welby, E. M., &amp; McGregor, B. (2004). </w:t>
      </w:r>
      <w:r>
        <w:rPr>
          <w:i/>
          <w:iCs/>
          <w:noProof/>
        </w:rPr>
        <w:t>Agricultural Export Transportation Handbook.</w:t>
      </w:r>
      <w:r>
        <w:rPr>
          <w:noProof/>
        </w:rPr>
        <w:t xml:space="preserve"> U.S. Department of Agriculture Agricultural Marketing Service.</w:t>
      </w:r>
    </w:p>
    <w:p w:rsidR="00D757A1" w:rsidRDefault="00D757A1" w:rsidP="00D757A1">
      <w:pPr>
        <w:pStyle w:val="Bibliography"/>
        <w:ind w:left="720" w:hanging="720"/>
        <w:rPr>
          <w:noProof/>
        </w:rPr>
      </w:pPr>
      <w:r>
        <w:rPr>
          <w:noProof/>
        </w:rPr>
        <w:t xml:space="preserve">World Organisation for Animal Health. (n.d.). </w:t>
      </w:r>
      <w:r>
        <w:rPr>
          <w:i/>
          <w:iCs/>
          <w:noProof/>
        </w:rPr>
        <w:t>Disease Alerts</w:t>
      </w:r>
      <w:r>
        <w:rPr>
          <w:noProof/>
        </w:rPr>
        <w:t>. Retrieved from http://www.oie.int/en/alerts-disease-information/</w:t>
      </w:r>
    </w:p>
    <w:p w:rsidR="00612700" w:rsidRPr="00A86D8C" w:rsidRDefault="007970B3" w:rsidP="00D757A1">
      <w:pPr>
        <w:jc w:val="left"/>
        <w:rPr>
          <w:sz w:val="23"/>
          <w:szCs w:val="23"/>
          <w:highlight w:val="yellow"/>
        </w:rPr>
        <w:sectPr w:rsidR="00612700" w:rsidRPr="00A86D8C" w:rsidSect="00024884">
          <w:pgSz w:w="12240" w:h="15840"/>
          <w:pgMar w:top="1800" w:right="1800" w:bottom="1800" w:left="1800" w:header="720" w:footer="720" w:gutter="0"/>
          <w:paperSrc w:first="7" w:other="7"/>
          <w:cols w:space="720"/>
          <w:docGrid w:linePitch="360"/>
        </w:sectPr>
      </w:pPr>
      <w:r w:rsidRPr="00A86D8C">
        <w:rPr>
          <w:sz w:val="23"/>
          <w:szCs w:val="23"/>
          <w:highlight w:val="yellow"/>
        </w:rPr>
        <w:fldChar w:fldCharType="end"/>
      </w: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A86D8C" w:rsidRDefault="00E8469D" w:rsidP="00E8469D">
      <w:pPr>
        <w:spacing w:line="276" w:lineRule="auto"/>
        <w:jc w:val="left"/>
        <w:rPr>
          <w:highlight w:val="yellow"/>
        </w:rPr>
      </w:pPr>
    </w:p>
    <w:p w:rsidR="00E8469D" w:rsidRPr="002C4B6A" w:rsidRDefault="00E8469D" w:rsidP="00E8469D">
      <w:pPr>
        <w:spacing w:line="276" w:lineRule="auto"/>
        <w:jc w:val="center"/>
        <w:rPr>
          <w:b/>
        </w:rPr>
      </w:pPr>
      <w:r w:rsidRPr="002C4B6A">
        <w:rPr>
          <w:b/>
        </w:rPr>
        <w:t>Page Intentionally Left Blank</w:t>
      </w:r>
    </w:p>
    <w:p w:rsidR="00E8469D" w:rsidRPr="002C4B6A" w:rsidRDefault="00E8469D" w:rsidP="00E8469D">
      <w:pPr>
        <w:spacing w:line="276" w:lineRule="auto"/>
        <w:jc w:val="left"/>
      </w:pPr>
    </w:p>
    <w:p w:rsidR="00E8469D" w:rsidRPr="002C4B6A" w:rsidRDefault="00E8469D" w:rsidP="00E8469D">
      <w:pPr>
        <w:spacing w:line="276" w:lineRule="auto"/>
        <w:jc w:val="left"/>
        <w:sectPr w:rsidR="00E8469D" w:rsidRPr="002C4B6A" w:rsidSect="00024884">
          <w:headerReference w:type="default" r:id="rId294"/>
          <w:footerReference w:type="default" r:id="rId295"/>
          <w:pgSz w:w="12240" w:h="15840"/>
          <w:pgMar w:top="1800" w:right="1800" w:bottom="1800" w:left="1800" w:header="720" w:footer="720" w:gutter="0"/>
          <w:paperSrc w:first="7" w:other="7"/>
          <w:cols w:space="720"/>
          <w:docGrid w:linePitch="360"/>
        </w:sectPr>
      </w:pPr>
    </w:p>
    <w:p w:rsidR="00FC78A5" w:rsidRPr="002C4B6A" w:rsidRDefault="00FC78A5" w:rsidP="00635C1E">
      <w:pPr>
        <w:pStyle w:val="Title"/>
      </w:pPr>
      <w:bookmarkStart w:id="170" w:name="_Toc374372594"/>
      <w:bookmarkStart w:id="171" w:name="AppendixA"/>
      <w:r w:rsidRPr="002C4B6A">
        <w:t>Annex A:</w:t>
      </w:r>
      <w:r w:rsidR="00DB028C" w:rsidRPr="002C4B6A">
        <w:t xml:space="preserve"> Disease Table</w:t>
      </w:r>
      <w:bookmarkEnd w:id="170"/>
    </w:p>
    <w:tbl>
      <w:tblPr>
        <w:tblStyle w:val="TableGrid"/>
        <w:tblW w:w="13848" w:type="dxa"/>
        <w:tblLayout w:type="fixed"/>
        <w:tblLook w:val="04A0" w:firstRow="1" w:lastRow="0" w:firstColumn="1" w:lastColumn="0" w:noHBand="0" w:noVBand="1"/>
      </w:tblPr>
      <w:tblGrid>
        <w:gridCol w:w="2046"/>
        <w:gridCol w:w="432"/>
        <w:gridCol w:w="432"/>
        <w:gridCol w:w="432"/>
        <w:gridCol w:w="432"/>
        <w:gridCol w:w="432"/>
        <w:gridCol w:w="432"/>
        <w:gridCol w:w="432"/>
        <w:gridCol w:w="432"/>
        <w:gridCol w:w="432"/>
        <w:gridCol w:w="432"/>
        <w:gridCol w:w="402"/>
        <w:gridCol w:w="30"/>
        <w:gridCol w:w="432"/>
        <w:gridCol w:w="1146"/>
        <w:gridCol w:w="2736"/>
        <w:gridCol w:w="2736"/>
      </w:tblGrid>
      <w:tr w:rsidR="000669ED" w:rsidRPr="002C4B6A" w:rsidTr="006A0773">
        <w:trPr>
          <w:trHeight w:val="548"/>
          <w:tblHeader/>
        </w:trPr>
        <w:tc>
          <w:tcPr>
            <w:tcW w:w="2046" w:type="dxa"/>
            <w:vMerge w:val="restart"/>
            <w:shd w:val="clear" w:color="auto" w:fill="F79646"/>
            <w:vAlign w:val="center"/>
          </w:tcPr>
          <w:bookmarkEnd w:id="171"/>
          <w:p w:rsidR="000669ED" w:rsidRPr="002C4B6A" w:rsidRDefault="000669ED" w:rsidP="00B10E86">
            <w:pPr>
              <w:jc w:val="center"/>
              <w:rPr>
                <w:b/>
              </w:rPr>
            </w:pPr>
            <w:r w:rsidRPr="002C4B6A">
              <w:rPr>
                <w:b/>
                <w:color w:val="FFFFFF" w:themeColor="background1"/>
              </w:rPr>
              <w:t>Disease / Pathogen</w:t>
            </w:r>
          </w:p>
        </w:tc>
        <w:tc>
          <w:tcPr>
            <w:tcW w:w="432" w:type="dxa"/>
            <w:vMerge w:val="restart"/>
            <w:shd w:val="clear" w:color="auto" w:fill="9BBB59"/>
            <w:textDirection w:val="btLr"/>
          </w:tcPr>
          <w:p w:rsidR="000669ED" w:rsidRPr="002C4B6A" w:rsidRDefault="000669ED" w:rsidP="00B10E86">
            <w:pPr>
              <w:ind w:left="113" w:right="113"/>
              <w:rPr>
                <w:b/>
              </w:rPr>
            </w:pPr>
            <w:r w:rsidRPr="002C4B6A">
              <w:rPr>
                <w:b/>
                <w:color w:val="FFFFFF" w:themeColor="background1"/>
              </w:rPr>
              <w:t>Zoonotic Potential</w:t>
            </w:r>
          </w:p>
        </w:tc>
        <w:tc>
          <w:tcPr>
            <w:tcW w:w="432" w:type="dxa"/>
            <w:vMerge w:val="restart"/>
            <w:shd w:val="clear" w:color="auto" w:fill="9BBB59"/>
            <w:textDirection w:val="btLr"/>
          </w:tcPr>
          <w:p w:rsidR="000669ED" w:rsidRPr="002C4B6A" w:rsidRDefault="000669ED" w:rsidP="00B10E86">
            <w:pPr>
              <w:ind w:left="113" w:right="113"/>
              <w:rPr>
                <w:b/>
              </w:rPr>
            </w:pPr>
            <w:r w:rsidRPr="002C4B6A">
              <w:rPr>
                <w:b/>
                <w:color w:val="FFFFFF" w:themeColor="background1"/>
              </w:rPr>
              <w:t>TAHC Reportable*</w:t>
            </w:r>
          </w:p>
        </w:tc>
        <w:tc>
          <w:tcPr>
            <w:tcW w:w="432" w:type="dxa"/>
            <w:vMerge w:val="restart"/>
            <w:shd w:val="clear" w:color="auto" w:fill="9BBB59"/>
            <w:textDirection w:val="btLr"/>
          </w:tcPr>
          <w:p w:rsidR="000669ED" w:rsidRPr="002C4B6A" w:rsidRDefault="000669ED" w:rsidP="00B10E86">
            <w:pPr>
              <w:ind w:left="113" w:right="113"/>
              <w:rPr>
                <w:b/>
              </w:rPr>
            </w:pPr>
            <w:r w:rsidRPr="002C4B6A">
              <w:rPr>
                <w:b/>
                <w:color w:val="FFFFFF" w:themeColor="background1"/>
              </w:rPr>
              <w:t>OIE Reportable</w:t>
            </w:r>
          </w:p>
        </w:tc>
        <w:tc>
          <w:tcPr>
            <w:tcW w:w="2592" w:type="dxa"/>
            <w:gridSpan w:val="6"/>
            <w:shd w:val="clear" w:color="auto" w:fill="1F497D"/>
            <w:vAlign w:val="center"/>
          </w:tcPr>
          <w:p w:rsidR="000669ED" w:rsidRPr="002C4B6A" w:rsidRDefault="000669ED" w:rsidP="000B4598">
            <w:pPr>
              <w:jc w:val="center"/>
              <w:rPr>
                <w:b/>
                <w:color w:val="FFFFFF" w:themeColor="background1"/>
              </w:rPr>
            </w:pPr>
            <w:r w:rsidRPr="002C4B6A">
              <w:rPr>
                <w:b/>
                <w:color w:val="FFFFFF" w:themeColor="background1"/>
              </w:rPr>
              <w:t>Mode of Transmission**</w:t>
            </w:r>
          </w:p>
        </w:tc>
        <w:tc>
          <w:tcPr>
            <w:tcW w:w="1296" w:type="dxa"/>
            <w:gridSpan w:val="4"/>
            <w:shd w:val="clear" w:color="auto" w:fill="4BACC6"/>
            <w:vAlign w:val="center"/>
          </w:tcPr>
          <w:p w:rsidR="000669ED" w:rsidRPr="002C4B6A" w:rsidRDefault="000669ED" w:rsidP="000B4598">
            <w:pPr>
              <w:jc w:val="center"/>
              <w:rPr>
                <w:b/>
                <w:color w:val="FFFFFF" w:themeColor="background1"/>
              </w:rPr>
            </w:pPr>
            <w:r w:rsidRPr="002C4B6A">
              <w:rPr>
                <w:b/>
                <w:color w:val="FFFFFF" w:themeColor="background1"/>
              </w:rPr>
              <w:t>Endemic Areas***</w:t>
            </w:r>
          </w:p>
        </w:tc>
        <w:tc>
          <w:tcPr>
            <w:tcW w:w="1146" w:type="dxa"/>
            <w:vMerge w:val="restart"/>
            <w:shd w:val="clear" w:color="auto" w:fill="C0504D"/>
            <w:vAlign w:val="center"/>
          </w:tcPr>
          <w:p w:rsidR="000669ED" w:rsidRPr="002C4B6A" w:rsidRDefault="000669ED" w:rsidP="00B10E86">
            <w:pPr>
              <w:jc w:val="center"/>
              <w:rPr>
                <w:b/>
              </w:rPr>
            </w:pPr>
            <w:r w:rsidRPr="002C4B6A">
              <w:rPr>
                <w:b/>
                <w:color w:val="FFFFFF" w:themeColor="background1"/>
              </w:rPr>
              <w:t>Agent Type</w:t>
            </w:r>
          </w:p>
        </w:tc>
        <w:tc>
          <w:tcPr>
            <w:tcW w:w="2736" w:type="dxa"/>
            <w:vMerge w:val="restart"/>
            <w:shd w:val="clear" w:color="auto" w:fill="8064A2"/>
            <w:vAlign w:val="center"/>
          </w:tcPr>
          <w:p w:rsidR="000669ED" w:rsidRPr="002C4B6A" w:rsidRDefault="000669ED" w:rsidP="00B10E86">
            <w:pPr>
              <w:jc w:val="center"/>
              <w:rPr>
                <w:b/>
              </w:rPr>
            </w:pPr>
            <w:r w:rsidRPr="002C4B6A">
              <w:rPr>
                <w:b/>
                <w:color w:val="FFFFFF" w:themeColor="background1"/>
              </w:rPr>
              <w:t>Sanitary prophylaxis</w:t>
            </w:r>
          </w:p>
        </w:tc>
        <w:tc>
          <w:tcPr>
            <w:tcW w:w="2736" w:type="dxa"/>
            <w:vMerge w:val="restart"/>
            <w:shd w:val="clear" w:color="auto" w:fill="8064A2"/>
            <w:vAlign w:val="center"/>
          </w:tcPr>
          <w:p w:rsidR="000669ED" w:rsidRPr="002C4B6A" w:rsidRDefault="000669ED" w:rsidP="00B10E86">
            <w:pPr>
              <w:jc w:val="center"/>
              <w:rPr>
                <w:b/>
              </w:rPr>
            </w:pPr>
            <w:r w:rsidRPr="002C4B6A">
              <w:rPr>
                <w:b/>
                <w:color w:val="FFFFFF" w:themeColor="background1"/>
              </w:rPr>
              <w:t>Medical prophylaxis</w:t>
            </w:r>
          </w:p>
        </w:tc>
      </w:tr>
      <w:tr w:rsidR="000669ED" w:rsidRPr="002C4B6A" w:rsidTr="006A0773">
        <w:trPr>
          <w:cantSplit/>
          <w:trHeight w:val="1952"/>
          <w:tblHeader/>
        </w:trPr>
        <w:tc>
          <w:tcPr>
            <w:tcW w:w="2046" w:type="dxa"/>
            <w:vMerge/>
            <w:shd w:val="clear" w:color="auto" w:fill="F79646"/>
          </w:tcPr>
          <w:p w:rsidR="000669ED" w:rsidRPr="002C4B6A" w:rsidRDefault="000669ED" w:rsidP="00B10E86"/>
        </w:tc>
        <w:tc>
          <w:tcPr>
            <w:tcW w:w="432" w:type="dxa"/>
            <w:vMerge/>
            <w:shd w:val="clear" w:color="auto" w:fill="9BBB59"/>
            <w:textDirection w:val="btLr"/>
          </w:tcPr>
          <w:p w:rsidR="000669ED" w:rsidRPr="002C4B6A" w:rsidRDefault="000669ED" w:rsidP="00B10E86">
            <w:pPr>
              <w:ind w:left="113" w:right="113"/>
              <w:rPr>
                <w:rFonts w:ascii="Cambria" w:hAnsi="Cambria"/>
              </w:rPr>
            </w:pPr>
          </w:p>
        </w:tc>
        <w:tc>
          <w:tcPr>
            <w:tcW w:w="432" w:type="dxa"/>
            <w:vMerge/>
            <w:shd w:val="clear" w:color="auto" w:fill="9BBB59"/>
            <w:textDirection w:val="btLr"/>
          </w:tcPr>
          <w:p w:rsidR="000669ED" w:rsidRPr="002C4B6A" w:rsidRDefault="000669ED" w:rsidP="00B10E86">
            <w:pPr>
              <w:ind w:left="113" w:right="113"/>
              <w:rPr>
                <w:rFonts w:ascii="Cambria" w:hAnsi="Cambria"/>
              </w:rPr>
            </w:pPr>
          </w:p>
        </w:tc>
        <w:tc>
          <w:tcPr>
            <w:tcW w:w="432" w:type="dxa"/>
            <w:vMerge/>
            <w:shd w:val="clear" w:color="auto" w:fill="9BBB59"/>
          </w:tcPr>
          <w:p w:rsidR="000669ED" w:rsidRPr="002C4B6A" w:rsidRDefault="000669ED" w:rsidP="00B10E86"/>
        </w:tc>
        <w:tc>
          <w:tcPr>
            <w:tcW w:w="432" w:type="dxa"/>
            <w:shd w:val="clear" w:color="auto" w:fill="1F497D"/>
            <w:textDirection w:val="btLr"/>
            <w:vAlign w:val="center"/>
          </w:tcPr>
          <w:p w:rsidR="000669ED" w:rsidRPr="002C4B6A" w:rsidRDefault="000669ED" w:rsidP="00B10E86">
            <w:pPr>
              <w:ind w:left="113" w:right="113"/>
              <w:jc w:val="left"/>
              <w:rPr>
                <w:b/>
              </w:rPr>
            </w:pPr>
            <w:r w:rsidRPr="002C4B6A">
              <w:rPr>
                <w:b/>
                <w:color w:val="FFFFFF" w:themeColor="background1"/>
              </w:rPr>
              <w:t>Aerosol</w:t>
            </w:r>
          </w:p>
        </w:tc>
        <w:tc>
          <w:tcPr>
            <w:tcW w:w="432" w:type="dxa"/>
            <w:shd w:val="clear" w:color="auto" w:fill="1F497D"/>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Direct Contact</w:t>
            </w:r>
          </w:p>
        </w:tc>
        <w:tc>
          <w:tcPr>
            <w:tcW w:w="432" w:type="dxa"/>
            <w:shd w:val="clear" w:color="auto" w:fill="1F497D"/>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Fomite</w:t>
            </w:r>
          </w:p>
        </w:tc>
        <w:tc>
          <w:tcPr>
            <w:tcW w:w="432" w:type="dxa"/>
            <w:shd w:val="clear" w:color="auto" w:fill="1F497D"/>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Oral</w:t>
            </w:r>
          </w:p>
        </w:tc>
        <w:tc>
          <w:tcPr>
            <w:tcW w:w="432" w:type="dxa"/>
            <w:shd w:val="clear" w:color="auto" w:fill="1F497D"/>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Vector</w:t>
            </w:r>
          </w:p>
        </w:tc>
        <w:tc>
          <w:tcPr>
            <w:tcW w:w="432" w:type="dxa"/>
            <w:shd w:val="clear" w:color="auto" w:fill="1F497D"/>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Environmental</w:t>
            </w:r>
          </w:p>
        </w:tc>
        <w:tc>
          <w:tcPr>
            <w:tcW w:w="432" w:type="dxa"/>
            <w:shd w:val="clear" w:color="auto" w:fill="4BACC6"/>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United States</w:t>
            </w:r>
          </w:p>
        </w:tc>
        <w:tc>
          <w:tcPr>
            <w:tcW w:w="432" w:type="dxa"/>
            <w:gridSpan w:val="2"/>
            <w:shd w:val="clear" w:color="auto" w:fill="4BACC6"/>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Canada</w:t>
            </w:r>
          </w:p>
        </w:tc>
        <w:tc>
          <w:tcPr>
            <w:tcW w:w="432" w:type="dxa"/>
            <w:shd w:val="clear" w:color="auto" w:fill="4BACC6"/>
            <w:textDirection w:val="btLr"/>
            <w:vAlign w:val="center"/>
          </w:tcPr>
          <w:p w:rsidR="000669ED" w:rsidRPr="002C4B6A" w:rsidRDefault="000669ED" w:rsidP="00B10E86">
            <w:pPr>
              <w:ind w:left="113" w:right="113"/>
              <w:jc w:val="left"/>
              <w:rPr>
                <w:b/>
                <w:color w:val="FFFFFF" w:themeColor="background1"/>
              </w:rPr>
            </w:pPr>
            <w:r w:rsidRPr="002C4B6A">
              <w:rPr>
                <w:b/>
                <w:color w:val="FFFFFF" w:themeColor="background1"/>
              </w:rPr>
              <w:t>Mexico</w:t>
            </w:r>
          </w:p>
        </w:tc>
        <w:tc>
          <w:tcPr>
            <w:tcW w:w="1146" w:type="dxa"/>
            <w:vMerge/>
            <w:shd w:val="clear" w:color="auto" w:fill="C0504D"/>
          </w:tcPr>
          <w:p w:rsidR="000669ED" w:rsidRPr="002C4B6A" w:rsidRDefault="000669ED" w:rsidP="00B10E86"/>
        </w:tc>
        <w:tc>
          <w:tcPr>
            <w:tcW w:w="2736" w:type="dxa"/>
            <w:vMerge/>
            <w:shd w:val="clear" w:color="auto" w:fill="8064A2"/>
          </w:tcPr>
          <w:p w:rsidR="000669ED" w:rsidRPr="002C4B6A" w:rsidRDefault="000669ED" w:rsidP="00B10E86"/>
        </w:tc>
        <w:tc>
          <w:tcPr>
            <w:tcW w:w="2736" w:type="dxa"/>
            <w:vMerge/>
            <w:shd w:val="clear" w:color="auto" w:fill="8064A2"/>
          </w:tcPr>
          <w:p w:rsidR="000669ED" w:rsidRPr="002C4B6A" w:rsidRDefault="000669ED" w:rsidP="00B10E86"/>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szCs w:val="16"/>
              </w:rPr>
            </w:pPr>
            <w:r w:rsidRPr="002C4B6A">
              <w:rPr>
                <w:color w:val="000000"/>
                <w:sz w:val="16"/>
                <w:szCs w:val="16"/>
              </w:rPr>
              <w:t>Anthrax</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M</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L</w:t>
            </w:r>
          </w:p>
        </w:tc>
        <w:tc>
          <w:tcPr>
            <w:tcW w:w="432" w:type="dxa"/>
            <w:gridSpan w:val="2"/>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Y</w:t>
            </w:r>
          </w:p>
        </w:tc>
        <w:tc>
          <w:tcPr>
            <w:tcW w:w="432" w:type="dxa"/>
            <w:shd w:val="clear" w:color="auto" w:fill="DAEEF3"/>
            <w:textDirection w:val="btLr"/>
            <w:vAlign w:val="center"/>
          </w:tcPr>
          <w:p w:rsidR="000669ED" w:rsidRPr="002C4B6A" w:rsidRDefault="000669ED" w:rsidP="00F6564B">
            <w:pPr>
              <w:spacing w:after="0"/>
              <w:ind w:left="113" w:right="113"/>
              <w:jc w:val="center"/>
              <w:rPr>
                <w:color w:val="000000"/>
                <w:sz w:val="16"/>
                <w:szCs w:val="16"/>
              </w:rPr>
            </w:pPr>
            <w:r w:rsidRPr="002C4B6A">
              <w:rPr>
                <w:color w:val="000000"/>
                <w:sz w:val="16"/>
                <w:szCs w:val="16"/>
              </w:rPr>
              <w:t>2010</w:t>
            </w:r>
          </w:p>
        </w:tc>
        <w:tc>
          <w:tcPr>
            <w:tcW w:w="1146" w:type="dxa"/>
            <w:shd w:val="clear" w:color="auto" w:fill="F2DCDB"/>
            <w:vAlign w:val="center"/>
          </w:tcPr>
          <w:p w:rsidR="000669ED" w:rsidRPr="002C4B6A" w:rsidRDefault="000669ED" w:rsidP="00F6564B">
            <w:pPr>
              <w:spacing w:after="0"/>
              <w:jc w:val="left"/>
              <w:rPr>
                <w:color w:val="000000"/>
                <w:sz w:val="16"/>
                <w:szCs w:val="16"/>
              </w:rPr>
            </w:pPr>
            <w:r w:rsidRPr="002C4B6A">
              <w:rPr>
                <w:color w:val="000000"/>
                <w:sz w:val="16"/>
                <w:szCs w:val="16"/>
              </w:rPr>
              <w:t>Bacterial Spore</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rPr>
              <w:t>Decontamination of contaminated tissues, surfaces, and environments is difficult.</w:t>
            </w:r>
          </w:p>
        </w:tc>
        <w:tc>
          <w:tcPr>
            <w:tcW w:w="2736" w:type="dxa"/>
            <w:shd w:val="clear" w:color="auto" w:fill="E4DFEC"/>
            <w:vAlign w:val="center"/>
          </w:tcPr>
          <w:p w:rsidR="000669ED" w:rsidRPr="002C4B6A" w:rsidRDefault="000669ED" w:rsidP="00F6564B">
            <w:pPr>
              <w:spacing w:after="0"/>
              <w:jc w:val="left"/>
              <w:rPr>
                <w:sz w:val="16"/>
                <w:szCs w:val="16"/>
              </w:rPr>
            </w:pPr>
            <w:r w:rsidRPr="002C4B6A">
              <w:rPr>
                <w:sz w:val="16"/>
                <w:szCs w:val="16"/>
              </w:rPr>
              <w:t>Vaccine; Antibiotics effective, but course of disease usually to quick</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szCs w:val="16"/>
              </w:rPr>
            </w:pPr>
            <w:r w:rsidRPr="002C4B6A">
              <w:rPr>
                <w:color w:val="000000"/>
                <w:sz w:val="16"/>
                <w:szCs w:val="16"/>
              </w:rPr>
              <w:t>Aujeszky's disease (Pseudorabies)</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N</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M</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M</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L</w:t>
            </w:r>
          </w:p>
        </w:tc>
        <w:tc>
          <w:tcPr>
            <w:tcW w:w="432" w:type="dxa"/>
            <w:gridSpan w:val="2"/>
            <w:shd w:val="clear" w:color="auto" w:fill="DAEEF3"/>
            <w:vAlign w:val="center"/>
          </w:tcPr>
          <w:p w:rsidR="000669ED" w:rsidRPr="002C4B6A" w:rsidRDefault="000669ED" w:rsidP="00F6564B">
            <w:pPr>
              <w:spacing w:after="0"/>
              <w:jc w:val="center"/>
              <w:rPr>
                <w:color w:val="000000"/>
                <w:sz w:val="16"/>
                <w:szCs w:val="16"/>
              </w:rPr>
            </w:pPr>
            <w:r w:rsidRPr="002C4B6A">
              <w:rPr>
                <w:color w:val="000000"/>
                <w:sz w:val="16"/>
                <w:szCs w:val="16"/>
              </w:rPr>
              <w:t>N</w:t>
            </w:r>
          </w:p>
        </w:tc>
        <w:tc>
          <w:tcPr>
            <w:tcW w:w="432" w:type="dxa"/>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L</w:t>
            </w:r>
          </w:p>
        </w:tc>
        <w:tc>
          <w:tcPr>
            <w:tcW w:w="1146" w:type="dxa"/>
            <w:shd w:val="clear" w:color="auto" w:fill="F2DCDB"/>
            <w:vAlign w:val="center"/>
          </w:tcPr>
          <w:p w:rsidR="000669ED" w:rsidRPr="002C4B6A" w:rsidRDefault="000669ED" w:rsidP="00F6564B">
            <w:pPr>
              <w:spacing w:after="0"/>
              <w:jc w:val="left"/>
              <w:rPr>
                <w:color w:val="000000"/>
                <w:sz w:val="16"/>
                <w:szCs w:val="16"/>
              </w:rPr>
            </w:pPr>
            <w:r w:rsidRPr="002C4B6A">
              <w:rPr>
                <w:color w:val="000000"/>
                <w:sz w:val="16"/>
                <w:szCs w:val="16"/>
              </w:rPr>
              <w:t>Enveloped Virus</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Prevent Feral Pig population from interacting with cattle</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 </w:t>
            </w:r>
          </w:p>
        </w:tc>
      </w:tr>
      <w:tr w:rsidR="000669ED" w:rsidRPr="002C4B6A" w:rsidTr="006A0773">
        <w:trPr>
          <w:trHeight w:val="773"/>
        </w:trPr>
        <w:tc>
          <w:tcPr>
            <w:tcW w:w="2046" w:type="dxa"/>
            <w:shd w:val="clear" w:color="auto" w:fill="FDE9D9"/>
            <w:vAlign w:val="center"/>
          </w:tcPr>
          <w:p w:rsidR="000669ED" w:rsidRPr="002C4B6A" w:rsidRDefault="000669ED" w:rsidP="00F6564B">
            <w:pPr>
              <w:spacing w:after="0"/>
              <w:jc w:val="left"/>
              <w:rPr>
                <w:color w:val="000000"/>
                <w:sz w:val="16"/>
                <w:szCs w:val="16"/>
              </w:rPr>
            </w:pPr>
            <w:r w:rsidRPr="002C4B6A">
              <w:rPr>
                <w:color w:val="000000"/>
                <w:sz w:val="16"/>
                <w:szCs w:val="16"/>
              </w:rPr>
              <w:t>Bluetongue (EHD)</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N</w:t>
            </w:r>
          </w:p>
        </w:tc>
        <w:tc>
          <w:tcPr>
            <w:tcW w:w="432" w:type="dxa"/>
            <w:shd w:val="clear" w:color="auto" w:fill="EBF1DE"/>
            <w:vAlign w:val="center"/>
          </w:tcPr>
          <w:p w:rsidR="000669ED" w:rsidRPr="002C4B6A" w:rsidRDefault="000669ED" w:rsidP="00F6564B">
            <w:pPr>
              <w:spacing w:after="0"/>
              <w:jc w:val="left"/>
              <w:rPr>
                <w:color w:val="000000"/>
                <w:sz w:val="16"/>
                <w:szCs w:val="16"/>
              </w:rPr>
            </w:pP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S</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M</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Y</w:t>
            </w:r>
          </w:p>
        </w:tc>
        <w:tc>
          <w:tcPr>
            <w:tcW w:w="432" w:type="dxa"/>
            <w:gridSpan w:val="2"/>
            <w:shd w:val="clear" w:color="auto" w:fill="DAEEF3"/>
            <w:textDirection w:val="btLr"/>
            <w:vAlign w:val="center"/>
          </w:tcPr>
          <w:p w:rsidR="000669ED" w:rsidRPr="002C4B6A" w:rsidRDefault="000669ED" w:rsidP="00F6564B">
            <w:pPr>
              <w:spacing w:after="0"/>
              <w:ind w:left="113" w:right="113"/>
              <w:jc w:val="center"/>
              <w:rPr>
                <w:color w:val="000000"/>
                <w:sz w:val="16"/>
                <w:szCs w:val="16"/>
              </w:rPr>
            </w:pPr>
            <w:r w:rsidRPr="002C4B6A">
              <w:rPr>
                <w:color w:val="000000"/>
                <w:sz w:val="16"/>
                <w:szCs w:val="16"/>
              </w:rPr>
              <w:t>1988</w:t>
            </w:r>
          </w:p>
        </w:tc>
        <w:tc>
          <w:tcPr>
            <w:tcW w:w="432" w:type="dxa"/>
            <w:shd w:val="clear" w:color="auto" w:fill="DAEEF3"/>
            <w:textDirection w:val="btLr"/>
            <w:vAlign w:val="center"/>
          </w:tcPr>
          <w:p w:rsidR="000669ED" w:rsidRPr="002C4B6A" w:rsidRDefault="000669ED" w:rsidP="00F6564B">
            <w:pPr>
              <w:spacing w:after="0"/>
              <w:ind w:left="113" w:right="113"/>
              <w:jc w:val="center"/>
              <w:rPr>
                <w:color w:val="000000"/>
                <w:sz w:val="16"/>
                <w:szCs w:val="16"/>
              </w:rPr>
            </w:pPr>
            <w:r w:rsidRPr="002C4B6A">
              <w:rPr>
                <w:color w:val="000000"/>
                <w:sz w:val="16"/>
                <w:szCs w:val="16"/>
              </w:rPr>
              <w:t>2010</w:t>
            </w:r>
          </w:p>
        </w:tc>
        <w:tc>
          <w:tcPr>
            <w:tcW w:w="1146" w:type="dxa"/>
            <w:shd w:val="clear" w:color="auto" w:fill="F2DCDB"/>
            <w:vAlign w:val="center"/>
          </w:tcPr>
          <w:p w:rsidR="000669ED" w:rsidRPr="002C4B6A" w:rsidRDefault="000669ED" w:rsidP="00F6564B">
            <w:pPr>
              <w:spacing w:after="0"/>
              <w:jc w:val="left"/>
              <w:rPr>
                <w:color w:val="000000"/>
                <w:sz w:val="16"/>
                <w:szCs w:val="16"/>
              </w:rPr>
            </w:pPr>
            <w:r w:rsidRPr="002C4B6A">
              <w:rPr>
                <w:color w:val="000000"/>
                <w:sz w:val="16"/>
                <w:szCs w:val="16"/>
              </w:rPr>
              <w:t>Non-Enveloped Virus</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No efficient treatment; insect control</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Vaccine</w:t>
            </w:r>
          </w:p>
        </w:tc>
      </w:tr>
      <w:tr w:rsidR="000669ED" w:rsidRPr="002C4B6A" w:rsidTr="006A0773">
        <w:trPr>
          <w:trHeight w:val="1466"/>
        </w:trPr>
        <w:tc>
          <w:tcPr>
            <w:tcW w:w="2046" w:type="dxa"/>
            <w:shd w:val="clear" w:color="auto" w:fill="FDE9D9"/>
            <w:vAlign w:val="center"/>
          </w:tcPr>
          <w:p w:rsidR="000669ED" w:rsidRPr="002C4B6A" w:rsidRDefault="000669ED" w:rsidP="00F6564B">
            <w:pPr>
              <w:spacing w:after="0"/>
              <w:jc w:val="left"/>
              <w:rPr>
                <w:color w:val="000000"/>
                <w:sz w:val="16"/>
                <w:szCs w:val="16"/>
              </w:rPr>
            </w:pPr>
            <w:r w:rsidRPr="002C4B6A">
              <w:rPr>
                <w:color w:val="000000"/>
                <w:sz w:val="16"/>
                <w:szCs w:val="16"/>
              </w:rPr>
              <w:t>Bovine babesiosis</w:t>
            </w:r>
            <w:r w:rsidRPr="002C4B6A">
              <w:rPr>
                <w:color w:val="000000"/>
                <w:sz w:val="16"/>
                <w:szCs w:val="16"/>
              </w:rPr>
              <w:br/>
              <w:t>Tick Fever,</w:t>
            </w:r>
            <w:r w:rsidRPr="002C4B6A">
              <w:rPr>
                <w:color w:val="000000"/>
                <w:sz w:val="16"/>
                <w:szCs w:val="16"/>
              </w:rPr>
              <w:br/>
              <w:t>Cattle Fever,</w:t>
            </w:r>
            <w:r w:rsidRPr="002C4B6A">
              <w:rPr>
                <w:color w:val="000000"/>
                <w:sz w:val="16"/>
                <w:szCs w:val="16"/>
              </w:rPr>
              <w:br/>
              <w:t>Texas Fever,</w:t>
            </w:r>
            <w:r w:rsidRPr="002C4B6A">
              <w:rPr>
                <w:color w:val="000000"/>
                <w:sz w:val="16"/>
                <w:szCs w:val="16"/>
              </w:rPr>
              <w:br/>
              <w:t>Piroplasmosis,</w:t>
            </w:r>
            <w:r w:rsidRPr="002C4B6A">
              <w:rPr>
                <w:color w:val="000000"/>
                <w:sz w:val="16"/>
                <w:szCs w:val="16"/>
              </w:rPr>
              <w:br/>
              <w:t>Redwater</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0669ED" w:rsidRPr="002C4B6A" w:rsidRDefault="000669ED"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587E4D" w:rsidRPr="002C4B6A" w:rsidRDefault="00587E4D" w:rsidP="00F6564B">
            <w:pPr>
              <w:spacing w:after="0"/>
              <w:jc w:val="center"/>
              <w:rPr>
                <w:color w:val="000000"/>
                <w:sz w:val="16"/>
                <w:szCs w:val="16"/>
              </w:rPr>
            </w:pPr>
          </w:p>
          <w:p w:rsidR="00587E4D" w:rsidRPr="002C4B6A" w:rsidRDefault="00587E4D" w:rsidP="00F6564B">
            <w:pPr>
              <w:spacing w:after="0"/>
              <w:rPr>
                <w:sz w:val="16"/>
                <w:szCs w:val="16"/>
              </w:rPr>
            </w:pPr>
          </w:p>
          <w:p w:rsidR="00587E4D" w:rsidRPr="002C4B6A" w:rsidRDefault="00587E4D" w:rsidP="00F6564B">
            <w:pPr>
              <w:spacing w:after="0"/>
              <w:rPr>
                <w:sz w:val="16"/>
                <w:szCs w:val="16"/>
              </w:rPr>
            </w:pPr>
          </w:p>
          <w:p w:rsidR="000669ED" w:rsidRPr="002C4B6A" w:rsidRDefault="000669ED" w:rsidP="00F6564B">
            <w:pPr>
              <w:spacing w:after="0"/>
              <w:rPr>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C5D9F1"/>
            <w:vAlign w:val="center"/>
          </w:tcPr>
          <w:p w:rsidR="000669ED" w:rsidRPr="002C4B6A" w:rsidRDefault="000669ED" w:rsidP="00F6564B">
            <w:pPr>
              <w:spacing w:after="0"/>
              <w:jc w:val="center"/>
              <w:rPr>
                <w:color w:val="000000"/>
                <w:sz w:val="16"/>
                <w:szCs w:val="16"/>
              </w:rPr>
            </w:pPr>
            <w:r w:rsidRPr="002C4B6A">
              <w:rPr>
                <w:color w:val="000000"/>
                <w:sz w:val="16"/>
                <w:szCs w:val="16"/>
              </w:rPr>
              <w:t>M</w:t>
            </w:r>
          </w:p>
        </w:tc>
        <w:tc>
          <w:tcPr>
            <w:tcW w:w="432" w:type="dxa"/>
            <w:shd w:val="clear" w:color="auto" w:fill="C5D9F1"/>
            <w:vAlign w:val="center"/>
          </w:tcPr>
          <w:p w:rsidR="000669ED" w:rsidRPr="002C4B6A" w:rsidRDefault="000669ED" w:rsidP="00F6564B">
            <w:pPr>
              <w:spacing w:after="0"/>
              <w:jc w:val="center"/>
              <w:rPr>
                <w:color w:val="000000"/>
                <w:sz w:val="16"/>
                <w:szCs w:val="16"/>
              </w:rPr>
            </w:pPr>
          </w:p>
        </w:tc>
        <w:tc>
          <w:tcPr>
            <w:tcW w:w="432" w:type="dxa"/>
            <w:shd w:val="clear" w:color="auto" w:fill="DAEEF3"/>
            <w:textDirection w:val="btLr"/>
            <w:vAlign w:val="center"/>
          </w:tcPr>
          <w:p w:rsidR="000669ED" w:rsidRPr="002C4B6A" w:rsidRDefault="000669ED" w:rsidP="00F6564B">
            <w:pPr>
              <w:spacing w:after="0"/>
              <w:ind w:left="113" w:right="113"/>
              <w:jc w:val="center"/>
              <w:rPr>
                <w:color w:val="000000"/>
                <w:sz w:val="16"/>
                <w:szCs w:val="16"/>
              </w:rPr>
            </w:pPr>
            <w:r w:rsidRPr="002C4B6A">
              <w:rPr>
                <w:color w:val="000000"/>
                <w:sz w:val="16"/>
                <w:szCs w:val="16"/>
              </w:rPr>
              <w:t>1943</w:t>
            </w:r>
          </w:p>
        </w:tc>
        <w:tc>
          <w:tcPr>
            <w:tcW w:w="432" w:type="dxa"/>
            <w:gridSpan w:val="2"/>
            <w:shd w:val="clear" w:color="auto" w:fill="DAEEF3"/>
            <w:vAlign w:val="center"/>
          </w:tcPr>
          <w:p w:rsidR="000669ED" w:rsidRPr="002C4B6A" w:rsidRDefault="000669ED" w:rsidP="00F6564B">
            <w:pPr>
              <w:spacing w:after="0"/>
              <w:jc w:val="center"/>
              <w:rPr>
                <w:color w:val="000000"/>
                <w:sz w:val="16"/>
                <w:szCs w:val="16"/>
              </w:rPr>
            </w:pPr>
            <w:r w:rsidRPr="002C4B6A">
              <w:rPr>
                <w:color w:val="000000"/>
                <w:sz w:val="16"/>
                <w:szCs w:val="16"/>
              </w:rPr>
              <w:t>N</w:t>
            </w:r>
          </w:p>
        </w:tc>
        <w:tc>
          <w:tcPr>
            <w:tcW w:w="432" w:type="dxa"/>
            <w:shd w:val="clear" w:color="auto" w:fill="DAEEF3"/>
            <w:vAlign w:val="center"/>
          </w:tcPr>
          <w:p w:rsidR="000669ED" w:rsidRPr="002C4B6A" w:rsidRDefault="00263B22" w:rsidP="00F6564B">
            <w:pPr>
              <w:spacing w:after="0"/>
              <w:jc w:val="center"/>
              <w:rPr>
                <w:color w:val="000000"/>
                <w:sz w:val="16"/>
                <w:szCs w:val="16"/>
              </w:rPr>
            </w:pPr>
            <w:r w:rsidRPr="002C4B6A">
              <w:rPr>
                <w:color w:val="000000"/>
                <w:sz w:val="16"/>
                <w:szCs w:val="16"/>
              </w:rPr>
              <w:t>L</w:t>
            </w:r>
          </w:p>
        </w:tc>
        <w:tc>
          <w:tcPr>
            <w:tcW w:w="1146" w:type="dxa"/>
            <w:shd w:val="clear" w:color="auto" w:fill="F2DCDB"/>
            <w:vAlign w:val="center"/>
          </w:tcPr>
          <w:p w:rsidR="000669ED" w:rsidRPr="002C4B6A" w:rsidRDefault="000669ED" w:rsidP="00F6564B">
            <w:pPr>
              <w:spacing w:after="0"/>
              <w:jc w:val="left"/>
              <w:rPr>
                <w:color w:val="000000"/>
                <w:sz w:val="16"/>
                <w:szCs w:val="16"/>
              </w:rPr>
            </w:pPr>
            <w:r w:rsidRPr="002C4B6A">
              <w:rPr>
                <w:color w:val="000000"/>
                <w:sz w:val="16"/>
                <w:szCs w:val="16"/>
              </w:rPr>
              <w:t>Protozoan</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Reducing exposure of cattle to ticks</w:t>
            </w:r>
          </w:p>
        </w:tc>
        <w:tc>
          <w:tcPr>
            <w:tcW w:w="2736" w:type="dxa"/>
            <w:shd w:val="clear" w:color="auto" w:fill="E4DFEC"/>
            <w:vAlign w:val="center"/>
          </w:tcPr>
          <w:p w:rsidR="000669ED" w:rsidRPr="002C4B6A" w:rsidRDefault="000669ED" w:rsidP="00F6564B">
            <w:pPr>
              <w:spacing w:after="0"/>
              <w:jc w:val="left"/>
              <w:rPr>
                <w:color w:val="000000"/>
                <w:sz w:val="16"/>
                <w:szCs w:val="16"/>
              </w:rPr>
            </w:pPr>
            <w:r w:rsidRPr="002C4B6A">
              <w:rPr>
                <w:color w:val="000000"/>
                <w:sz w:val="16"/>
                <w:szCs w:val="16"/>
              </w:rPr>
              <w:t>Vaccine</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Bovine spongiform encephalopathy (BSE)</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Y</w:t>
            </w:r>
          </w:p>
        </w:tc>
        <w:tc>
          <w:tcPr>
            <w:tcW w:w="432" w:type="dxa"/>
            <w:gridSpan w:val="2"/>
            <w:shd w:val="clear" w:color="auto" w:fill="DAEEF3"/>
            <w:textDirection w:val="btLr"/>
            <w:vAlign w:val="center"/>
          </w:tcPr>
          <w:p w:rsidR="000669ED" w:rsidRPr="002C4B6A" w:rsidRDefault="000669ED" w:rsidP="00F6564B">
            <w:pPr>
              <w:spacing w:after="0"/>
              <w:ind w:left="113" w:right="113"/>
              <w:jc w:val="center"/>
              <w:rPr>
                <w:color w:val="000000"/>
                <w:sz w:val="16"/>
              </w:rPr>
            </w:pPr>
            <w:r w:rsidRPr="002C4B6A">
              <w:rPr>
                <w:color w:val="000000"/>
                <w:sz w:val="16"/>
              </w:rPr>
              <w:t>2011</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Prion</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Do not use feed containing ruminant derived proteins; Decontamination of prion-contaminated tissues, surfaces, and environments is difficult</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There is no treatment for BSE</w:t>
            </w:r>
          </w:p>
        </w:tc>
      </w:tr>
      <w:tr w:rsidR="000669ED" w:rsidRPr="002C4B6A" w:rsidTr="006D569F">
        <w:trPr>
          <w:cantSplit/>
        </w:trPr>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Bovine tuberculosis</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432" w:type="dxa"/>
            <w:gridSpan w:val="2"/>
            <w:shd w:val="clear" w:color="auto" w:fill="DAEEF3"/>
            <w:vAlign w:val="center"/>
          </w:tcPr>
          <w:p w:rsidR="000669ED" w:rsidRPr="002C4B6A" w:rsidRDefault="00005813" w:rsidP="00F6564B">
            <w:pPr>
              <w:spacing w:after="0"/>
              <w:jc w:val="center"/>
              <w:rPr>
                <w:color w:val="000000"/>
                <w:sz w:val="16"/>
              </w:rPr>
            </w:pPr>
            <w:r w:rsidRPr="002C4B6A">
              <w:rPr>
                <w:color w:val="000000"/>
                <w:sz w:val="16"/>
              </w:rPr>
              <w:t>?</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Acid-fast</w:t>
            </w:r>
            <w:r w:rsidRPr="002C4B6A">
              <w:rPr>
                <w:color w:val="000000"/>
                <w:sz w:val="16"/>
              </w:rPr>
              <w:br/>
              <w:t>bacteria</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 </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Treatment of infected animals is rarely attempted because of the high cost, lengthy time and the larger goal of eliminating the disease</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Bovine viral diarrhea (BVD)</w:t>
            </w:r>
          </w:p>
        </w:tc>
        <w:tc>
          <w:tcPr>
            <w:tcW w:w="432" w:type="dxa"/>
            <w:shd w:val="clear" w:color="auto" w:fill="EBF1DE"/>
            <w:vAlign w:val="center"/>
          </w:tcPr>
          <w:p w:rsidR="000669ED" w:rsidRPr="002C4B6A" w:rsidRDefault="000669ED" w:rsidP="00F6564B">
            <w:pPr>
              <w:spacing w:after="0"/>
              <w:jc w:val="left"/>
              <w:rPr>
                <w:sz w:val="16"/>
              </w:rPr>
            </w:pPr>
            <w:r w:rsidRPr="002C4B6A">
              <w:rPr>
                <w:sz w:val="16"/>
              </w:rPr>
              <w:t>N</w:t>
            </w:r>
          </w:p>
        </w:tc>
        <w:tc>
          <w:tcPr>
            <w:tcW w:w="432" w:type="dxa"/>
            <w:shd w:val="clear" w:color="auto" w:fill="EBF1DE"/>
            <w:vAlign w:val="center"/>
          </w:tcPr>
          <w:p w:rsidR="000669ED" w:rsidRPr="002C4B6A" w:rsidRDefault="000669ED" w:rsidP="00F6564B">
            <w:pPr>
              <w:spacing w:after="0"/>
              <w:jc w:val="left"/>
              <w:rPr>
                <w:sz w:val="16"/>
              </w:rPr>
            </w:pPr>
            <w:r w:rsidRPr="002C4B6A">
              <w:rPr>
                <w:sz w:val="16"/>
              </w:rPr>
              <w:t> </w:t>
            </w:r>
          </w:p>
        </w:tc>
        <w:tc>
          <w:tcPr>
            <w:tcW w:w="432" w:type="dxa"/>
            <w:shd w:val="clear" w:color="auto" w:fill="EBF1DE"/>
            <w:vAlign w:val="center"/>
          </w:tcPr>
          <w:p w:rsidR="000669ED" w:rsidRPr="002C4B6A" w:rsidRDefault="000669ED" w:rsidP="00F6564B">
            <w:pPr>
              <w:spacing w:after="0"/>
              <w:jc w:val="left"/>
              <w:rPr>
                <w:sz w:val="16"/>
              </w:rPr>
            </w:pPr>
            <w:r w:rsidRPr="002C4B6A">
              <w:rPr>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sz w:val="16"/>
              </w:rPr>
            </w:pPr>
            <w:r w:rsidRPr="002C4B6A">
              <w:rPr>
                <w:color w:val="000000"/>
                <w:sz w:val="16"/>
              </w:rPr>
              <w:t>Y</w:t>
            </w:r>
          </w:p>
        </w:tc>
        <w:tc>
          <w:tcPr>
            <w:tcW w:w="432" w:type="dxa"/>
            <w:gridSpan w:val="2"/>
            <w:shd w:val="clear" w:color="auto" w:fill="DAEEF3"/>
            <w:vAlign w:val="center"/>
          </w:tcPr>
          <w:p w:rsidR="000669ED" w:rsidRPr="002C4B6A" w:rsidRDefault="00263B22" w:rsidP="00F6564B">
            <w:pPr>
              <w:spacing w:after="0"/>
              <w:jc w:val="left"/>
              <w:rPr>
                <w:color w:val="000000"/>
                <w:sz w:val="16"/>
              </w:rPr>
            </w:pPr>
            <w:r w:rsidRPr="002C4B6A">
              <w:rPr>
                <w:color w:val="000000"/>
                <w:sz w:val="16"/>
              </w:rPr>
              <w:t>Y</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Non-Enveloped Virus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Control is achieved with a combination of removal of infected cattle, vaccination, and enhanced biosecurity</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Vaccination should be used to decrease clinical disease and to reduce the risk of viral shedding within and between groups of stocker or feeder cattle</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Brucellosis (</w:t>
            </w:r>
            <w:r w:rsidRPr="002C4B6A">
              <w:rPr>
                <w:i/>
                <w:iCs/>
                <w:color w:val="000000"/>
                <w:sz w:val="16"/>
              </w:rPr>
              <w:t>Brucella abortus</w:t>
            </w:r>
            <w:r w:rsidRPr="002C4B6A">
              <w:rPr>
                <w:color w:val="000000"/>
                <w:sz w:val="16"/>
              </w:rPr>
              <w:t>)</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432" w:type="dxa"/>
            <w:gridSpan w:val="2"/>
            <w:shd w:val="clear" w:color="auto" w:fill="DAEEF3"/>
            <w:vAlign w:val="center"/>
          </w:tcPr>
          <w:p w:rsidR="000669ED" w:rsidRPr="002C4B6A" w:rsidRDefault="00263B22" w:rsidP="00F6564B">
            <w:pPr>
              <w:spacing w:after="0"/>
              <w:jc w:val="center"/>
              <w:rPr>
                <w:color w:val="000000"/>
                <w:sz w:val="16"/>
              </w:rPr>
            </w:pPr>
            <w:r w:rsidRPr="002C4B6A">
              <w:rPr>
                <w:color w:val="000000"/>
                <w:sz w:val="16"/>
              </w:rPr>
              <w:t>L</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 </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Surveillance; Vaccine only in endemic areas</w:t>
            </w:r>
          </w:p>
        </w:tc>
      </w:tr>
      <w:tr w:rsidR="000669ED" w:rsidRPr="002C4B6A" w:rsidTr="0012392C">
        <w:tc>
          <w:tcPr>
            <w:tcW w:w="2046" w:type="dxa"/>
            <w:shd w:val="clear" w:color="auto" w:fill="FDE9D9"/>
            <w:vAlign w:val="center"/>
          </w:tcPr>
          <w:p w:rsidR="000669ED" w:rsidRPr="002C4B6A" w:rsidRDefault="000669ED" w:rsidP="00F6564B">
            <w:pPr>
              <w:spacing w:after="0"/>
              <w:jc w:val="left"/>
              <w:rPr>
                <w:i/>
                <w:iCs/>
                <w:color w:val="000000"/>
                <w:sz w:val="16"/>
              </w:rPr>
            </w:pPr>
            <w:r w:rsidRPr="002C4B6A">
              <w:rPr>
                <w:i/>
                <w:iCs/>
                <w:color w:val="000000"/>
                <w:sz w:val="16"/>
              </w:rPr>
              <w:t xml:space="preserve">Campylobacter jejuni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432" w:type="dxa"/>
            <w:gridSpan w:val="2"/>
            <w:shd w:val="clear" w:color="auto" w:fill="DAEEF3"/>
            <w:vAlign w:val="center"/>
          </w:tcPr>
          <w:p w:rsidR="000669ED" w:rsidRPr="002C4B6A" w:rsidRDefault="00005813" w:rsidP="00F6564B">
            <w:pPr>
              <w:spacing w:after="0"/>
              <w:jc w:val="left"/>
              <w:rPr>
                <w:color w:val="000000"/>
                <w:sz w:val="16"/>
              </w:rPr>
            </w:pPr>
            <w:r w:rsidRPr="002C4B6A">
              <w:rPr>
                <w:color w:val="000000"/>
                <w:sz w:val="16"/>
              </w:rPr>
              <w:t>?</w:t>
            </w:r>
          </w:p>
        </w:tc>
        <w:tc>
          <w:tcPr>
            <w:tcW w:w="432" w:type="dxa"/>
            <w:shd w:val="clear" w:color="auto" w:fill="DAEEF3"/>
            <w:vAlign w:val="center"/>
          </w:tcPr>
          <w:p w:rsidR="000669ED" w:rsidRPr="002C4B6A" w:rsidRDefault="000669ED" w:rsidP="00F6564B">
            <w:pPr>
              <w:spacing w:after="0"/>
              <w:jc w:val="left"/>
              <w:rPr>
                <w:color w:val="000000"/>
                <w:sz w:val="16"/>
              </w:rPr>
            </w:pP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Campylobacter species are susceptible to many disinfectants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No vaccine; Treatment is often limited to fluid and electrolyte replacement therapy; Antibiotics are occasionally given</w:t>
            </w:r>
          </w:p>
        </w:tc>
      </w:tr>
      <w:tr w:rsidR="000669ED" w:rsidRPr="002C4B6A" w:rsidTr="0012392C">
        <w:trPr>
          <w:cantSplit/>
          <w:trHeight w:val="1134"/>
        </w:trPr>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Contagious bovine pleuropneumonia (CBPP)</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textDirection w:val="btLr"/>
            <w:vAlign w:val="center"/>
          </w:tcPr>
          <w:p w:rsidR="000669ED" w:rsidRPr="002C4B6A" w:rsidRDefault="00774655" w:rsidP="00F6564B">
            <w:pPr>
              <w:spacing w:after="0"/>
              <w:ind w:left="113" w:right="113"/>
              <w:jc w:val="center"/>
              <w:rPr>
                <w:color w:val="000000"/>
                <w:sz w:val="16"/>
              </w:rPr>
            </w:pPr>
            <w:r w:rsidRPr="002C4B6A">
              <w:rPr>
                <w:color w:val="000000"/>
                <w:sz w:val="16"/>
              </w:rPr>
              <w:t>1892</w:t>
            </w:r>
          </w:p>
        </w:tc>
        <w:tc>
          <w:tcPr>
            <w:tcW w:w="432" w:type="dxa"/>
            <w:gridSpan w:val="2"/>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Quarantine, test, slaughter; CBPP bacteria do not survive for long in the environment and are inactivated by most common disinfectants.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Vaccine only in endemic areas</w:t>
            </w:r>
          </w:p>
        </w:tc>
      </w:tr>
      <w:tr w:rsidR="000669ED" w:rsidRPr="002C4B6A" w:rsidTr="006A0773">
        <w:trPr>
          <w:trHeight w:val="1079"/>
        </w:trPr>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Crimean Congo haemorrhagic fever</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gridSpan w:val="2"/>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N</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Prevention depends on avoiding bites from infected ticks and contact with infected blood or tissues.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None</w:t>
            </w:r>
          </w:p>
        </w:tc>
      </w:tr>
      <w:tr w:rsidR="000669ED" w:rsidRPr="002C4B6A" w:rsidTr="006A0773">
        <w:trPr>
          <w:trHeight w:val="1340"/>
        </w:trPr>
        <w:tc>
          <w:tcPr>
            <w:tcW w:w="2046" w:type="dxa"/>
            <w:shd w:val="clear" w:color="auto" w:fill="FDE9D9"/>
            <w:vAlign w:val="center"/>
          </w:tcPr>
          <w:p w:rsidR="00005813" w:rsidRPr="002C4B6A" w:rsidRDefault="000669ED" w:rsidP="00F6564B">
            <w:pPr>
              <w:spacing w:after="0"/>
              <w:jc w:val="left"/>
              <w:rPr>
                <w:i/>
                <w:iCs/>
                <w:color w:val="000000"/>
                <w:sz w:val="16"/>
              </w:rPr>
            </w:pPr>
            <w:r w:rsidRPr="002C4B6A">
              <w:rPr>
                <w:color w:val="000000"/>
                <w:sz w:val="16"/>
              </w:rPr>
              <w:t xml:space="preserve">Cryptosporidiosis </w:t>
            </w:r>
            <w:r w:rsidRPr="002C4B6A">
              <w:rPr>
                <w:i/>
                <w:iCs/>
                <w:color w:val="000000"/>
                <w:sz w:val="16"/>
              </w:rPr>
              <w:t>(Cryptosporidium</w:t>
            </w:r>
            <w:r w:rsidR="00005813" w:rsidRPr="002C4B6A">
              <w:rPr>
                <w:i/>
                <w:iCs/>
                <w:color w:val="000000"/>
                <w:sz w:val="16"/>
              </w:rPr>
              <w:t xml:space="preserve"> </w:t>
            </w:r>
          </w:p>
          <w:p w:rsidR="000669ED" w:rsidRPr="002C4B6A" w:rsidRDefault="000669ED" w:rsidP="00F6564B">
            <w:pPr>
              <w:spacing w:after="0"/>
              <w:jc w:val="left"/>
              <w:rPr>
                <w:i/>
                <w:iCs/>
                <w:color w:val="000000"/>
                <w:sz w:val="16"/>
              </w:rPr>
            </w:pPr>
            <w:r w:rsidRPr="002C4B6A">
              <w:rPr>
                <w:i/>
                <w:iCs/>
                <w:color w:val="000000"/>
                <w:sz w:val="16"/>
              </w:rPr>
              <w:t>parvum )</w:t>
            </w:r>
            <w:r w:rsidRPr="002C4B6A">
              <w:rPr>
                <w:color w:val="000000"/>
                <w:sz w:val="16"/>
              </w:rPr>
              <w:t xml:space="preserve">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0669ED" w:rsidP="00F6564B">
            <w:pPr>
              <w:spacing w:after="0"/>
              <w:jc w:val="left"/>
              <w:rPr>
                <w:color w:val="000000"/>
                <w:sz w:val="16"/>
              </w:rPr>
            </w:pPr>
          </w:p>
        </w:tc>
        <w:tc>
          <w:tcPr>
            <w:tcW w:w="432" w:type="dxa"/>
            <w:gridSpan w:val="2"/>
            <w:shd w:val="clear" w:color="auto" w:fill="DAEEF3"/>
            <w:vAlign w:val="center"/>
          </w:tcPr>
          <w:p w:rsidR="000669ED" w:rsidRPr="002C4B6A" w:rsidRDefault="000669ED" w:rsidP="00F6564B">
            <w:pPr>
              <w:spacing w:after="0"/>
              <w:jc w:val="left"/>
              <w:rPr>
                <w:color w:val="000000"/>
                <w:sz w:val="16"/>
              </w:rPr>
            </w:pPr>
          </w:p>
        </w:tc>
        <w:tc>
          <w:tcPr>
            <w:tcW w:w="432" w:type="dxa"/>
            <w:shd w:val="clear" w:color="auto" w:fill="DAEEF3"/>
            <w:vAlign w:val="center"/>
          </w:tcPr>
          <w:p w:rsidR="000669ED" w:rsidRPr="002C4B6A" w:rsidRDefault="000669ED" w:rsidP="00F6564B">
            <w:pPr>
              <w:spacing w:after="0"/>
              <w:jc w:val="left"/>
              <w:rPr>
                <w:color w:val="000000"/>
                <w:sz w:val="16"/>
              </w:rPr>
            </w:pP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Protozoan (Spore)</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The protozoa are resistant to many disinfectants; Chlorine does not effectively kill the organism</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No specific treatment is available; supportive therapy is usually effective as the disease tends to be self–limiting; Vaccines have not been developed</w:t>
            </w:r>
          </w:p>
        </w:tc>
      </w:tr>
      <w:tr w:rsidR="000669ED" w:rsidRPr="002C4B6A" w:rsidTr="0012392C">
        <w:tc>
          <w:tcPr>
            <w:tcW w:w="2046" w:type="dxa"/>
            <w:shd w:val="clear" w:color="auto" w:fill="FDE9D9"/>
            <w:vAlign w:val="center"/>
          </w:tcPr>
          <w:p w:rsidR="000669ED" w:rsidRPr="002C4B6A" w:rsidRDefault="000669ED" w:rsidP="00F6564B">
            <w:pPr>
              <w:spacing w:after="0"/>
              <w:jc w:val="left"/>
              <w:rPr>
                <w:i/>
                <w:iCs/>
                <w:color w:val="000000"/>
                <w:sz w:val="16"/>
              </w:rPr>
            </w:pPr>
            <w:r w:rsidRPr="002C4B6A">
              <w:rPr>
                <w:i/>
                <w:iCs/>
                <w:color w:val="000000"/>
                <w:sz w:val="16"/>
              </w:rPr>
              <w:t xml:space="preserve">E. coli </w:t>
            </w:r>
            <w:r w:rsidRPr="002C4B6A">
              <w:rPr>
                <w:color w:val="000000"/>
                <w:sz w:val="16"/>
              </w:rPr>
              <w:t>0157:H7</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0669ED" w:rsidP="00F6564B">
            <w:pPr>
              <w:spacing w:after="0"/>
              <w:jc w:val="left"/>
              <w:rPr>
                <w:color w:val="000000"/>
                <w:sz w:val="16"/>
              </w:rPr>
            </w:pPr>
          </w:p>
        </w:tc>
        <w:tc>
          <w:tcPr>
            <w:tcW w:w="432" w:type="dxa"/>
            <w:gridSpan w:val="2"/>
            <w:shd w:val="clear" w:color="auto" w:fill="DAEEF3"/>
            <w:vAlign w:val="center"/>
          </w:tcPr>
          <w:p w:rsidR="000669ED" w:rsidRPr="002C4B6A" w:rsidRDefault="000669ED" w:rsidP="00F6564B">
            <w:pPr>
              <w:spacing w:after="0"/>
              <w:jc w:val="left"/>
              <w:rPr>
                <w:color w:val="000000"/>
                <w:sz w:val="16"/>
              </w:rPr>
            </w:pPr>
          </w:p>
        </w:tc>
        <w:tc>
          <w:tcPr>
            <w:tcW w:w="432" w:type="dxa"/>
            <w:shd w:val="clear" w:color="auto" w:fill="DAEEF3"/>
            <w:vAlign w:val="center"/>
          </w:tcPr>
          <w:p w:rsidR="000669ED" w:rsidRPr="002C4B6A" w:rsidRDefault="000669ED" w:rsidP="00F6564B">
            <w:pPr>
              <w:spacing w:after="0"/>
              <w:jc w:val="left"/>
              <w:rPr>
                <w:color w:val="000000"/>
                <w:sz w:val="16"/>
              </w:rPr>
            </w:pP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Prevention of shedding in domesticated animals, particularly ruminants, is expected to decrease the number of human infections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 </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Echinococcosis/ hydatidosis</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w:t>
            </w:r>
          </w:p>
        </w:tc>
        <w:tc>
          <w:tcPr>
            <w:tcW w:w="432" w:type="dxa"/>
            <w:gridSpan w:val="2"/>
            <w:shd w:val="clear" w:color="auto" w:fill="DAEEF3"/>
            <w:vAlign w:val="center"/>
          </w:tcPr>
          <w:p w:rsidR="000669ED" w:rsidRPr="002C4B6A" w:rsidRDefault="00263B22" w:rsidP="00F6564B">
            <w:pPr>
              <w:spacing w:after="0"/>
              <w:jc w:val="left"/>
              <w:rPr>
                <w:color w:val="000000"/>
                <w:sz w:val="16"/>
              </w:rPr>
            </w:pPr>
            <w:r w:rsidRPr="002C4B6A">
              <w:rPr>
                <w:color w:val="000000"/>
                <w:sz w:val="16"/>
              </w:rPr>
              <w:t>Y</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 </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Worm</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Prevention of access of dogs to livestock carcasses or slaughter wastes from farms, households, abattoirs or butchers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Vaccine</w:t>
            </w:r>
          </w:p>
        </w:tc>
      </w:tr>
      <w:tr w:rsidR="000669ED" w:rsidRPr="002C4B6A" w:rsidTr="0012392C">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Epizootic haemorrhagic disease (EHD); Ibaraki disease</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vAlign w:val="center"/>
          </w:tcPr>
          <w:p w:rsidR="000669ED" w:rsidRPr="002C4B6A" w:rsidRDefault="00263B22" w:rsidP="00F6564B">
            <w:pPr>
              <w:spacing w:after="0"/>
              <w:jc w:val="left"/>
              <w:rPr>
                <w:color w:val="000000"/>
                <w:sz w:val="16"/>
              </w:rPr>
            </w:pPr>
            <w:r w:rsidRPr="002C4B6A">
              <w:rPr>
                <w:color w:val="000000"/>
                <w:sz w:val="16"/>
              </w:rPr>
              <w:t>L</w:t>
            </w:r>
          </w:p>
        </w:tc>
        <w:tc>
          <w:tcPr>
            <w:tcW w:w="432" w:type="dxa"/>
            <w:gridSpan w:val="2"/>
            <w:shd w:val="clear" w:color="auto" w:fill="DAEEF3"/>
            <w:vAlign w:val="center"/>
          </w:tcPr>
          <w:p w:rsidR="000669ED" w:rsidRPr="002C4B6A" w:rsidRDefault="00005813" w:rsidP="00F6564B">
            <w:pPr>
              <w:spacing w:after="0"/>
              <w:jc w:val="center"/>
              <w:rPr>
                <w:color w:val="000000"/>
                <w:sz w:val="16"/>
              </w:rPr>
            </w:pPr>
            <w:r w:rsidRPr="002C4B6A">
              <w:rPr>
                <w:color w:val="000000"/>
                <w:sz w:val="16"/>
              </w:rPr>
              <w:t>?</w:t>
            </w:r>
          </w:p>
        </w:tc>
        <w:tc>
          <w:tcPr>
            <w:tcW w:w="432" w:type="dxa"/>
            <w:shd w:val="clear" w:color="auto" w:fill="DAEEF3"/>
            <w:vAlign w:val="center"/>
          </w:tcPr>
          <w:p w:rsidR="000669ED" w:rsidRPr="002C4B6A" w:rsidRDefault="000669ED" w:rsidP="00F6564B">
            <w:pPr>
              <w:spacing w:after="0"/>
              <w:jc w:val="left"/>
              <w:rPr>
                <w:color w:val="000000"/>
                <w:sz w:val="16"/>
              </w:rPr>
            </w:pPr>
            <w:r w:rsidRPr="002C4B6A">
              <w:rPr>
                <w:color w:val="000000"/>
                <w:sz w:val="16"/>
              </w:rPr>
              <w:t> </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Non-Enveloped Virus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Insect control</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No vaccine</w:t>
            </w:r>
          </w:p>
        </w:tc>
      </w:tr>
      <w:tr w:rsidR="000669ED" w:rsidRPr="002C4B6A" w:rsidTr="006A0773">
        <w:trPr>
          <w:trHeight w:val="179"/>
        </w:trPr>
        <w:tc>
          <w:tcPr>
            <w:tcW w:w="2046" w:type="dxa"/>
            <w:shd w:val="clear" w:color="auto" w:fill="FDE9D9"/>
            <w:vAlign w:val="center"/>
          </w:tcPr>
          <w:p w:rsidR="000669ED" w:rsidRPr="002C4B6A" w:rsidRDefault="000669ED" w:rsidP="00F6564B">
            <w:pPr>
              <w:spacing w:after="0"/>
              <w:jc w:val="left"/>
              <w:rPr>
                <w:color w:val="000000"/>
                <w:sz w:val="16"/>
              </w:rPr>
            </w:pPr>
            <w:r w:rsidRPr="002C4B6A">
              <w:rPr>
                <w:color w:val="000000"/>
                <w:sz w:val="16"/>
              </w:rPr>
              <w:t>Foot and mouth disease</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N</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 Y</w:t>
            </w:r>
          </w:p>
        </w:tc>
        <w:tc>
          <w:tcPr>
            <w:tcW w:w="432" w:type="dxa"/>
            <w:shd w:val="clear" w:color="auto" w:fill="EBF1DE"/>
            <w:vAlign w:val="center"/>
          </w:tcPr>
          <w:p w:rsidR="000669ED" w:rsidRPr="002C4B6A" w:rsidRDefault="000669ED" w:rsidP="00F6564B">
            <w:pPr>
              <w:spacing w:after="0"/>
              <w:jc w:val="left"/>
              <w:rPr>
                <w:color w:val="000000"/>
                <w:sz w:val="16"/>
              </w:rPr>
            </w:pPr>
            <w:r w:rsidRPr="002C4B6A">
              <w:rPr>
                <w:color w:val="000000"/>
                <w:sz w:val="16"/>
              </w:rPr>
              <w:t>Y</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M</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S</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C5D9F1"/>
            <w:vAlign w:val="center"/>
          </w:tcPr>
          <w:p w:rsidR="000669ED" w:rsidRPr="002C4B6A" w:rsidRDefault="000669ED" w:rsidP="00F6564B">
            <w:pPr>
              <w:spacing w:after="0"/>
              <w:jc w:val="left"/>
              <w:rPr>
                <w:color w:val="000000"/>
                <w:sz w:val="16"/>
              </w:rPr>
            </w:pPr>
            <w:r w:rsidRPr="002C4B6A">
              <w:rPr>
                <w:color w:val="000000"/>
                <w:sz w:val="16"/>
              </w:rPr>
              <w:t> </w:t>
            </w:r>
          </w:p>
        </w:tc>
        <w:tc>
          <w:tcPr>
            <w:tcW w:w="432" w:type="dxa"/>
            <w:shd w:val="clear" w:color="auto" w:fill="DAEEF3"/>
            <w:textDirection w:val="btLr"/>
            <w:vAlign w:val="center"/>
          </w:tcPr>
          <w:p w:rsidR="000669ED" w:rsidRPr="002C4B6A" w:rsidRDefault="000669ED" w:rsidP="00F6564B">
            <w:pPr>
              <w:spacing w:after="0"/>
              <w:ind w:left="113" w:right="113"/>
              <w:jc w:val="center"/>
              <w:rPr>
                <w:color w:val="000000"/>
                <w:sz w:val="16"/>
              </w:rPr>
            </w:pPr>
            <w:r w:rsidRPr="002C4B6A">
              <w:rPr>
                <w:color w:val="000000"/>
                <w:sz w:val="16"/>
              </w:rPr>
              <w:t>1929</w:t>
            </w:r>
          </w:p>
        </w:tc>
        <w:tc>
          <w:tcPr>
            <w:tcW w:w="432" w:type="dxa"/>
            <w:gridSpan w:val="2"/>
            <w:shd w:val="clear" w:color="auto" w:fill="DAEEF3"/>
            <w:textDirection w:val="btLr"/>
            <w:vAlign w:val="center"/>
          </w:tcPr>
          <w:p w:rsidR="000669ED" w:rsidRPr="002C4B6A" w:rsidRDefault="000669ED" w:rsidP="00F6564B">
            <w:pPr>
              <w:spacing w:after="0"/>
              <w:ind w:left="113" w:right="113"/>
              <w:jc w:val="center"/>
              <w:rPr>
                <w:color w:val="000000"/>
                <w:sz w:val="16"/>
              </w:rPr>
            </w:pPr>
            <w:r w:rsidRPr="002C4B6A">
              <w:rPr>
                <w:color w:val="000000"/>
                <w:sz w:val="16"/>
              </w:rPr>
              <w:t>1952</w:t>
            </w:r>
          </w:p>
        </w:tc>
        <w:tc>
          <w:tcPr>
            <w:tcW w:w="432" w:type="dxa"/>
            <w:shd w:val="clear" w:color="auto" w:fill="DAEEF3"/>
            <w:textDirection w:val="btLr"/>
            <w:vAlign w:val="center"/>
          </w:tcPr>
          <w:p w:rsidR="000669ED" w:rsidRPr="002C4B6A" w:rsidRDefault="000669ED" w:rsidP="00F6564B">
            <w:pPr>
              <w:spacing w:after="0"/>
              <w:ind w:left="113" w:right="113"/>
              <w:jc w:val="center"/>
              <w:rPr>
                <w:color w:val="000000"/>
                <w:sz w:val="16"/>
              </w:rPr>
            </w:pPr>
            <w:r w:rsidRPr="002C4B6A">
              <w:rPr>
                <w:color w:val="000000"/>
                <w:sz w:val="16"/>
              </w:rPr>
              <w:t>1954</w:t>
            </w:r>
          </w:p>
        </w:tc>
        <w:tc>
          <w:tcPr>
            <w:tcW w:w="1146" w:type="dxa"/>
            <w:shd w:val="clear" w:color="auto" w:fill="F2DCDB"/>
            <w:vAlign w:val="center"/>
          </w:tcPr>
          <w:p w:rsidR="000669ED" w:rsidRPr="002C4B6A" w:rsidRDefault="000669ED" w:rsidP="00F6564B">
            <w:pPr>
              <w:spacing w:after="0"/>
              <w:jc w:val="left"/>
              <w:rPr>
                <w:color w:val="000000"/>
                <w:sz w:val="16"/>
              </w:rPr>
            </w:pPr>
            <w:r w:rsidRPr="002C4B6A">
              <w:rPr>
                <w:color w:val="000000"/>
                <w:sz w:val="16"/>
              </w:rPr>
              <w:t>Non-Enveloped Virus</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Quarantine, test, slaughter, disinfect</w:t>
            </w:r>
          </w:p>
        </w:tc>
        <w:tc>
          <w:tcPr>
            <w:tcW w:w="2736" w:type="dxa"/>
            <w:shd w:val="clear" w:color="auto" w:fill="E4DFEC"/>
            <w:vAlign w:val="center"/>
          </w:tcPr>
          <w:p w:rsidR="000669ED" w:rsidRPr="002C4B6A" w:rsidRDefault="000669ED" w:rsidP="00F6564B">
            <w:pPr>
              <w:spacing w:after="0"/>
              <w:jc w:val="left"/>
              <w:rPr>
                <w:color w:val="000000"/>
                <w:sz w:val="16"/>
              </w:rPr>
            </w:pPr>
            <w:r w:rsidRPr="002C4B6A">
              <w:rPr>
                <w:color w:val="000000"/>
                <w:sz w:val="16"/>
              </w:rPr>
              <w:t>Vaccine</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Giardia</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S</w:t>
            </w:r>
          </w:p>
        </w:tc>
        <w:tc>
          <w:tcPr>
            <w:tcW w:w="432" w:type="dxa"/>
            <w:shd w:val="clear" w:color="auto" w:fill="DAEEF3"/>
            <w:vAlign w:val="center"/>
          </w:tcPr>
          <w:p w:rsidR="00387B96" w:rsidRPr="002C4B6A" w:rsidRDefault="00387B96" w:rsidP="00F6564B">
            <w:pPr>
              <w:spacing w:after="0"/>
              <w:jc w:val="left"/>
              <w:rPr>
                <w:color w:val="000000"/>
                <w:sz w:val="16"/>
              </w:rPr>
            </w:pPr>
          </w:p>
        </w:tc>
        <w:tc>
          <w:tcPr>
            <w:tcW w:w="432" w:type="dxa"/>
            <w:gridSpan w:val="2"/>
            <w:shd w:val="clear" w:color="auto" w:fill="DAEEF3"/>
            <w:vAlign w:val="center"/>
          </w:tcPr>
          <w:p w:rsidR="00387B96" w:rsidRPr="002C4B6A" w:rsidRDefault="00387B96" w:rsidP="00F6564B">
            <w:pPr>
              <w:spacing w:after="0"/>
              <w:jc w:val="left"/>
              <w:rPr>
                <w:color w:val="000000"/>
                <w:sz w:val="16"/>
              </w:rPr>
            </w:pPr>
          </w:p>
        </w:tc>
        <w:tc>
          <w:tcPr>
            <w:tcW w:w="432" w:type="dxa"/>
            <w:shd w:val="clear" w:color="auto" w:fill="DAEEF3"/>
            <w:vAlign w:val="center"/>
          </w:tcPr>
          <w:p w:rsidR="00387B96" w:rsidRPr="002C4B6A" w:rsidRDefault="00387B96" w:rsidP="00F6564B">
            <w:pPr>
              <w:spacing w:after="0"/>
              <w:jc w:val="left"/>
              <w:rPr>
                <w:color w:val="000000"/>
                <w:sz w:val="16"/>
              </w:rPr>
            </w:pP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Protozoan</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Concurrent cleaning and disinfection of the environment is expected to increase the effectiveness of treatment by reducing the parasite burden.</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No drug is currently licensed to treat giardiasis in these animals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Haemorrhagic septicemia</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S</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textDirection w:val="btLr"/>
            <w:vAlign w:val="center"/>
          </w:tcPr>
          <w:p w:rsidR="00387B96" w:rsidRPr="002C4B6A" w:rsidRDefault="00387B96" w:rsidP="00F6564B">
            <w:pPr>
              <w:spacing w:after="0"/>
              <w:ind w:left="113" w:right="113"/>
              <w:jc w:val="center"/>
              <w:rPr>
                <w:color w:val="000000"/>
                <w:sz w:val="16"/>
              </w:rPr>
            </w:pPr>
            <w:r w:rsidRPr="002C4B6A">
              <w:rPr>
                <w:color w:val="000000"/>
                <w:sz w:val="16"/>
              </w:rPr>
              <w:t>1969</w:t>
            </w:r>
          </w:p>
        </w:tc>
        <w:tc>
          <w:tcPr>
            <w:tcW w:w="432" w:type="dxa"/>
            <w:gridSpan w:val="2"/>
            <w:shd w:val="clear" w:color="auto" w:fill="DAEEF3"/>
            <w:vAlign w:val="center"/>
          </w:tcPr>
          <w:p w:rsidR="00387B96" w:rsidRPr="002C4B6A" w:rsidRDefault="001905CB" w:rsidP="00F6564B">
            <w:pPr>
              <w:spacing w:after="0"/>
              <w:jc w:val="left"/>
              <w:rPr>
                <w:color w:val="000000"/>
                <w:sz w:val="16"/>
              </w:rPr>
            </w:pPr>
            <w:r w:rsidRPr="002C4B6A">
              <w:rPr>
                <w:color w:val="000000"/>
                <w:sz w:val="16"/>
              </w:rPr>
              <w:t>N</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 xml:space="preserve">Hemorrhagic septicemia can be eradicated with quarantines, movement controls, tracing of contacts, euthanasia of infected and exposed animals, and cleaning and disinfection of the premises. </w:t>
            </w:r>
            <w:r w:rsidRPr="002C4B6A">
              <w:rPr>
                <w:i/>
                <w:color w:val="000000"/>
                <w:sz w:val="16"/>
              </w:rPr>
              <w:t>P. multocida</w:t>
            </w:r>
            <w:r w:rsidRPr="002C4B6A">
              <w:rPr>
                <w:color w:val="000000"/>
                <w:sz w:val="16"/>
              </w:rPr>
              <w:t xml:space="preserve"> is susceptible to most common disinfectants, as well as to mild heat (55°C/131°F).</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Vaccine only in endemic areas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Heartwater</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S</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Control tick population</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Tetracycline antibiotics are only effective if given EARLY in the course of the disease, by day 2 or 3 after fever appears and before nervous signs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Infectious bovine rhinotracheitis/infectious pustular vulvovaginitis (IBR, Red Nose)</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02" w:type="dxa"/>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62" w:type="dxa"/>
            <w:gridSpan w:val="2"/>
            <w:shd w:val="clear" w:color="auto" w:fill="DAEEF3"/>
            <w:vAlign w:val="center"/>
          </w:tcPr>
          <w:p w:rsidR="00387B96" w:rsidRPr="002C4B6A" w:rsidRDefault="00263B22" w:rsidP="00F6564B">
            <w:pPr>
              <w:spacing w:after="0"/>
              <w:jc w:val="left"/>
              <w:rPr>
                <w:color w:val="000000"/>
                <w:sz w:val="16"/>
              </w:rPr>
            </w:pPr>
            <w:r w:rsidRPr="002C4B6A">
              <w:rPr>
                <w:color w:val="000000"/>
                <w:sz w:val="16"/>
              </w:rPr>
              <w:t>L</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Management practices designed to reduce stress, isolate infected animals, and provide adequate food and water will limit disease transmission and severity</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Vaccination prior to movement, commingling and exposure to infected cattle can be effective to prevent disease</w:t>
            </w:r>
          </w:p>
        </w:tc>
      </w:tr>
      <w:tr w:rsidR="00387B96" w:rsidRPr="002C4B6A" w:rsidTr="006D569F">
        <w:trPr>
          <w:cantSplit/>
        </w:trPr>
        <w:tc>
          <w:tcPr>
            <w:tcW w:w="2046" w:type="dxa"/>
            <w:shd w:val="clear" w:color="auto" w:fill="FDE9D9"/>
            <w:vAlign w:val="center"/>
          </w:tcPr>
          <w:p w:rsidR="00387B96" w:rsidRPr="002C4B6A" w:rsidRDefault="00387B96" w:rsidP="00F6564B">
            <w:pPr>
              <w:spacing w:before="360" w:after="0"/>
              <w:jc w:val="left"/>
              <w:rPr>
                <w:color w:val="000000"/>
                <w:sz w:val="16"/>
              </w:rPr>
            </w:pPr>
            <w:r w:rsidRPr="002C4B6A">
              <w:rPr>
                <w:color w:val="000000"/>
                <w:sz w:val="16"/>
              </w:rPr>
              <w:t>Johne’s disease (Paratuberculosis)</w:t>
            </w:r>
          </w:p>
        </w:tc>
        <w:tc>
          <w:tcPr>
            <w:tcW w:w="432" w:type="dxa"/>
            <w:shd w:val="clear" w:color="auto" w:fill="EBF1DE"/>
            <w:vAlign w:val="center"/>
          </w:tcPr>
          <w:p w:rsidR="00387B96" w:rsidRPr="002C4B6A" w:rsidRDefault="00387B96" w:rsidP="00F6564B">
            <w:pPr>
              <w:spacing w:before="360" w:after="0"/>
              <w:jc w:val="left"/>
              <w:rPr>
                <w:color w:val="000000"/>
                <w:sz w:val="16"/>
              </w:rPr>
            </w:pPr>
            <w:r w:rsidRPr="002C4B6A">
              <w:rPr>
                <w:color w:val="000000"/>
                <w:sz w:val="16"/>
              </w:rPr>
              <w:t>?</w:t>
            </w:r>
          </w:p>
        </w:tc>
        <w:tc>
          <w:tcPr>
            <w:tcW w:w="432" w:type="dxa"/>
            <w:shd w:val="clear" w:color="auto" w:fill="EBF1DE"/>
            <w:vAlign w:val="center"/>
          </w:tcPr>
          <w:p w:rsidR="00387B96" w:rsidRPr="002C4B6A" w:rsidRDefault="00387B96" w:rsidP="00F6564B">
            <w:pPr>
              <w:spacing w:before="360"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before="360"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 S</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S</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 M</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before="360"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263B22" w:rsidP="00F6564B">
            <w:pPr>
              <w:spacing w:before="360" w:after="0"/>
              <w:jc w:val="left"/>
              <w:rPr>
                <w:color w:val="000000"/>
                <w:sz w:val="16"/>
              </w:rPr>
            </w:pPr>
            <w:r w:rsidRPr="002C4B6A">
              <w:rPr>
                <w:color w:val="000000"/>
                <w:sz w:val="16"/>
              </w:rPr>
              <w:t>Y</w:t>
            </w:r>
          </w:p>
        </w:tc>
        <w:tc>
          <w:tcPr>
            <w:tcW w:w="402" w:type="dxa"/>
            <w:shd w:val="clear" w:color="auto" w:fill="DAEEF3"/>
            <w:vAlign w:val="center"/>
          </w:tcPr>
          <w:p w:rsidR="00387B96" w:rsidRPr="002C4B6A" w:rsidRDefault="00387B96" w:rsidP="00F6564B">
            <w:pPr>
              <w:spacing w:before="360" w:after="0"/>
              <w:jc w:val="left"/>
              <w:rPr>
                <w:color w:val="000000"/>
                <w:sz w:val="16"/>
              </w:rPr>
            </w:pPr>
            <w:r w:rsidRPr="002C4B6A">
              <w:rPr>
                <w:color w:val="000000"/>
                <w:sz w:val="16"/>
              </w:rPr>
              <w:t> </w:t>
            </w:r>
            <w:r w:rsidR="00263B22" w:rsidRPr="002C4B6A">
              <w:rPr>
                <w:color w:val="000000"/>
                <w:sz w:val="16"/>
              </w:rPr>
              <w:t>Y</w:t>
            </w:r>
          </w:p>
        </w:tc>
        <w:tc>
          <w:tcPr>
            <w:tcW w:w="462" w:type="dxa"/>
            <w:gridSpan w:val="2"/>
            <w:shd w:val="clear" w:color="auto" w:fill="DAEEF3"/>
            <w:vAlign w:val="center"/>
          </w:tcPr>
          <w:p w:rsidR="00387B96" w:rsidRPr="002C4B6A" w:rsidRDefault="00387B96" w:rsidP="00F6564B">
            <w:pPr>
              <w:spacing w:before="360" w:after="0"/>
              <w:jc w:val="left"/>
              <w:rPr>
                <w:color w:val="000000"/>
                <w:sz w:val="16"/>
              </w:rPr>
            </w:pPr>
            <w:r w:rsidRPr="002C4B6A">
              <w:rPr>
                <w:color w:val="000000"/>
                <w:sz w:val="16"/>
              </w:rPr>
              <w:t> </w:t>
            </w:r>
            <w:r w:rsidR="00263B22" w:rsidRPr="002C4B6A">
              <w:rPr>
                <w:color w:val="000000"/>
                <w:sz w:val="16"/>
              </w:rPr>
              <w:t>L</w:t>
            </w:r>
          </w:p>
        </w:tc>
        <w:tc>
          <w:tcPr>
            <w:tcW w:w="1146" w:type="dxa"/>
            <w:shd w:val="clear" w:color="auto" w:fill="F2DCDB"/>
            <w:vAlign w:val="center"/>
          </w:tcPr>
          <w:p w:rsidR="00387B96" w:rsidRPr="002C4B6A" w:rsidRDefault="00387B96" w:rsidP="00F6564B">
            <w:pPr>
              <w:spacing w:before="360" w:after="0"/>
              <w:jc w:val="left"/>
              <w:rPr>
                <w:color w:val="000000"/>
                <w:sz w:val="16"/>
              </w:rPr>
            </w:pPr>
            <w:r w:rsidRPr="002C4B6A">
              <w:rPr>
                <w:color w:val="000000"/>
                <w:sz w:val="16"/>
              </w:rPr>
              <w:t>Acid-fast</w:t>
            </w:r>
            <w:r w:rsidRPr="002C4B6A">
              <w:rPr>
                <w:color w:val="000000"/>
                <w:sz w:val="16"/>
              </w:rPr>
              <w:br/>
              <w:t>bacteria</w:t>
            </w:r>
          </w:p>
        </w:tc>
        <w:tc>
          <w:tcPr>
            <w:tcW w:w="2736" w:type="dxa"/>
            <w:shd w:val="clear" w:color="auto" w:fill="E4DFEC"/>
            <w:vAlign w:val="center"/>
          </w:tcPr>
          <w:p w:rsidR="00387B96" w:rsidRPr="002C4B6A" w:rsidRDefault="00387B96" w:rsidP="00F6564B">
            <w:pPr>
              <w:spacing w:before="360" w:after="0"/>
              <w:jc w:val="left"/>
              <w:rPr>
                <w:color w:val="000000"/>
                <w:sz w:val="16"/>
              </w:rPr>
            </w:pPr>
            <w:r w:rsidRPr="002C4B6A">
              <w:rPr>
                <w:color w:val="000000"/>
                <w:sz w:val="16"/>
              </w:rPr>
              <w:t>Screening tests for new animals to identify and eliminate infected animals and ongoing surveillance of adult animals</w:t>
            </w:r>
          </w:p>
        </w:tc>
        <w:tc>
          <w:tcPr>
            <w:tcW w:w="2736" w:type="dxa"/>
            <w:shd w:val="clear" w:color="auto" w:fill="E4DFEC"/>
            <w:vAlign w:val="center"/>
          </w:tcPr>
          <w:p w:rsidR="00387B96" w:rsidRPr="002C4B6A" w:rsidRDefault="00387B96" w:rsidP="00F6564B">
            <w:pPr>
              <w:spacing w:before="360" w:after="0"/>
              <w:jc w:val="left"/>
              <w:rPr>
                <w:color w:val="000000"/>
                <w:sz w:val="16"/>
              </w:rPr>
            </w:pPr>
            <w:r w:rsidRPr="002C4B6A">
              <w:rPr>
                <w:color w:val="000000"/>
                <w:sz w:val="16"/>
              </w:rPr>
              <w:t>There is no known treatment for the disease</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Listeria</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S</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S</w:t>
            </w:r>
          </w:p>
        </w:tc>
        <w:tc>
          <w:tcPr>
            <w:tcW w:w="432" w:type="dxa"/>
            <w:shd w:val="clear" w:color="auto" w:fill="C5D9F1"/>
            <w:vAlign w:val="center"/>
          </w:tcPr>
          <w:p w:rsidR="00387B96" w:rsidRPr="002C4B6A" w:rsidRDefault="00387B96" w:rsidP="00F6564B">
            <w:pPr>
              <w:spacing w:after="0"/>
              <w:jc w:val="left"/>
              <w:rPr>
                <w:color w:val="000000"/>
                <w:sz w:val="16"/>
              </w:rPr>
            </w:pP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 </w:t>
            </w:r>
          </w:p>
        </w:tc>
        <w:tc>
          <w:tcPr>
            <w:tcW w:w="40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 </w:t>
            </w:r>
          </w:p>
        </w:tc>
        <w:tc>
          <w:tcPr>
            <w:tcW w:w="46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 </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sz w:val="16"/>
              </w:rPr>
              <w:t>Feeding good quality silage with a low pH; Rodents should be controlled.</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sz w:val="16"/>
              </w:rPr>
              <w:t>Can be treated with a variety of antibiotics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Lumpy skin disease</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0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6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sz w:val="16"/>
              </w:rPr>
              <w:t>Virus can survive for up to 35 days in desiccated scabs and for at least 18 days in air-dried hides.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 Vaccine and antibiotics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New world screwworm (</w:t>
            </w:r>
            <w:r w:rsidRPr="002C4B6A">
              <w:rPr>
                <w:i/>
                <w:iCs/>
                <w:color w:val="000000"/>
                <w:sz w:val="16"/>
              </w:rPr>
              <w:t>Cochliomyia hominivorax</w:t>
            </w:r>
            <w:r w:rsidRPr="002C4B6A">
              <w:rPr>
                <w:color w:val="000000"/>
                <w:sz w:val="16"/>
              </w:rPr>
              <w:t>)</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textDirection w:val="btLr"/>
            <w:vAlign w:val="center"/>
          </w:tcPr>
          <w:p w:rsidR="00387B96" w:rsidRPr="002C4B6A" w:rsidRDefault="00387B96" w:rsidP="00F6564B">
            <w:pPr>
              <w:spacing w:after="0"/>
              <w:ind w:left="113" w:right="113"/>
              <w:jc w:val="center"/>
              <w:rPr>
                <w:color w:val="000000"/>
                <w:sz w:val="16"/>
              </w:rPr>
            </w:pPr>
            <w:r w:rsidRPr="002C4B6A">
              <w:rPr>
                <w:color w:val="000000"/>
                <w:sz w:val="16"/>
              </w:rPr>
              <w:t>1982</w:t>
            </w:r>
          </w:p>
        </w:tc>
        <w:tc>
          <w:tcPr>
            <w:tcW w:w="40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62" w:type="dxa"/>
            <w:gridSpan w:val="2"/>
            <w:shd w:val="clear" w:color="auto" w:fill="DAEEF3"/>
            <w:textDirection w:val="btLr"/>
            <w:vAlign w:val="center"/>
          </w:tcPr>
          <w:p w:rsidR="00387B96" w:rsidRPr="002C4B6A" w:rsidRDefault="00387B96" w:rsidP="00F6564B">
            <w:pPr>
              <w:spacing w:after="0"/>
              <w:ind w:left="113" w:right="113"/>
              <w:jc w:val="center"/>
              <w:rPr>
                <w:color w:val="000000"/>
                <w:sz w:val="16"/>
              </w:rPr>
            </w:pPr>
            <w:r w:rsidRPr="002C4B6A">
              <w:rPr>
                <w:color w:val="000000"/>
                <w:sz w:val="16"/>
              </w:rPr>
              <w:t>2001</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Parasitic Fly</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S</w:t>
            </w:r>
            <w:r w:rsidRPr="002C4B6A">
              <w:rPr>
                <w:sz w:val="16"/>
                <w:szCs w:val="16"/>
              </w:rPr>
              <w:t>praying or dipping with insecticides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S</w:t>
            </w:r>
            <w:r w:rsidRPr="002C4B6A">
              <w:rPr>
                <w:sz w:val="16"/>
                <w:szCs w:val="16"/>
              </w:rPr>
              <w:t>ubcutaneous injections of ivermectin and related compounds; treatment with larvacides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Old world screwworm (</w:t>
            </w:r>
            <w:r w:rsidRPr="002C4B6A">
              <w:rPr>
                <w:i/>
                <w:iCs/>
                <w:color w:val="000000"/>
                <w:sz w:val="16"/>
              </w:rPr>
              <w:t>Chrysomya bezziana</w:t>
            </w:r>
            <w:r w:rsidRPr="002C4B6A">
              <w:rPr>
                <w:color w:val="000000"/>
                <w:sz w:val="16"/>
              </w:rPr>
              <w:t>)</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 </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0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6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 </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Parasitic Fly</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S</w:t>
            </w:r>
            <w:r w:rsidRPr="002C4B6A">
              <w:rPr>
                <w:sz w:val="16"/>
                <w:szCs w:val="16"/>
              </w:rPr>
              <w:t>praying or dipping with insecticides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S</w:t>
            </w:r>
            <w:r w:rsidRPr="002C4B6A">
              <w:rPr>
                <w:sz w:val="16"/>
                <w:szCs w:val="16"/>
              </w:rPr>
              <w:t>ubcutaneous injections of ivermectin and related compounds; treatment with larvacides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Q fever</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S</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S</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32" w:type="dxa"/>
            <w:gridSpan w:val="2"/>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Vegetative</w:t>
            </w:r>
            <w:r w:rsidRPr="002C4B6A">
              <w:rPr>
                <w:color w:val="000000"/>
                <w:sz w:val="16"/>
              </w:rPr>
              <w:br/>
              <w:t>bacteria</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sz w:val="16"/>
              </w:rPr>
              <w:t>Prevent contact with wild animals; Control tick population</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Vaccine only in endemic areas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Rabies</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32" w:type="dxa"/>
            <w:gridSpan w:val="2"/>
            <w:shd w:val="clear" w:color="auto" w:fill="DAEEF3"/>
            <w:vAlign w:val="center"/>
          </w:tcPr>
          <w:p w:rsidR="00387B96" w:rsidRPr="002C4B6A" w:rsidRDefault="00263B22" w:rsidP="00F6564B">
            <w:pPr>
              <w:spacing w:after="0"/>
              <w:jc w:val="left"/>
              <w:rPr>
                <w:color w:val="000000"/>
                <w:sz w:val="16"/>
              </w:rPr>
            </w:pPr>
            <w:r w:rsidRPr="002C4B6A">
              <w:rPr>
                <w:color w:val="000000"/>
                <w:sz w:val="16"/>
              </w:rPr>
              <w:t>Y</w:t>
            </w:r>
          </w:p>
        </w:tc>
        <w:tc>
          <w:tcPr>
            <w:tcW w:w="432" w:type="dxa"/>
            <w:shd w:val="clear" w:color="auto" w:fill="DAEEF3"/>
            <w:vAlign w:val="center"/>
          </w:tcPr>
          <w:p w:rsidR="00387B96" w:rsidRPr="002C4B6A" w:rsidRDefault="00263B22" w:rsidP="00F6564B">
            <w:pPr>
              <w:spacing w:after="0"/>
              <w:jc w:val="left"/>
              <w:rPr>
                <w:color w:val="000000"/>
                <w:sz w:val="16"/>
              </w:rPr>
            </w:pPr>
            <w:r w:rsidRPr="002C4B6A">
              <w:rPr>
                <w:color w:val="000000"/>
                <w:sz w:val="16"/>
              </w:rPr>
              <w:t>L</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Prevent interaction with wild animals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Vaccine not routine for cattle</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Rift Valley fever</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Surveillance and vector control</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Vaccine only in endemic areas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rPr>
            </w:pPr>
            <w:r w:rsidRPr="002C4B6A">
              <w:rPr>
                <w:color w:val="000000"/>
                <w:sz w:val="16"/>
              </w:rPr>
              <w:t>Rinderpest</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 Y</w:t>
            </w:r>
          </w:p>
        </w:tc>
        <w:tc>
          <w:tcPr>
            <w:tcW w:w="432" w:type="dxa"/>
            <w:shd w:val="clear" w:color="auto" w:fill="EBF1DE"/>
            <w:vAlign w:val="center"/>
          </w:tcPr>
          <w:p w:rsidR="00387B96" w:rsidRPr="002C4B6A" w:rsidRDefault="00387B96" w:rsidP="00F6564B">
            <w:pPr>
              <w:spacing w:after="0"/>
              <w:jc w:val="left"/>
              <w:rPr>
                <w:color w:val="000000"/>
                <w:sz w:val="16"/>
              </w:rPr>
            </w:pPr>
            <w:r w:rsidRPr="002C4B6A">
              <w:rPr>
                <w:color w:val="000000"/>
                <w:sz w:val="16"/>
              </w:rPr>
              <w:t>Y</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M</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C5D9F1"/>
            <w:vAlign w:val="center"/>
          </w:tcPr>
          <w:p w:rsidR="00387B96" w:rsidRPr="002C4B6A" w:rsidRDefault="00387B96" w:rsidP="00F6564B">
            <w:pPr>
              <w:spacing w:after="0"/>
              <w:jc w:val="left"/>
              <w:rPr>
                <w:color w:val="000000"/>
                <w:sz w:val="16"/>
              </w:rPr>
            </w:pPr>
            <w:r w:rsidRPr="002C4B6A">
              <w:rPr>
                <w:color w:val="000000"/>
                <w:sz w:val="16"/>
              </w:rPr>
              <w:t> </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432" w:type="dxa"/>
            <w:shd w:val="clear" w:color="auto" w:fill="DAEEF3"/>
            <w:vAlign w:val="center"/>
          </w:tcPr>
          <w:p w:rsidR="00387B96" w:rsidRPr="002C4B6A" w:rsidRDefault="00387B96" w:rsidP="00F6564B">
            <w:pPr>
              <w:spacing w:after="0"/>
              <w:jc w:val="left"/>
              <w:rPr>
                <w:color w:val="000000"/>
                <w:sz w:val="16"/>
              </w:rPr>
            </w:pPr>
            <w:r w:rsidRPr="002C4B6A">
              <w:rPr>
                <w:color w:val="000000"/>
                <w:sz w:val="16"/>
              </w:rPr>
              <w:t>N</w:t>
            </w:r>
          </w:p>
        </w:tc>
        <w:tc>
          <w:tcPr>
            <w:tcW w:w="1146" w:type="dxa"/>
            <w:shd w:val="clear" w:color="auto" w:fill="F2DCDB"/>
            <w:vAlign w:val="center"/>
          </w:tcPr>
          <w:p w:rsidR="00387B96" w:rsidRPr="002C4B6A" w:rsidRDefault="00387B96" w:rsidP="00F6564B">
            <w:pPr>
              <w:spacing w:after="0"/>
              <w:jc w:val="left"/>
              <w:rPr>
                <w:color w:val="000000"/>
                <w:sz w:val="16"/>
              </w:rPr>
            </w:pPr>
            <w:r w:rsidRPr="002C4B6A">
              <w:rPr>
                <w:color w:val="000000"/>
                <w:sz w:val="16"/>
              </w:rPr>
              <w:t>Enveloped Virus</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sz w:val="16"/>
              </w:rPr>
              <w:t>Virus is inactivated rapidly in the environment, and decontamination is not difficult</w:t>
            </w:r>
          </w:p>
        </w:tc>
        <w:tc>
          <w:tcPr>
            <w:tcW w:w="2736" w:type="dxa"/>
            <w:shd w:val="clear" w:color="auto" w:fill="E4DFEC"/>
            <w:vAlign w:val="center"/>
          </w:tcPr>
          <w:p w:rsidR="00387B96" w:rsidRPr="002C4B6A" w:rsidRDefault="00387B96" w:rsidP="00F6564B">
            <w:pPr>
              <w:spacing w:after="0"/>
              <w:jc w:val="left"/>
              <w:rPr>
                <w:color w:val="000000"/>
                <w:sz w:val="16"/>
              </w:rPr>
            </w:pPr>
            <w:r w:rsidRPr="002C4B6A">
              <w:rPr>
                <w:color w:val="000000"/>
                <w:sz w:val="16"/>
              </w:rPr>
              <w:t>Vaccine</w:t>
            </w:r>
          </w:p>
        </w:tc>
      </w:tr>
      <w:tr w:rsidR="00387B96" w:rsidRPr="002C4B6A" w:rsidTr="0012392C">
        <w:tc>
          <w:tcPr>
            <w:tcW w:w="2046" w:type="dxa"/>
            <w:shd w:val="clear" w:color="auto" w:fill="FDE9D9"/>
            <w:vAlign w:val="center"/>
          </w:tcPr>
          <w:p w:rsidR="00387B96" w:rsidRPr="002C4B6A" w:rsidRDefault="00387B96" w:rsidP="00F6564B">
            <w:pPr>
              <w:spacing w:after="0"/>
              <w:jc w:val="left"/>
              <w:rPr>
                <w:i/>
                <w:iCs/>
                <w:color w:val="000000"/>
                <w:sz w:val="16"/>
                <w:szCs w:val="16"/>
              </w:rPr>
            </w:pPr>
            <w:r w:rsidRPr="002C4B6A">
              <w:rPr>
                <w:i/>
                <w:iCs/>
                <w:color w:val="000000"/>
                <w:sz w:val="16"/>
                <w:szCs w:val="16"/>
              </w:rPr>
              <w:t xml:space="preserve">Salmonella spp. </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EBF1DE"/>
            <w:vAlign w:val="center"/>
          </w:tcPr>
          <w:p w:rsidR="00387B96" w:rsidRPr="002C4B6A" w:rsidRDefault="00387B96" w:rsidP="00F6564B">
            <w:pPr>
              <w:spacing w:after="0"/>
              <w:jc w:val="left"/>
              <w:rPr>
                <w:color w:val="000000"/>
                <w:sz w:val="16"/>
                <w:szCs w:val="16"/>
              </w:rPr>
            </w:pP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S</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S</w:t>
            </w:r>
          </w:p>
        </w:tc>
        <w:tc>
          <w:tcPr>
            <w:tcW w:w="432" w:type="dxa"/>
            <w:shd w:val="clear" w:color="auto" w:fill="DAEEF3"/>
            <w:vAlign w:val="center"/>
          </w:tcPr>
          <w:p w:rsidR="00387B96" w:rsidRPr="002C4B6A" w:rsidRDefault="00263B22" w:rsidP="00F6564B">
            <w:pPr>
              <w:spacing w:after="0"/>
              <w:jc w:val="left"/>
              <w:rPr>
                <w:color w:val="000000"/>
                <w:sz w:val="16"/>
                <w:szCs w:val="16"/>
              </w:rPr>
            </w:pPr>
            <w:r w:rsidRPr="002C4B6A">
              <w:rPr>
                <w:color w:val="000000"/>
                <w:sz w:val="16"/>
                <w:szCs w:val="16"/>
              </w:rPr>
              <w:t>Y</w:t>
            </w:r>
          </w:p>
        </w:tc>
        <w:tc>
          <w:tcPr>
            <w:tcW w:w="432" w:type="dxa"/>
            <w:gridSpan w:val="2"/>
            <w:shd w:val="clear" w:color="auto" w:fill="DAEEF3"/>
            <w:vAlign w:val="center"/>
          </w:tcPr>
          <w:p w:rsidR="00387B96" w:rsidRPr="002C4B6A" w:rsidRDefault="00263B22" w:rsidP="00F6564B">
            <w:pPr>
              <w:spacing w:after="0"/>
              <w:jc w:val="left"/>
              <w:rPr>
                <w:color w:val="000000"/>
                <w:sz w:val="16"/>
                <w:szCs w:val="16"/>
              </w:rPr>
            </w:pPr>
            <w:r w:rsidRPr="002C4B6A">
              <w:rPr>
                <w:color w:val="000000"/>
                <w:sz w:val="16"/>
                <w:szCs w:val="16"/>
              </w:rPr>
              <w:t>Y</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Vegetative</w:t>
            </w:r>
            <w:r w:rsidRPr="002C4B6A">
              <w:rPr>
                <w:color w:val="000000"/>
                <w:sz w:val="16"/>
                <w:szCs w:val="16"/>
              </w:rPr>
              <w:br/>
              <w:t>bacteria</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sz w:val="16"/>
              </w:rPr>
              <w:t>Can be treated with a variety of antibiotics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Surra (</w:t>
            </w:r>
            <w:r w:rsidRPr="002C4B6A">
              <w:rPr>
                <w:i/>
                <w:iCs/>
                <w:color w:val="000000"/>
                <w:sz w:val="16"/>
                <w:szCs w:val="16"/>
              </w:rPr>
              <w:t>Trypanosoma evansi</w:t>
            </w:r>
            <w:r w:rsidRPr="002C4B6A">
              <w:rPr>
                <w:color w:val="000000"/>
                <w:sz w:val="16"/>
                <w:szCs w:val="16"/>
              </w:rPr>
              <w:t>)</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Protozoan</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Q</w:t>
            </w:r>
            <w:r w:rsidRPr="002C4B6A">
              <w:rPr>
                <w:sz w:val="16"/>
              </w:rPr>
              <w:t xml:space="preserve">uarantines, movement control, and solation or slaughter; Trypanosomes cannot survive for long periods outside the host; controlling arthropod vectors is </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Vaccination and antiparasitics in endemic areas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Theileriosis</w:t>
            </w:r>
          </w:p>
          <w:p w:rsidR="00387B96" w:rsidRPr="002C4B6A" w:rsidRDefault="00387B96" w:rsidP="00F6564B">
            <w:pPr>
              <w:spacing w:after="0"/>
              <w:jc w:val="left"/>
              <w:rPr>
                <w:color w:val="000000"/>
                <w:sz w:val="16"/>
                <w:szCs w:val="16"/>
              </w:rPr>
            </w:pPr>
            <w:r w:rsidRPr="002C4B6A">
              <w:rPr>
                <w:color w:val="000000"/>
                <w:sz w:val="16"/>
                <w:szCs w:val="16"/>
              </w:rPr>
              <w:t>(East Coast Fever)</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Protozoan</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 Controlling tick population</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sz w:val="16"/>
              </w:rPr>
              <w:t>Vaccines and antiparasitic drugs available; Treatment is most effective in the early stages of the disease</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Trypanosomosis (tsetse-transmitted);Nagana</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N</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S</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gridSpan w:val="2"/>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Protozoan</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 Q</w:t>
            </w:r>
            <w:r w:rsidRPr="002C4B6A">
              <w:rPr>
                <w:sz w:val="16"/>
              </w:rPr>
              <w:t>uarantines, movement control, and solation or slaughter; Trypanosomes cannot survive for long periods outside the host; controlling arthropod vectors is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Antiparasitics in endemic areas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Tularemia</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S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263B22" w:rsidP="00F6564B">
            <w:pPr>
              <w:spacing w:after="0"/>
              <w:jc w:val="left"/>
              <w:rPr>
                <w:color w:val="000000"/>
                <w:sz w:val="16"/>
                <w:szCs w:val="16"/>
              </w:rPr>
            </w:pPr>
            <w:r w:rsidRPr="002C4B6A">
              <w:rPr>
                <w:color w:val="000000"/>
                <w:sz w:val="16"/>
                <w:szCs w:val="16"/>
              </w:rPr>
              <w:t>L</w:t>
            </w:r>
          </w:p>
        </w:tc>
        <w:tc>
          <w:tcPr>
            <w:tcW w:w="432" w:type="dxa"/>
            <w:gridSpan w:val="2"/>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 </w:t>
            </w:r>
            <w:r w:rsidR="00005813" w:rsidRPr="002C4B6A">
              <w:rPr>
                <w:color w:val="000000"/>
                <w:sz w:val="16"/>
                <w:szCs w:val="16"/>
              </w:rPr>
              <w:t>?</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N</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Vegetative</w:t>
            </w:r>
            <w:r w:rsidRPr="002C4B6A">
              <w:rPr>
                <w:color w:val="000000"/>
                <w:sz w:val="16"/>
                <w:szCs w:val="16"/>
              </w:rPr>
              <w:br/>
              <w:t>bacteria</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i/>
                <w:iCs/>
                <w:sz w:val="16"/>
              </w:rPr>
              <w:t xml:space="preserve">F. tularensis </w:t>
            </w:r>
            <w:r w:rsidRPr="002C4B6A">
              <w:rPr>
                <w:sz w:val="16"/>
              </w:rPr>
              <w:t>can survive for long periods in the environment. Good tick control programs can reduce the risk of infection.</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 </w:t>
            </w:r>
            <w:r w:rsidRPr="002C4B6A">
              <w:rPr>
                <w:sz w:val="16"/>
              </w:rPr>
              <w:t>Tularemia can be treated with various antibiotics including tetracyclines and quinolones.</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Vesicular stomatitis</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263B22" w:rsidP="00F6564B">
            <w:pPr>
              <w:spacing w:after="0"/>
              <w:jc w:val="left"/>
              <w:rPr>
                <w:color w:val="000000"/>
                <w:sz w:val="16"/>
                <w:szCs w:val="16"/>
              </w:rPr>
            </w:pPr>
            <w:r w:rsidRPr="002C4B6A">
              <w:rPr>
                <w:color w:val="000000"/>
                <w:sz w:val="16"/>
                <w:szCs w:val="16"/>
              </w:rPr>
              <w:t>Y</w:t>
            </w:r>
          </w:p>
        </w:tc>
        <w:tc>
          <w:tcPr>
            <w:tcW w:w="432" w:type="dxa"/>
            <w:gridSpan w:val="2"/>
            <w:shd w:val="clear" w:color="auto" w:fill="DAEEF3"/>
            <w:textDirection w:val="btLr"/>
            <w:vAlign w:val="center"/>
          </w:tcPr>
          <w:p w:rsidR="00387B96" w:rsidRPr="002C4B6A" w:rsidRDefault="00387B96" w:rsidP="00F6564B">
            <w:pPr>
              <w:spacing w:after="0"/>
              <w:ind w:left="113" w:right="113"/>
              <w:jc w:val="center"/>
              <w:rPr>
                <w:color w:val="000000"/>
                <w:sz w:val="16"/>
                <w:szCs w:val="16"/>
              </w:rPr>
            </w:pPr>
            <w:r w:rsidRPr="002C4B6A">
              <w:rPr>
                <w:color w:val="000000"/>
                <w:sz w:val="16"/>
                <w:szCs w:val="16"/>
              </w:rPr>
              <w:t>1949</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Enveloped Virus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Quarantine and movement control; </w:t>
            </w:r>
            <w:r w:rsidRPr="002C4B6A">
              <w:rPr>
                <w:sz w:val="16"/>
                <w:szCs w:val="16"/>
              </w:rPr>
              <w:t>uninfected livestock should kept away from any animals that could be infected</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sz w:val="16"/>
              </w:rPr>
              <w:t>Treatment is symptomatic. Animals with mouth lesions should be provided with softened feed.</w:t>
            </w:r>
          </w:p>
        </w:tc>
      </w:tr>
      <w:tr w:rsidR="00387B96" w:rsidRPr="002C4B6A" w:rsidTr="0012392C">
        <w:tc>
          <w:tcPr>
            <w:tcW w:w="2046" w:type="dxa"/>
            <w:shd w:val="clear" w:color="auto" w:fill="FDE9D9"/>
            <w:vAlign w:val="center"/>
          </w:tcPr>
          <w:p w:rsidR="00387B96" w:rsidRPr="002C4B6A" w:rsidRDefault="00387B96" w:rsidP="00F6564B">
            <w:pPr>
              <w:spacing w:after="0"/>
              <w:jc w:val="left"/>
              <w:rPr>
                <w:color w:val="000000"/>
                <w:sz w:val="16"/>
                <w:szCs w:val="16"/>
              </w:rPr>
            </w:pPr>
            <w:r w:rsidRPr="002C4B6A">
              <w:rPr>
                <w:color w:val="000000"/>
                <w:sz w:val="16"/>
                <w:szCs w:val="16"/>
              </w:rPr>
              <w:t>West Nile fever</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EBF1DE"/>
            <w:vAlign w:val="center"/>
          </w:tcPr>
          <w:p w:rsidR="00387B96" w:rsidRPr="002C4B6A" w:rsidRDefault="00387B96" w:rsidP="00F6564B">
            <w:pPr>
              <w:spacing w:after="0"/>
              <w:jc w:val="left"/>
              <w:rPr>
                <w:color w:val="000000"/>
                <w:sz w:val="16"/>
                <w:szCs w:val="16"/>
              </w:rPr>
            </w:pPr>
            <w:r w:rsidRPr="002C4B6A">
              <w:rPr>
                <w:color w:val="000000"/>
                <w:sz w:val="16"/>
                <w:szCs w:val="16"/>
              </w:rPr>
              <w:t>Y</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M</w:t>
            </w:r>
          </w:p>
        </w:tc>
        <w:tc>
          <w:tcPr>
            <w:tcW w:w="432" w:type="dxa"/>
            <w:shd w:val="clear" w:color="auto" w:fill="C5D9F1"/>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432" w:type="dxa"/>
            <w:shd w:val="clear" w:color="auto" w:fill="DAEEF3"/>
            <w:vAlign w:val="center"/>
          </w:tcPr>
          <w:p w:rsidR="00387B96" w:rsidRPr="002C4B6A" w:rsidRDefault="00263B22" w:rsidP="00F6564B">
            <w:pPr>
              <w:spacing w:after="0"/>
              <w:jc w:val="left"/>
              <w:rPr>
                <w:color w:val="000000"/>
                <w:sz w:val="16"/>
                <w:szCs w:val="16"/>
              </w:rPr>
            </w:pPr>
            <w:r w:rsidRPr="002C4B6A">
              <w:rPr>
                <w:color w:val="000000"/>
                <w:sz w:val="16"/>
                <w:szCs w:val="16"/>
              </w:rPr>
              <w:t>Y</w:t>
            </w:r>
          </w:p>
        </w:tc>
        <w:tc>
          <w:tcPr>
            <w:tcW w:w="432" w:type="dxa"/>
            <w:gridSpan w:val="2"/>
            <w:shd w:val="clear" w:color="auto" w:fill="DAEEF3"/>
            <w:vAlign w:val="center"/>
          </w:tcPr>
          <w:p w:rsidR="00387B96" w:rsidRPr="002C4B6A" w:rsidRDefault="00263B22" w:rsidP="00F6564B">
            <w:pPr>
              <w:spacing w:after="0"/>
              <w:jc w:val="center"/>
              <w:rPr>
                <w:color w:val="000000"/>
                <w:sz w:val="16"/>
                <w:szCs w:val="16"/>
              </w:rPr>
            </w:pPr>
            <w:r w:rsidRPr="002C4B6A">
              <w:rPr>
                <w:color w:val="000000"/>
                <w:sz w:val="16"/>
                <w:szCs w:val="16"/>
              </w:rPr>
              <w:t>Y</w:t>
            </w:r>
          </w:p>
        </w:tc>
        <w:tc>
          <w:tcPr>
            <w:tcW w:w="432" w:type="dxa"/>
            <w:shd w:val="clear" w:color="auto" w:fill="DAEEF3"/>
            <w:vAlign w:val="center"/>
          </w:tcPr>
          <w:p w:rsidR="00387B96" w:rsidRPr="002C4B6A" w:rsidRDefault="00387B96" w:rsidP="00F6564B">
            <w:pPr>
              <w:spacing w:after="0"/>
              <w:jc w:val="left"/>
              <w:rPr>
                <w:color w:val="000000"/>
                <w:sz w:val="16"/>
                <w:szCs w:val="16"/>
              </w:rPr>
            </w:pPr>
            <w:r w:rsidRPr="002C4B6A">
              <w:rPr>
                <w:color w:val="000000"/>
                <w:sz w:val="16"/>
                <w:szCs w:val="16"/>
              </w:rPr>
              <w:t> </w:t>
            </w:r>
          </w:p>
        </w:tc>
        <w:tc>
          <w:tcPr>
            <w:tcW w:w="1146" w:type="dxa"/>
            <w:shd w:val="clear" w:color="auto" w:fill="F2DCDB"/>
            <w:vAlign w:val="center"/>
          </w:tcPr>
          <w:p w:rsidR="00387B96" w:rsidRPr="002C4B6A" w:rsidRDefault="00387B96" w:rsidP="00F6564B">
            <w:pPr>
              <w:spacing w:after="0"/>
              <w:jc w:val="left"/>
              <w:rPr>
                <w:color w:val="000000"/>
                <w:sz w:val="16"/>
                <w:szCs w:val="16"/>
              </w:rPr>
            </w:pPr>
            <w:r w:rsidRPr="002C4B6A">
              <w:rPr>
                <w:color w:val="000000"/>
                <w:sz w:val="16"/>
                <w:szCs w:val="16"/>
              </w:rPr>
              <w:t>Enveloped Virus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color w:val="000000"/>
                <w:sz w:val="16"/>
                <w:szCs w:val="16"/>
              </w:rPr>
              <w:t>Implement mosquito control measures</w:t>
            </w:r>
          </w:p>
        </w:tc>
        <w:tc>
          <w:tcPr>
            <w:tcW w:w="2736" w:type="dxa"/>
            <w:shd w:val="clear" w:color="auto" w:fill="E4DFEC"/>
            <w:vAlign w:val="center"/>
          </w:tcPr>
          <w:p w:rsidR="00387B96" w:rsidRPr="002C4B6A" w:rsidRDefault="00387B96" w:rsidP="00F6564B">
            <w:pPr>
              <w:spacing w:after="0"/>
              <w:jc w:val="left"/>
              <w:rPr>
                <w:color w:val="000000"/>
                <w:sz w:val="16"/>
                <w:szCs w:val="16"/>
              </w:rPr>
            </w:pPr>
            <w:r w:rsidRPr="002C4B6A">
              <w:rPr>
                <w:sz w:val="16"/>
              </w:rPr>
              <w:t>No specific treatment, other than supportive care, is available.</w:t>
            </w:r>
          </w:p>
        </w:tc>
      </w:tr>
    </w:tbl>
    <w:p w:rsidR="00756A48" w:rsidRPr="002C4B6A" w:rsidRDefault="00756A48" w:rsidP="00FC78A5"/>
    <w:p w:rsidR="00C80CFF" w:rsidRPr="002C4B6A" w:rsidRDefault="00C80CFF" w:rsidP="00FC78A5">
      <w:pPr>
        <w:rPr>
          <w:rFonts w:ascii="Calibri" w:eastAsia="Times New Roman" w:hAnsi="Calibri" w:cs="Calibri"/>
          <w:color w:val="000000"/>
        </w:rPr>
      </w:pPr>
      <w:r w:rsidRPr="002C4B6A">
        <w:t>*</w:t>
      </w:r>
      <w:r w:rsidR="00A27D21" w:rsidRPr="002C4B6A">
        <w:t xml:space="preserve">This list is not comprehensive. </w:t>
      </w:r>
      <w:r w:rsidRPr="002C4B6A">
        <w:t>Certain zoonotic diseases (those with the ability to cause illness in both animals and people) are also reportable to the Texas Department of State Health Services</w:t>
      </w:r>
      <w:r w:rsidRPr="002C4B6A">
        <w:rPr>
          <w:rFonts w:ascii="Calibri" w:eastAsia="Times New Roman" w:hAnsi="Calibri" w:cs="Calibri"/>
          <w:color w:val="000000"/>
        </w:rPr>
        <w:t xml:space="preserve"> </w:t>
      </w:r>
    </w:p>
    <w:p w:rsidR="009F2C2F" w:rsidRPr="002C4B6A" w:rsidRDefault="00C80CFF" w:rsidP="00C80CFF">
      <w:r w:rsidRPr="002C4B6A">
        <w:t>*</w:t>
      </w:r>
      <w:r w:rsidR="00A15524" w:rsidRPr="002C4B6A">
        <w:t>*</w:t>
      </w:r>
      <w:r w:rsidR="00D84F95" w:rsidRPr="002C4B6A">
        <w:t xml:space="preserve">M – Major source of organism; </w:t>
      </w:r>
      <w:r w:rsidR="00A15524" w:rsidRPr="002C4B6A">
        <w:t xml:space="preserve">S </w:t>
      </w:r>
      <w:r w:rsidR="009F2C2F" w:rsidRPr="002C4B6A">
        <w:t>– Secondary source of organism</w:t>
      </w:r>
    </w:p>
    <w:p w:rsidR="000B4598" w:rsidRPr="002C4B6A" w:rsidRDefault="00BD5E6A" w:rsidP="009F700E">
      <w:r w:rsidRPr="002C4B6A">
        <w:t>*</w:t>
      </w:r>
      <w:r w:rsidR="00C80CFF" w:rsidRPr="002C4B6A">
        <w:t>*</w:t>
      </w:r>
      <w:r w:rsidRPr="002C4B6A">
        <w:t>*Y-</w:t>
      </w:r>
      <w:r w:rsidR="00263B22" w:rsidRPr="002C4B6A">
        <w:t xml:space="preserve"> </w:t>
      </w:r>
      <w:r w:rsidRPr="002C4B6A">
        <w:t>disease</w:t>
      </w:r>
      <w:r w:rsidR="00263B22" w:rsidRPr="002C4B6A">
        <w:t xml:space="preserve"> present</w:t>
      </w:r>
      <w:r w:rsidRPr="002C4B6A">
        <w:t xml:space="preserve">, L </w:t>
      </w:r>
      <w:r w:rsidR="00263B22" w:rsidRPr="002C4B6A">
        <w:t>–</w:t>
      </w:r>
      <w:r w:rsidRPr="002C4B6A">
        <w:t xml:space="preserve"> </w:t>
      </w:r>
      <w:r w:rsidR="00263B22" w:rsidRPr="002C4B6A">
        <w:t>Disease l</w:t>
      </w:r>
      <w:r w:rsidRPr="002C4B6A">
        <w:t>imited to one or more zones,? - suspected but not confirmed, N - never reported and under active surveillance; date indicates last reported case</w:t>
      </w:r>
      <w:r w:rsidR="001905CB" w:rsidRPr="002C4B6A">
        <w:t xml:space="preserve"> (Data obtained from 2012 annual reports to OIE</w:t>
      </w:r>
      <w:r w:rsidR="000B4598" w:rsidRPr="002C4B6A">
        <w:t>)</w:t>
      </w:r>
    </w:p>
    <w:p w:rsidR="009F700E" w:rsidRPr="002C4B6A" w:rsidRDefault="000B4598" w:rsidP="009F700E">
      <w:r w:rsidRPr="002C4B6A">
        <w:t>Disease information was compiled from the Technical Disease Fact Sheets on</w:t>
      </w:r>
      <w:r w:rsidR="006A0773" w:rsidRPr="002C4B6A">
        <w:t xml:space="preserve"> The Center for Food Security and Public Health </w:t>
      </w:r>
      <w:hyperlink r:id="rId296" w:history="1">
        <w:r w:rsidR="006A0773" w:rsidRPr="002C4B6A">
          <w:rPr>
            <w:rStyle w:val="Hyperlink"/>
          </w:rPr>
          <w:t>Animal Disease Information Website</w:t>
        </w:r>
      </w:hyperlink>
      <w:r w:rsidRPr="002C4B6A">
        <w:t>.</w:t>
      </w:r>
    </w:p>
    <w:p w:rsidR="00E8469D" w:rsidRPr="002C4B6A" w:rsidRDefault="00E8469D" w:rsidP="00E8469D">
      <w:pPr>
        <w:spacing w:line="276" w:lineRule="auto"/>
        <w:jc w:val="center"/>
        <w:rPr>
          <w:b/>
        </w:rPr>
      </w:pPr>
    </w:p>
    <w:p w:rsidR="000B4598" w:rsidRPr="002C4B6A" w:rsidRDefault="000B4598" w:rsidP="00FC78A5">
      <w:pPr>
        <w:sectPr w:rsidR="000B4598" w:rsidRPr="002C4B6A" w:rsidSect="00024884">
          <w:pgSz w:w="15840" w:h="12240" w:orient="landscape"/>
          <w:pgMar w:top="1440" w:right="1080" w:bottom="1440" w:left="1080" w:header="720" w:footer="720" w:gutter="0"/>
          <w:paperSrc w:first="7" w:other="7"/>
          <w:cols w:space="720"/>
          <w:docGrid w:linePitch="360"/>
        </w:sectPr>
      </w:pPr>
    </w:p>
    <w:p w:rsidR="00FC78A5" w:rsidRPr="002C4B6A" w:rsidRDefault="00FC78A5" w:rsidP="00635C1E">
      <w:pPr>
        <w:pStyle w:val="Title"/>
      </w:pPr>
      <w:bookmarkStart w:id="172" w:name="_Toc374372595"/>
      <w:bookmarkStart w:id="173" w:name="AppendixB"/>
      <w:r w:rsidRPr="002C4B6A">
        <w:t xml:space="preserve">Annex B: </w:t>
      </w:r>
      <w:r w:rsidR="00DB028C" w:rsidRPr="002C4B6A">
        <w:t>Sample Disease Assessment Reports</w:t>
      </w:r>
      <w:bookmarkEnd w:id="172"/>
    </w:p>
    <w:bookmarkEnd w:id="173"/>
    <w:p w:rsidR="00001056" w:rsidRPr="002C4B6A" w:rsidRDefault="00544C0A" w:rsidP="00FC78A5">
      <w:r w:rsidRPr="002C4B6A">
        <w:fldChar w:fldCharType="begin"/>
      </w:r>
      <w:r w:rsidRPr="002C4B6A">
        <w:instrText xml:space="preserve"> HYPERLINK \l "_Sample__Foot" </w:instrText>
      </w:r>
      <w:r w:rsidRPr="002C4B6A">
        <w:fldChar w:fldCharType="separate"/>
      </w:r>
      <w:r w:rsidR="00001056" w:rsidRPr="002C4B6A">
        <w:rPr>
          <w:rStyle w:val="Hyperlink"/>
        </w:rPr>
        <w:t>Sample Foot and Mouth Disease (FMD) Report</w:t>
      </w:r>
      <w:r w:rsidRPr="002C4B6A">
        <w:rPr>
          <w:rStyle w:val="Hyperlink"/>
        </w:rPr>
        <w:fldChar w:fldCharType="end"/>
      </w:r>
    </w:p>
    <w:p w:rsidR="00001056" w:rsidRPr="002C4B6A" w:rsidRDefault="00D97EF3" w:rsidP="00001056">
      <w:hyperlink w:anchor="_Sample_Rift_Valley" w:history="1">
        <w:r w:rsidR="00001056" w:rsidRPr="002C4B6A">
          <w:rPr>
            <w:rStyle w:val="Hyperlink"/>
          </w:rPr>
          <w:t>Sample Rift Valley Fever (RVF) Disease Report</w:t>
        </w:r>
      </w:hyperlink>
    </w:p>
    <w:p w:rsidR="00001056" w:rsidRPr="002C4B6A" w:rsidRDefault="00D97EF3" w:rsidP="005B3179">
      <w:hyperlink w:anchor="_Sample_Contagious_Bovine" w:history="1">
        <w:r w:rsidR="00001056" w:rsidRPr="002C4B6A">
          <w:rPr>
            <w:rStyle w:val="Hyperlink"/>
          </w:rPr>
          <w:t>Sample Contagious Bovine Pleuropneumonia (CBPP) Disease</w:t>
        </w:r>
        <w:r w:rsidR="005B3179" w:rsidRPr="002C4B6A">
          <w:rPr>
            <w:rStyle w:val="Hyperlink"/>
            <w:sz w:val="44"/>
          </w:rPr>
          <w:t xml:space="preserve"> </w:t>
        </w:r>
        <w:r w:rsidR="00001056" w:rsidRPr="002C4B6A">
          <w:rPr>
            <w:rStyle w:val="Hyperlink"/>
          </w:rPr>
          <w:t>Report</w:t>
        </w:r>
      </w:hyperlink>
    </w:p>
    <w:p w:rsidR="00001056" w:rsidRPr="002C4B6A" w:rsidRDefault="00001056" w:rsidP="00001056"/>
    <w:p w:rsidR="00001056" w:rsidRPr="002C4B6A" w:rsidRDefault="00001056" w:rsidP="00FC78A5"/>
    <w:p w:rsidR="00001056" w:rsidRPr="002C4B6A" w:rsidRDefault="00001056" w:rsidP="00FC78A5">
      <w:pPr>
        <w:sectPr w:rsidR="00001056" w:rsidRPr="002C4B6A" w:rsidSect="00024884">
          <w:pgSz w:w="12240" w:h="15840"/>
          <w:pgMar w:top="1800" w:right="1800" w:bottom="1800" w:left="1800" w:header="720" w:footer="720" w:gutter="0"/>
          <w:paperSrc w:first="7" w:other="7"/>
          <w:cols w:space="720"/>
          <w:docGrid w:linePitch="360"/>
        </w:sectPr>
      </w:pPr>
    </w:p>
    <w:p w:rsidR="00E8469D" w:rsidRPr="002C4B6A" w:rsidRDefault="00E8469D" w:rsidP="00E8469D">
      <w:pPr>
        <w:spacing w:line="276" w:lineRule="auto"/>
        <w:jc w:val="left"/>
      </w:pPr>
      <w:bookmarkStart w:id="174" w:name="_Sample__Foot"/>
      <w:bookmarkEnd w:id="174"/>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left"/>
      </w:pPr>
    </w:p>
    <w:p w:rsidR="00E8469D" w:rsidRPr="002C4B6A" w:rsidRDefault="00E8469D" w:rsidP="00E8469D">
      <w:pPr>
        <w:spacing w:line="276" w:lineRule="auto"/>
        <w:jc w:val="center"/>
        <w:rPr>
          <w:b/>
        </w:rPr>
      </w:pPr>
      <w:r w:rsidRPr="002C4B6A">
        <w:rPr>
          <w:b/>
        </w:rPr>
        <w:t>Page Intentionally Left Blank</w:t>
      </w:r>
    </w:p>
    <w:p w:rsidR="00E8469D" w:rsidRPr="002C4B6A" w:rsidRDefault="00E8469D" w:rsidP="00E8469D">
      <w:pPr>
        <w:spacing w:line="276" w:lineRule="auto"/>
        <w:jc w:val="left"/>
      </w:pPr>
    </w:p>
    <w:p w:rsidR="00E8469D" w:rsidRPr="002C4B6A" w:rsidRDefault="00E8469D" w:rsidP="00E8469D">
      <w:pPr>
        <w:spacing w:line="276" w:lineRule="auto"/>
        <w:jc w:val="left"/>
        <w:sectPr w:rsidR="00E8469D" w:rsidRPr="002C4B6A" w:rsidSect="00024884">
          <w:headerReference w:type="default" r:id="rId297"/>
          <w:footerReference w:type="default" r:id="rId298"/>
          <w:pgSz w:w="12240" w:h="15840"/>
          <w:pgMar w:top="1800" w:right="1800" w:bottom="1800" w:left="1800" w:header="720" w:footer="720" w:gutter="0"/>
          <w:paperSrc w:first="7" w:other="7"/>
          <w:cols w:space="720"/>
          <w:docGrid w:linePitch="360"/>
        </w:sectPr>
      </w:pPr>
    </w:p>
    <w:p w:rsidR="00001056" w:rsidRPr="002C4B6A" w:rsidRDefault="00001056" w:rsidP="008D53E0">
      <w:pPr>
        <w:pStyle w:val="Subheading1"/>
        <w:jc w:val="center"/>
      </w:pPr>
      <w:r w:rsidRPr="002C4B6A">
        <w:t>Foot and Mouth Disease (FMD) Disease Report</w:t>
      </w:r>
    </w:p>
    <w:p w:rsidR="00001056" w:rsidRPr="002C4B6A" w:rsidRDefault="00001056" w:rsidP="00001056">
      <w:pPr>
        <w:pStyle w:val="Subheading1"/>
        <w:spacing w:before="240"/>
      </w:pPr>
      <w:r w:rsidRPr="002C4B6A">
        <w:t>Outbreak History</w:t>
      </w:r>
    </w:p>
    <w:p w:rsidR="00001056" w:rsidRPr="002C4B6A" w:rsidRDefault="00001056" w:rsidP="00001056">
      <w:pPr>
        <w:ind w:left="720" w:right="-90"/>
      </w:pPr>
      <w:r w:rsidRPr="002C4B6A">
        <w:t xml:space="preserve">Laboratory confirmation of an outbreak of Foot and Mouth Disease (FMD) in _________________ was reported by OIE on </w:t>
      </w:r>
      <w:r w:rsidR="00BB30B3" w:rsidRPr="002C4B6A">
        <w:t>________</w:t>
      </w:r>
      <w:r w:rsidRPr="002C4B6A">
        <w:t xml:space="preserve">. Clinical signs of FMD appeared in </w:t>
      </w:r>
      <w:r w:rsidR="00BB30B3" w:rsidRPr="002C4B6A">
        <w:t>____________________</w:t>
      </w:r>
      <w:r w:rsidRPr="002C4B6A">
        <w:t xml:space="preserve"> on a feedyard in the </w:t>
      </w:r>
      <w:r w:rsidR="00BB30B3" w:rsidRPr="002C4B6A">
        <w:t>__________________</w:t>
      </w:r>
      <w:r w:rsidRPr="002C4B6A">
        <w:t xml:space="preserve">, about </w:t>
      </w:r>
      <w:r w:rsidR="00BB30B3" w:rsidRPr="002C4B6A">
        <w:t>_____</w:t>
      </w:r>
      <w:r w:rsidRPr="002C4B6A">
        <w:t xml:space="preserve"> miles from the border with the United States. As of </w:t>
      </w:r>
      <w:r w:rsidR="00BB30B3" w:rsidRPr="002C4B6A">
        <w:t>_________</w:t>
      </w:r>
      <w:r w:rsidRPr="002C4B6A">
        <w:t xml:space="preserve">, the outbreak included </w:t>
      </w:r>
      <w:r w:rsidR="00BB30B3" w:rsidRPr="002C4B6A">
        <w:t>________</w:t>
      </w:r>
      <w:r w:rsidRPr="002C4B6A">
        <w:t xml:space="preserve"> infected </w:t>
      </w:r>
      <w:r w:rsidR="00BB30B3" w:rsidRPr="002C4B6A">
        <w:t>________</w:t>
      </w:r>
      <w:r w:rsidRPr="002C4B6A">
        <w:t xml:space="preserve"> dead, and </w:t>
      </w:r>
      <w:r w:rsidR="00BB30B3" w:rsidRPr="002C4B6A">
        <w:t>_______</w:t>
      </w:r>
      <w:r w:rsidRPr="002C4B6A">
        <w:t xml:space="preserve"> depopulated. </w:t>
      </w:r>
      <w:r w:rsidR="00BB30B3" w:rsidRPr="002C4B6A">
        <w:t>________________</w:t>
      </w:r>
      <w:r w:rsidRPr="002C4B6A">
        <w:t xml:space="preserve"> is now depopulating all susceptible animals within </w:t>
      </w:r>
      <w:r w:rsidR="00BB30B3" w:rsidRPr="002C4B6A">
        <w:t>_________________</w:t>
      </w:r>
      <w:r w:rsidRPr="002C4B6A">
        <w:t xml:space="preserve"> of the outbreak</w:t>
      </w:r>
      <w:r w:rsidRPr="002C4B6A">
        <w:rPr>
          <w:rStyle w:val="defaulttext1"/>
        </w:rPr>
        <w:t>.</w:t>
      </w:r>
    </w:p>
    <w:p w:rsidR="00001056" w:rsidRPr="002C4B6A" w:rsidRDefault="00001056" w:rsidP="00001056">
      <w:pPr>
        <w:pStyle w:val="Subheading1"/>
      </w:pPr>
      <w:r w:rsidRPr="002C4B6A">
        <w:t>Signs and Symptoms of Disease</w:t>
      </w:r>
    </w:p>
    <w:p w:rsidR="00001056" w:rsidRPr="002C4B6A" w:rsidRDefault="00001056" w:rsidP="00001056">
      <w:pPr>
        <w:rPr>
          <w:sz w:val="28"/>
        </w:rPr>
      </w:pPr>
      <w:r w:rsidRPr="002C4B6A">
        <w:rPr>
          <w:sz w:val="28"/>
        </w:rPr>
        <w:t>Cattle</w:t>
      </w:r>
    </w:p>
    <w:p w:rsidR="00001056" w:rsidRPr="002C4B6A" w:rsidRDefault="00001056" w:rsidP="00001056">
      <w:pPr>
        <w:ind w:left="720"/>
      </w:pPr>
      <w:r w:rsidRPr="002C4B6A">
        <w:t>The most common sign of foot-and-mouth disease in cattle is the formation of sores on the tongue, mouth, feet, and teats. Infected cattle are depressed, reluctant to move, not able to eat which can lead to a decrease in production. They also drool, and in many cases, make a loud smacking sound. The FMD virus is considered the most highly contagious disease agent of livestock.</w:t>
      </w:r>
    </w:p>
    <w:p w:rsidR="00001056" w:rsidRPr="002C4B6A" w:rsidRDefault="00001056" w:rsidP="00001056">
      <w:pPr>
        <w:ind w:right="360"/>
        <w:rPr>
          <w:sz w:val="28"/>
        </w:rPr>
      </w:pPr>
      <w:r w:rsidRPr="002C4B6A">
        <w:rPr>
          <w:sz w:val="28"/>
        </w:rPr>
        <w:t>Humans</w:t>
      </w:r>
    </w:p>
    <w:p w:rsidR="00001056" w:rsidRPr="002C4B6A" w:rsidRDefault="00001056" w:rsidP="00001056">
      <w:pPr>
        <w:ind w:left="720" w:right="-90"/>
      </w:pPr>
      <w:r w:rsidRPr="002C4B6A">
        <w:t xml:space="preserve">Foot and mouth disease (FMD) </w:t>
      </w:r>
      <w:r w:rsidRPr="002C4B6A">
        <w:rPr>
          <w:b/>
        </w:rPr>
        <w:t>does not</w:t>
      </w:r>
      <w:r w:rsidRPr="002C4B6A">
        <w:t xml:space="preserve"> cause disease in humans. Foot and mouth disease affects cloven-hoofed animals, including domestic and wild bovids. It should not be confused with Hand, foot and mouth disease (HFMD) which is a human syndrome caused by intestinal viruses and commonly infects children.</w:t>
      </w:r>
    </w:p>
    <w:p w:rsidR="00001056" w:rsidRPr="002C4B6A" w:rsidRDefault="00001056" w:rsidP="00001056">
      <w:pPr>
        <w:pStyle w:val="Subheading1"/>
      </w:pPr>
      <w:r w:rsidRPr="002C4B6A">
        <w:t>Mechanism for Spread of Disease</w:t>
      </w:r>
    </w:p>
    <w:p w:rsidR="00001056" w:rsidRPr="002C4B6A" w:rsidRDefault="005B3179" w:rsidP="00001056">
      <w:r w:rsidRPr="002C4B6A">
        <w:t>FMD</w:t>
      </w:r>
      <w:r w:rsidR="00001056" w:rsidRPr="002C4B6A">
        <w:t xml:space="preserve"> is spread by </w:t>
      </w:r>
      <w:r w:rsidR="00001056" w:rsidRPr="002C4B6A">
        <w:rPr>
          <w:b/>
          <w:bCs/>
        </w:rPr>
        <w:t xml:space="preserve">direct contact </w:t>
      </w:r>
      <w:r w:rsidR="00001056" w:rsidRPr="002C4B6A">
        <w:t>such as when a healthy animal licks an animal that is sick. It can also be spread when healthy animals eat (</w:t>
      </w:r>
      <w:r w:rsidR="00001056" w:rsidRPr="002C4B6A">
        <w:rPr>
          <w:b/>
          <w:bCs/>
        </w:rPr>
        <w:t>oral</w:t>
      </w:r>
      <w:r w:rsidR="00001056" w:rsidRPr="002C4B6A">
        <w:t>) from a feed trough where an infected animal has eaten or drooled saliva. The virus can also travel through the air (</w:t>
      </w:r>
      <w:r w:rsidR="00001056" w:rsidRPr="002C4B6A">
        <w:rPr>
          <w:b/>
          <w:bCs/>
        </w:rPr>
        <w:t>aerosol</w:t>
      </w:r>
      <w:r w:rsidR="00001056" w:rsidRPr="002C4B6A">
        <w:t>) when an animal coughs or sneezes. Finally, people can be an unexpected means of transmission (</w:t>
      </w:r>
      <w:r w:rsidR="00001056" w:rsidRPr="002C4B6A">
        <w:rPr>
          <w:b/>
          <w:bCs/>
        </w:rPr>
        <w:t>fomites</w:t>
      </w:r>
      <w:r w:rsidR="00001056" w:rsidRPr="002C4B6A">
        <w:t>). FMD can be carried on clothes, shoes, and even the nasal passages of people that have had contact with infected animals.</w:t>
      </w:r>
    </w:p>
    <w:p w:rsidR="00001056" w:rsidRPr="002C4B6A" w:rsidRDefault="00001056" w:rsidP="00001056">
      <w:pPr>
        <w:rPr>
          <w:u w:val="single"/>
        </w:rPr>
      </w:pPr>
      <w:r w:rsidRPr="002C4B6A">
        <w:rPr>
          <w:u w:val="single"/>
        </w:rPr>
        <w:t>Aerosols</w:t>
      </w:r>
    </w:p>
    <w:p w:rsidR="00001056" w:rsidRPr="002C4B6A" w:rsidRDefault="005B3179" w:rsidP="00001056">
      <w:pPr>
        <w:ind w:left="720"/>
        <w:rPr>
          <w:u w:val="single"/>
        </w:rPr>
      </w:pPr>
      <w:r w:rsidRPr="002C4B6A">
        <w:t>FMD</w:t>
      </w:r>
      <w:r w:rsidR="00001056" w:rsidRPr="002C4B6A">
        <w:t xml:space="preserve"> can be spread through aerosol transmission. Aerosol transmission occurs when disease agents contained in droplets are passed through the air from one animal to </w:t>
      </w:r>
      <w:r w:rsidR="008D53E0" w:rsidRPr="002C4B6A">
        <w:t>another</w:t>
      </w:r>
      <w:r w:rsidR="00001056" w:rsidRPr="002C4B6A">
        <w:t xml:space="preserve"> or from an animal to a human, or vice versa. The virus that causes FMD can survive for extended periods of time within the aerosol droplets. </w:t>
      </w:r>
    </w:p>
    <w:p w:rsidR="00001056" w:rsidRPr="002C4B6A" w:rsidRDefault="00001056" w:rsidP="00001056">
      <w:pPr>
        <w:autoSpaceDE w:val="0"/>
        <w:autoSpaceDN w:val="0"/>
        <w:adjustRightInd w:val="0"/>
        <w:spacing w:after="0"/>
        <w:rPr>
          <w:u w:val="single"/>
        </w:rPr>
      </w:pPr>
      <w:r w:rsidRPr="002C4B6A">
        <w:rPr>
          <w:u w:val="single"/>
        </w:rPr>
        <w:t>Direct Contact</w:t>
      </w:r>
      <w:r w:rsidR="006217CB" w:rsidRPr="002C4B6A">
        <w:rPr>
          <w:u w:val="single"/>
        </w:rPr>
        <w:t xml:space="preserve"> </w:t>
      </w:r>
    </w:p>
    <w:p w:rsidR="00001056" w:rsidRPr="002C4B6A" w:rsidRDefault="005B3179" w:rsidP="00001056">
      <w:pPr>
        <w:ind w:left="720"/>
      </w:pPr>
      <w:r w:rsidRPr="002C4B6A">
        <w:t>FMD</w:t>
      </w:r>
      <w:r w:rsidR="00001056" w:rsidRPr="002C4B6A">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001056" w:rsidRPr="002C4B6A" w:rsidRDefault="00001056" w:rsidP="00001056">
      <w:pPr>
        <w:autoSpaceDE w:val="0"/>
        <w:autoSpaceDN w:val="0"/>
        <w:adjustRightInd w:val="0"/>
        <w:spacing w:after="0"/>
        <w:rPr>
          <w:u w:val="single"/>
        </w:rPr>
      </w:pPr>
      <w:r w:rsidRPr="002C4B6A">
        <w:rPr>
          <w:u w:val="single"/>
        </w:rPr>
        <w:t>Fomite</w:t>
      </w:r>
    </w:p>
    <w:p w:rsidR="00001056" w:rsidRPr="002C4B6A" w:rsidRDefault="005B3179" w:rsidP="00001056">
      <w:pPr>
        <w:ind w:left="720"/>
      </w:pPr>
      <w:r w:rsidRPr="002C4B6A">
        <w:t>FMD</w:t>
      </w:r>
      <w:r w:rsidR="00001056" w:rsidRPr="002C4B6A">
        <w:t xml:space="preserve"> can be spread through fomites. A fomite is an object that can carry disease agents from one susceptible animal to another. Examples of fomites include contaminated nose tongs, squeeze chutes, needles, balling guns clothing, feed or water buckets, and shovels. Traffic transmission is another special type of fomite transmission in which a vehicle, trailer, or human spreads organic material to another location.</w:t>
      </w:r>
    </w:p>
    <w:p w:rsidR="00001056" w:rsidRPr="002C4B6A" w:rsidRDefault="00001056" w:rsidP="00001056">
      <w:pPr>
        <w:spacing w:after="0"/>
        <w:rPr>
          <w:u w:val="single"/>
        </w:rPr>
      </w:pPr>
      <w:r w:rsidRPr="002C4B6A">
        <w:rPr>
          <w:u w:val="single"/>
        </w:rPr>
        <w:t xml:space="preserve">Oral </w:t>
      </w:r>
    </w:p>
    <w:p w:rsidR="00001056" w:rsidRPr="002C4B6A" w:rsidRDefault="005B3179" w:rsidP="00001056">
      <w:pPr>
        <w:ind w:left="720"/>
        <w:rPr>
          <w:u w:val="single"/>
        </w:rPr>
      </w:pPr>
      <w:r w:rsidRPr="002C4B6A">
        <w:t>FMD</w:t>
      </w:r>
      <w:r w:rsidR="00001056" w:rsidRPr="002C4B6A">
        <w:t xml:space="preserve"> can be spread through oral means. Pathogenic agents can be transmitted to animals orally through consumption of contaminated feed, water, or licking/chewing on contaminated environmental objects. Feed and water contaminated with feces, urine or saliva are frequently the cause of oral transmission of disease agents. In addition, feed and water can be contaminated with other infectious agents as well such as ruminant protein.</w:t>
      </w:r>
    </w:p>
    <w:p w:rsidR="00001056" w:rsidRPr="002C4B6A" w:rsidRDefault="00001056" w:rsidP="00001056">
      <w:pPr>
        <w:spacing w:after="0"/>
        <w:rPr>
          <w:u w:val="single"/>
        </w:rPr>
      </w:pPr>
      <w:r w:rsidRPr="002C4B6A">
        <w:rPr>
          <w:u w:val="single"/>
        </w:rPr>
        <w:t>Environmental Transmission</w:t>
      </w:r>
    </w:p>
    <w:p w:rsidR="00001056" w:rsidRPr="002C4B6A" w:rsidRDefault="005B3179" w:rsidP="00001056">
      <w:pPr>
        <w:ind w:left="720"/>
      </w:pPr>
      <w:r w:rsidRPr="002C4B6A">
        <w:t>FMD</w:t>
      </w:r>
      <w:r w:rsidR="00001056" w:rsidRPr="002C4B6A">
        <w:t xml:space="preserve"> can be spread through the environment. This disease agent can survive for extended periods of time in soil or other organic material like </w:t>
      </w:r>
      <w:r w:rsidR="00001056" w:rsidRPr="002C4B6A">
        <w:rPr>
          <w:rFonts w:eastAsia="Times New Roman"/>
        </w:rPr>
        <w:t>hay</w:t>
      </w:r>
      <w:r w:rsidR="00001056" w:rsidRPr="002C4B6A">
        <w:t xml:space="preserve">, old feed, etc. Animals can then acquire the disease agent: from the environment through inhalation of aerosolized microbes, via oral consumption, or from direct contact with an animal or with fomites. The routes the disease agent uses to get into the animal can be controlled if the animal's environment is controlled. </w:t>
      </w:r>
    </w:p>
    <w:p w:rsidR="00001056" w:rsidRPr="002C4B6A" w:rsidRDefault="00001056" w:rsidP="00001056">
      <w:pPr>
        <w:pStyle w:val="Subheading1"/>
      </w:pPr>
      <w:r w:rsidRPr="002C4B6A">
        <w:t>Medical Countermeasures</w:t>
      </w:r>
    </w:p>
    <w:p w:rsidR="00001056" w:rsidRPr="002C4B6A" w:rsidRDefault="00001056" w:rsidP="00001056">
      <w:r w:rsidRPr="002C4B6A">
        <w:t>Vaccines are available to control the spread of FMD; however, to maintain U.S. trade status they are only authorized by the USDA for use in emergency situations.</w:t>
      </w:r>
      <w:r w:rsidR="006217CB" w:rsidRPr="002C4B6A">
        <w:t xml:space="preserve"> </w:t>
      </w:r>
    </w:p>
    <w:p w:rsidR="00001056" w:rsidRPr="002C4B6A" w:rsidRDefault="00001056" w:rsidP="00001056">
      <w:r w:rsidRPr="002C4B6A">
        <w:t>Vaccination of cattle against FMD can be used to decrease the severity of disease or prevent further spread of disease during an outbreak. However, certain limitations of vaccination, in terms of immunity, should be acknowledged.</w:t>
      </w:r>
    </w:p>
    <w:p w:rsidR="00001056" w:rsidRPr="002C4B6A" w:rsidRDefault="00001056" w:rsidP="00682C4D">
      <w:pPr>
        <w:pStyle w:val="ListParagraph"/>
        <w:numPr>
          <w:ilvl w:val="0"/>
          <w:numId w:val="24"/>
        </w:numPr>
      </w:pPr>
      <w:r w:rsidRPr="002C4B6A">
        <w:t xml:space="preserve">Vaccines provide only serotype-specific protection. Vaccination that protect against one strain may fail to protect fully or at all against other strains. </w:t>
      </w:r>
    </w:p>
    <w:p w:rsidR="00001056" w:rsidRPr="002C4B6A" w:rsidRDefault="00001056" w:rsidP="00682C4D">
      <w:pPr>
        <w:pStyle w:val="ListParagraph"/>
        <w:numPr>
          <w:ilvl w:val="0"/>
          <w:numId w:val="24"/>
        </w:numPr>
      </w:pPr>
      <w:r w:rsidRPr="002C4B6A">
        <w:t>Onset of immunity is not immediate. Inactivated FMD vaccines may decrease viral shedding and clinical signs in cattle and sheep in challenge studies as early as 4 days after vaccination with protection improving for the next 2–3 weeks.</w:t>
      </w:r>
    </w:p>
    <w:p w:rsidR="00001056" w:rsidRPr="002C4B6A" w:rsidRDefault="00001056" w:rsidP="00001056">
      <w:pPr>
        <w:pStyle w:val="Subheading1"/>
      </w:pPr>
      <w:r w:rsidRPr="002C4B6A">
        <w:t>Sanitary Countermeasures</w:t>
      </w:r>
    </w:p>
    <w:p w:rsidR="00001056" w:rsidRPr="002C4B6A" w:rsidRDefault="00001056" w:rsidP="00001056">
      <w:r w:rsidRPr="002C4B6A">
        <w:t xml:space="preserve">Movement restrictions, quarantine, strict biosecurity, and vaccination are often used in combination to control outbreaks of FMD, especially in areas where the disease is endemic. In areas that are not endemic for FMD, eradication of outbreaks is traditionally achieved through depopulation of all infected animals and those in contact with infected animals, followed by burial or other appropriate disposal of the carcasses (i.e., stamping out strategy). </w:t>
      </w:r>
    </w:p>
    <w:p w:rsidR="00001056" w:rsidRPr="002C4B6A" w:rsidRDefault="00001056" w:rsidP="00001056">
      <w:r w:rsidRPr="002C4B6A">
        <w:t>The virus can persist in contaminated feed and the environment for up to 1 month, depending on the temperature and pH conditions.</w:t>
      </w:r>
    </w:p>
    <w:p w:rsidR="00F6564B" w:rsidRPr="002C4B6A" w:rsidRDefault="00F6564B" w:rsidP="008D53E0">
      <w:pPr>
        <w:sectPr w:rsidR="00F6564B" w:rsidRPr="002C4B6A" w:rsidSect="00024884">
          <w:footerReference w:type="default" r:id="rId299"/>
          <w:pgSz w:w="12240" w:h="15840"/>
          <w:pgMar w:top="1800" w:right="1800" w:bottom="1800" w:left="1800" w:header="720" w:footer="720" w:gutter="0"/>
          <w:paperSrc w:first="7" w:other="7"/>
          <w:pgBorders w:offsetFrom="page">
            <w:top w:val="single" w:sz="18" w:space="24" w:color="1F1F8E"/>
            <w:left w:val="single" w:sz="18" w:space="24" w:color="1F1F8E"/>
            <w:bottom w:val="single" w:sz="18" w:space="24" w:color="1F1F8E"/>
            <w:right w:val="single" w:sz="18" w:space="24" w:color="1F1F8E"/>
          </w:pgBorders>
          <w:cols w:space="720"/>
          <w:docGrid w:linePitch="360"/>
        </w:sectPr>
      </w:pPr>
      <w:bookmarkStart w:id="175" w:name="_Sample_Rift_Valley"/>
      <w:bookmarkEnd w:id="175"/>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left"/>
      </w:pPr>
    </w:p>
    <w:p w:rsidR="00F6564B" w:rsidRPr="002C4B6A" w:rsidRDefault="00F6564B" w:rsidP="00F6564B">
      <w:pPr>
        <w:spacing w:line="276" w:lineRule="auto"/>
        <w:jc w:val="center"/>
        <w:rPr>
          <w:b/>
        </w:rPr>
      </w:pPr>
      <w:r w:rsidRPr="002C4B6A">
        <w:rPr>
          <w:b/>
        </w:rPr>
        <w:t>Page Intentionally Left Blank</w:t>
      </w:r>
    </w:p>
    <w:p w:rsidR="00F6564B" w:rsidRPr="002C4B6A" w:rsidRDefault="00F6564B" w:rsidP="00F6564B">
      <w:pPr>
        <w:spacing w:line="276" w:lineRule="auto"/>
        <w:jc w:val="left"/>
      </w:pPr>
    </w:p>
    <w:p w:rsidR="00F6564B" w:rsidRPr="002C4B6A" w:rsidRDefault="00F6564B" w:rsidP="008D53E0">
      <w:pPr>
        <w:sectPr w:rsidR="00F6564B" w:rsidRPr="002C4B6A" w:rsidSect="00F6564B">
          <w:pgSz w:w="12240" w:h="15840"/>
          <w:pgMar w:top="1800" w:right="1800" w:bottom="1800" w:left="1800" w:header="720" w:footer="720" w:gutter="0"/>
          <w:paperSrc w:first="7" w:other="7"/>
          <w:cols w:space="720"/>
          <w:docGrid w:linePitch="360"/>
        </w:sectPr>
      </w:pPr>
    </w:p>
    <w:p w:rsidR="00001056" w:rsidRPr="002C4B6A" w:rsidRDefault="00001056" w:rsidP="008D53E0">
      <w:pPr>
        <w:pStyle w:val="Subheading1"/>
        <w:jc w:val="center"/>
      </w:pPr>
      <w:r w:rsidRPr="002C4B6A">
        <w:t>Rift Valley Fever Disease Report</w:t>
      </w:r>
    </w:p>
    <w:p w:rsidR="00001056" w:rsidRPr="002C4B6A" w:rsidRDefault="00001056" w:rsidP="00001056">
      <w:pPr>
        <w:pStyle w:val="Subheading1"/>
        <w:spacing w:before="240"/>
      </w:pPr>
      <w:r w:rsidRPr="002C4B6A">
        <w:t>Outbreak History</w:t>
      </w:r>
    </w:p>
    <w:p w:rsidR="00001056" w:rsidRPr="002C4B6A" w:rsidRDefault="00001056" w:rsidP="00001056">
      <w:pPr>
        <w:ind w:left="720" w:right="-90"/>
      </w:pPr>
      <w:r w:rsidRPr="002C4B6A">
        <w:t xml:space="preserve">Laboratory confirmation of an outbreak of Rift Valley Fever (RVF) in _________________ was reported by OIE on </w:t>
      </w:r>
      <w:r w:rsidR="00BB30B3" w:rsidRPr="002C4B6A">
        <w:t>________</w:t>
      </w:r>
      <w:r w:rsidRPr="002C4B6A">
        <w:t xml:space="preserve">. Clinical signs of RVF appeared in </w:t>
      </w:r>
      <w:r w:rsidR="00BB30B3" w:rsidRPr="002C4B6A">
        <w:t>____________________</w:t>
      </w:r>
      <w:r w:rsidRPr="002C4B6A">
        <w:t xml:space="preserve"> on a feedyard in the </w:t>
      </w:r>
      <w:r w:rsidR="00BB30B3" w:rsidRPr="002C4B6A">
        <w:t>__________________</w:t>
      </w:r>
      <w:r w:rsidRPr="002C4B6A">
        <w:t xml:space="preserve">, about </w:t>
      </w:r>
      <w:r w:rsidR="00BB30B3" w:rsidRPr="002C4B6A">
        <w:t>_____</w:t>
      </w:r>
      <w:r w:rsidRPr="002C4B6A">
        <w:t xml:space="preserve"> miles from the border with the United States. As of </w:t>
      </w:r>
      <w:r w:rsidR="00BB30B3" w:rsidRPr="002C4B6A">
        <w:t>_________</w:t>
      </w:r>
      <w:r w:rsidRPr="002C4B6A">
        <w:t xml:space="preserve">, the outbreak included </w:t>
      </w:r>
      <w:r w:rsidR="00BB30B3" w:rsidRPr="002C4B6A">
        <w:t>________</w:t>
      </w:r>
      <w:r w:rsidRPr="002C4B6A">
        <w:t xml:space="preserve"> infected </w:t>
      </w:r>
      <w:r w:rsidR="00BB30B3" w:rsidRPr="002C4B6A">
        <w:t>________</w:t>
      </w:r>
      <w:r w:rsidRPr="002C4B6A">
        <w:t xml:space="preserve"> dead, and </w:t>
      </w:r>
      <w:r w:rsidR="00BB30B3" w:rsidRPr="002C4B6A">
        <w:t>_______</w:t>
      </w:r>
      <w:r w:rsidRPr="002C4B6A">
        <w:t xml:space="preserve"> depopulated. </w:t>
      </w:r>
      <w:r w:rsidR="00BB30B3" w:rsidRPr="002C4B6A">
        <w:t>________________</w:t>
      </w:r>
      <w:r w:rsidRPr="002C4B6A">
        <w:t xml:space="preserve"> is now depopulating all susceptible animals within </w:t>
      </w:r>
      <w:r w:rsidR="00BB30B3" w:rsidRPr="002C4B6A">
        <w:t>_________________</w:t>
      </w:r>
      <w:r w:rsidRPr="002C4B6A">
        <w:t xml:space="preserve"> of the outbreak</w:t>
      </w:r>
      <w:r w:rsidRPr="002C4B6A">
        <w:rPr>
          <w:rStyle w:val="defaulttext1"/>
        </w:rPr>
        <w:t>.</w:t>
      </w:r>
    </w:p>
    <w:p w:rsidR="00001056" w:rsidRPr="002C4B6A" w:rsidRDefault="00001056" w:rsidP="00001056">
      <w:pPr>
        <w:pStyle w:val="Subheading1"/>
      </w:pPr>
      <w:r w:rsidRPr="002C4B6A">
        <w:t>Signs and Symptoms of Disease</w:t>
      </w:r>
    </w:p>
    <w:p w:rsidR="00001056" w:rsidRPr="002C4B6A" w:rsidRDefault="00001056" w:rsidP="00001056">
      <w:pPr>
        <w:rPr>
          <w:sz w:val="28"/>
        </w:rPr>
      </w:pPr>
      <w:r w:rsidRPr="002C4B6A">
        <w:rPr>
          <w:sz w:val="28"/>
        </w:rPr>
        <w:t>Cattle</w:t>
      </w:r>
    </w:p>
    <w:p w:rsidR="00001056" w:rsidRPr="002C4B6A" w:rsidRDefault="005B3179" w:rsidP="00001056">
      <w:pPr>
        <w:ind w:left="720"/>
      </w:pPr>
      <w:r w:rsidRPr="002C4B6A">
        <w:t>RVF</w:t>
      </w:r>
      <w:r w:rsidR="00001056" w:rsidRPr="002C4B6A">
        <w:t xml:space="preserve"> can affect many species of animals including sheep, cattle, goats, buffalo, camels, and monkeys, as well as gray squirrels and other rodents. The primary amplifying hosts are sheep and cattle. In adult cattle, fever, anorexia (stop eating), weakness, excessive salivation, and fetid diarrhea have been reported. Icterus (yellowing of skin and whites of eyes) may also be seen, particularly in cattle.</w:t>
      </w:r>
    </w:p>
    <w:p w:rsidR="00001056" w:rsidRPr="002C4B6A" w:rsidRDefault="00001056" w:rsidP="00001056">
      <w:pPr>
        <w:ind w:right="360"/>
        <w:rPr>
          <w:sz w:val="28"/>
        </w:rPr>
      </w:pPr>
      <w:r w:rsidRPr="002C4B6A">
        <w:rPr>
          <w:sz w:val="28"/>
        </w:rPr>
        <w:t>Humans</w:t>
      </w:r>
    </w:p>
    <w:p w:rsidR="00001056" w:rsidRPr="002C4B6A" w:rsidRDefault="00001056" w:rsidP="00001056">
      <w:pPr>
        <w:ind w:left="720"/>
      </w:pPr>
      <w:r w:rsidRPr="002C4B6A">
        <w:t xml:space="preserve">Humans can become infected with the </w:t>
      </w:r>
      <w:r w:rsidR="005B3179" w:rsidRPr="002C4B6A">
        <w:t>RVF</w:t>
      </w:r>
      <w:r w:rsidRPr="002C4B6A">
        <w:t xml:space="preserve"> virus. Most people infected will not have any symptoms or only a mild to moderate, non-fatal, flu-like illness with fever and liver abnormalities. Most people recover spontaneously within two days to a week. </w:t>
      </w:r>
    </w:p>
    <w:p w:rsidR="00001056" w:rsidRPr="002C4B6A" w:rsidRDefault="00001056" w:rsidP="00001056">
      <w:pPr>
        <w:ind w:left="720"/>
      </w:pPr>
      <w:r w:rsidRPr="002C4B6A">
        <w:t xml:space="preserve">However, a small number of people can develop hemorrhagic fever two to four days after the initial symptoms. The symptoms may include jaundice (yellowing of skin and whites of eyes), hematemesis (vomiting of blood), melena (bloody stool), a purpuric (purple-colored spots and patches that occur on the skin) rash, petechiae and bleeding from the gums. Hemorrhagic fever frequently progresses to frank hemorrhages, shock and death. </w:t>
      </w:r>
    </w:p>
    <w:p w:rsidR="00F400BA" w:rsidRPr="002C4B6A" w:rsidRDefault="00F400BA" w:rsidP="00001056">
      <w:pPr>
        <w:pStyle w:val="Subheading1"/>
      </w:pPr>
    </w:p>
    <w:p w:rsidR="00F400BA" w:rsidRPr="002C4B6A" w:rsidRDefault="00F400BA" w:rsidP="00001056">
      <w:pPr>
        <w:pStyle w:val="Subheading1"/>
      </w:pPr>
    </w:p>
    <w:p w:rsidR="00001056" w:rsidRPr="002C4B6A" w:rsidRDefault="00001056" w:rsidP="00001056">
      <w:pPr>
        <w:pStyle w:val="Subheading1"/>
      </w:pPr>
      <w:r w:rsidRPr="002C4B6A">
        <w:t>Mechanism for Spread of Disease</w:t>
      </w:r>
    </w:p>
    <w:p w:rsidR="00001056" w:rsidRPr="002C4B6A" w:rsidRDefault="00001056" w:rsidP="00001056">
      <w:pPr>
        <w:spacing w:after="0"/>
        <w:rPr>
          <w:u w:val="single"/>
        </w:rPr>
      </w:pPr>
      <w:r w:rsidRPr="002C4B6A">
        <w:rPr>
          <w:u w:val="single"/>
        </w:rPr>
        <w:t>Vector-Borne Transmission</w:t>
      </w:r>
    </w:p>
    <w:p w:rsidR="00001056" w:rsidRPr="002C4B6A" w:rsidRDefault="005B3179" w:rsidP="005B3179">
      <w:pPr>
        <w:ind w:left="720"/>
      </w:pPr>
      <w:r w:rsidRPr="002C4B6A">
        <w:t>RVF</w:t>
      </w:r>
      <w:r w:rsidR="00001056" w:rsidRPr="002C4B6A">
        <w:t xml:space="preserve"> is transmitted by mosquitoes and is usually amplified in ruminant hosts. In endemic regions, cases can occur sporadically or in epidemics. The virus appears to survive in the dried eggs of </w:t>
      </w:r>
      <w:r w:rsidR="00001056" w:rsidRPr="002C4B6A">
        <w:rPr>
          <w:i/>
          <w:iCs/>
        </w:rPr>
        <w:t xml:space="preserve">Aedes </w:t>
      </w:r>
      <w:r w:rsidR="00001056" w:rsidRPr="002C4B6A">
        <w:t xml:space="preserve">mosquitoes; epidemics are associated with the hatching of these mosquitoes during years of heavy rainfall and localized flooding. Once it has been amplified in animals, the RVF virus can also be transmitted by other vectors, including many mosquito species and possibly other biting insects such as ticks and midges. The virus can be transmitted </w:t>
      </w:r>
      <w:r w:rsidR="00001056" w:rsidRPr="002C4B6A">
        <w:rPr>
          <w:i/>
          <w:iCs/>
        </w:rPr>
        <w:t xml:space="preserve">in utero </w:t>
      </w:r>
      <w:r w:rsidR="00001056" w:rsidRPr="002C4B6A">
        <w:t xml:space="preserve">to the fetus. It has also been found in semen and raw milk. </w:t>
      </w:r>
    </w:p>
    <w:p w:rsidR="00001056" w:rsidRPr="002C4B6A" w:rsidRDefault="00001056" w:rsidP="00001056">
      <w:pPr>
        <w:rPr>
          <w:u w:val="single"/>
        </w:rPr>
      </w:pPr>
      <w:r w:rsidRPr="002C4B6A">
        <w:rPr>
          <w:u w:val="single"/>
        </w:rPr>
        <w:t>Zoonotic</w:t>
      </w:r>
    </w:p>
    <w:p w:rsidR="00001056" w:rsidRPr="002C4B6A" w:rsidRDefault="005B3179" w:rsidP="005B3179">
      <w:pPr>
        <w:ind w:left="720"/>
      </w:pPr>
      <w:r w:rsidRPr="002C4B6A">
        <w:t xml:space="preserve">RVF is a zoonotic disease. </w:t>
      </w:r>
      <w:r w:rsidR="00001056" w:rsidRPr="002C4B6A">
        <w:t>Zoonotic diseases are transmissible between animals and humans. Humans do not seem to be infected by casual contact with infected animals, but can be infected by aerosols or direct contact with tissues during parturition, necropsy, slaughter, laboratory procedures or meat preparation for cooking</w:t>
      </w:r>
    </w:p>
    <w:p w:rsidR="00001056" w:rsidRPr="002C4B6A" w:rsidRDefault="00001056" w:rsidP="00001056">
      <w:pPr>
        <w:pStyle w:val="Subheading1"/>
      </w:pPr>
      <w:r w:rsidRPr="002C4B6A">
        <w:t>Medical Countermeasures</w:t>
      </w:r>
    </w:p>
    <w:p w:rsidR="00001056" w:rsidRPr="002C4B6A" w:rsidRDefault="00001056" w:rsidP="00001056">
      <w:r w:rsidRPr="002C4B6A">
        <w:rPr>
          <w:b/>
        </w:rPr>
        <w:t>Cattle:</w:t>
      </w:r>
      <w:r w:rsidRPr="002C4B6A">
        <w:t xml:space="preserve"> Vaccines are generally used to protect animals from </w:t>
      </w:r>
      <w:r w:rsidR="005B3179" w:rsidRPr="002C4B6A">
        <w:t>RVF</w:t>
      </w:r>
      <w:r w:rsidRPr="002C4B6A">
        <w:t xml:space="preserve"> in endemic regions. During epidemics, vaccination of susceptible animals can prevent amplification of the virus and protect people as well as animals. </w:t>
      </w:r>
    </w:p>
    <w:p w:rsidR="00001056" w:rsidRPr="002C4B6A" w:rsidRDefault="00001056" w:rsidP="00001056">
      <w:pPr>
        <w:pStyle w:val="Subheading1"/>
      </w:pPr>
      <w:r w:rsidRPr="002C4B6A">
        <w:t>Sanitary Countermeasures</w:t>
      </w:r>
    </w:p>
    <w:p w:rsidR="00001056" w:rsidRPr="002C4B6A" w:rsidRDefault="00001056" w:rsidP="00001056">
      <w:r w:rsidRPr="002C4B6A">
        <w:t xml:space="preserve">Mosquito repellents, long shirts and trousers, bednets, and other arthropod control measures should be used to prevent transmission by mosquitoes and other potential insect vectors. Outdoor activities should be avoided, if possible, during periods of peak mosquito activity. Insecticides may be helpful. During epidemics, vaccination of susceptible animals can prevent amplification of the virus and protect people as well as animals. </w:t>
      </w:r>
    </w:p>
    <w:p w:rsidR="00001056" w:rsidRPr="002C4B6A" w:rsidRDefault="00001056" w:rsidP="00001056">
      <w:r w:rsidRPr="002C4B6A">
        <w:t>Barrier precautions should be used whenever contact may occur with infectious tissues or blood from animals; recommended measures include personal protective equipment such as protective clothing, gloves and goggles. Diagnostic tissue samples should be processed by trained staff in appropriately equipped laboratories.</w:t>
      </w:r>
    </w:p>
    <w:p w:rsidR="005B3179" w:rsidRPr="002C4B6A" w:rsidRDefault="005B3179" w:rsidP="008D53E0">
      <w:bookmarkStart w:id="176" w:name="_Sample_Contagious_Bovine"/>
      <w:bookmarkEnd w:id="176"/>
      <w:r w:rsidRPr="002C4B6A">
        <w:br w:type="page"/>
      </w:r>
    </w:p>
    <w:p w:rsidR="00001056" w:rsidRPr="002C4B6A" w:rsidRDefault="00001056" w:rsidP="008D53E0">
      <w:pPr>
        <w:pStyle w:val="Subheading1"/>
        <w:jc w:val="center"/>
      </w:pPr>
      <w:r w:rsidRPr="002C4B6A">
        <w:t>Contagious Bovine Pleuropneumonia (CBPP) Disease</w:t>
      </w:r>
      <w:r w:rsidRPr="002C4B6A">
        <w:rPr>
          <w:sz w:val="44"/>
        </w:rPr>
        <w:t xml:space="preserve"> </w:t>
      </w:r>
      <w:r w:rsidRPr="002C4B6A">
        <w:t>Report</w:t>
      </w:r>
    </w:p>
    <w:p w:rsidR="00001056" w:rsidRPr="002C4B6A" w:rsidRDefault="00001056" w:rsidP="00001056">
      <w:pPr>
        <w:pStyle w:val="Subheading1"/>
        <w:spacing w:before="240"/>
      </w:pPr>
      <w:r w:rsidRPr="002C4B6A">
        <w:t>Outbreak History</w:t>
      </w:r>
    </w:p>
    <w:p w:rsidR="00001056" w:rsidRPr="002C4B6A" w:rsidRDefault="00001056" w:rsidP="00001056">
      <w:pPr>
        <w:ind w:left="720" w:right="-90"/>
      </w:pPr>
      <w:r w:rsidRPr="002C4B6A">
        <w:t xml:space="preserve">Laboratory confirmation of an outbreak of CBPP in _________________ was reported by OIE on </w:t>
      </w:r>
      <w:r w:rsidR="00BB30B3" w:rsidRPr="002C4B6A">
        <w:t>________</w:t>
      </w:r>
      <w:r w:rsidRPr="002C4B6A">
        <w:t xml:space="preserve">. Clinical signs of CBPP appeared in </w:t>
      </w:r>
      <w:r w:rsidR="00BB30B3" w:rsidRPr="002C4B6A">
        <w:t>____________________</w:t>
      </w:r>
      <w:r w:rsidRPr="002C4B6A">
        <w:t xml:space="preserve"> on a feedyard in the </w:t>
      </w:r>
      <w:r w:rsidR="00BB30B3" w:rsidRPr="002C4B6A">
        <w:t>__________________</w:t>
      </w:r>
      <w:r w:rsidRPr="002C4B6A">
        <w:t xml:space="preserve">, about </w:t>
      </w:r>
      <w:r w:rsidR="00BB30B3" w:rsidRPr="002C4B6A">
        <w:t>_____</w:t>
      </w:r>
      <w:r w:rsidRPr="002C4B6A">
        <w:t xml:space="preserve"> miles from the border with the United States. As of </w:t>
      </w:r>
      <w:r w:rsidR="00BB30B3" w:rsidRPr="002C4B6A">
        <w:t>_________</w:t>
      </w:r>
      <w:r w:rsidRPr="002C4B6A">
        <w:t xml:space="preserve">, the outbreak included </w:t>
      </w:r>
      <w:r w:rsidR="00BB30B3" w:rsidRPr="002C4B6A">
        <w:t>________</w:t>
      </w:r>
      <w:r w:rsidRPr="002C4B6A">
        <w:t xml:space="preserve"> infected </w:t>
      </w:r>
      <w:r w:rsidR="00BB30B3" w:rsidRPr="002C4B6A">
        <w:t>________</w:t>
      </w:r>
      <w:r w:rsidRPr="002C4B6A">
        <w:t xml:space="preserve"> dead, and </w:t>
      </w:r>
      <w:r w:rsidR="00BB30B3" w:rsidRPr="002C4B6A">
        <w:t>_______</w:t>
      </w:r>
      <w:r w:rsidRPr="002C4B6A">
        <w:t xml:space="preserve"> depopulated. </w:t>
      </w:r>
      <w:r w:rsidR="00BB30B3" w:rsidRPr="002C4B6A">
        <w:t>________________</w:t>
      </w:r>
      <w:r w:rsidRPr="002C4B6A">
        <w:t xml:space="preserve"> is now depopulating all susceptible animals within </w:t>
      </w:r>
      <w:r w:rsidR="00BB30B3" w:rsidRPr="002C4B6A">
        <w:t>_________________</w:t>
      </w:r>
      <w:r w:rsidRPr="002C4B6A">
        <w:t xml:space="preserve"> of the outbreak</w:t>
      </w:r>
      <w:r w:rsidRPr="002C4B6A">
        <w:rPr>
          <w:rStyle w:val="defaulttext1"/>
        </w:rPr>
        <w:t>.</w:t>
      </w:r>
    </w:p>
    <w:p w:rsidR="00001056" w:rsidRPr="002C4B6A" w:rsidRDefault="00001056" w:rsidP="00001056">
      <w:pPr>
        <w:pStyle w:val="Subheading1"/>
      </w:pPr>
      <w:r w:rsidRPr="002C4B6A">
        <w:t>Signs and Symptoms of Disease</w:t>
      </w:r>
    </w:p>
    <w:p w:rsidR="00001056" w:rsidRPr="002C4B6A" w:rsidRDefault="00001056" w:rsidP="00001056">
      <w:pPr>
        <w:rPr>
          <w:sz w:val="28"/>
        </w:rPr>
      </w:pPr>
      <w:r w:rsidRPr="002C4B6A">
        <w:rPr>
          <w:sz w:val="28"/>
        </w:rPr>
        <w:t>Cattle</w:t>
      </w:r>
    </w:p>
    <w:p w:rsidR="00001056" w:rsidRPr="002C4B6A" w:rsidRDefault="00001056" w:rsidP="00001056">
      <w:pPr>
        <w:ind w:left="720"/>
      </w:pPr>
      <w:r w:rsidRPr="002C4B6A">
        <w:t>After cattle are exposed to the bacteria, signs of illness can appear 1 to 3 months later and include fever, cough, labored breathing, outstretched neck, wide stance of the front legs, loss of appetite, loss of body condition</w:t>
      </w:r>
      <w:r w:rsidR="008D53E0" w:rsidRPr="002C4B6A">
        <w:t>,</w:t>
      </w:r>
      <w:r w:rsidRPr="002C4B6A">
        <w:t xml:space="preserve"> and decreased milk production. The disease can cause death in 10-70% of the cases. Some animals may have no signs of disease yet are still infectious to other cattle (carrier animals). Calves are more likely to show signs of arthritis and lameness than respiratory illness.</w:t>
      </w:r>
    </w:p>
    <w:p w:rsidR="00001056" w:rsidRPr="002C4B6A" w:rsidRDefault="00001056" w:rsidP="00001056">
      <w:pPr>
        <w:ind w:right="360"/>
        <w:rPr>
          <w:sz w:val="28"/>
        </w:rPr>
      </w:pPr>
      <w:r w:rsidRPr="002C4B6A">
        <w:rPr>
          <w:sz w:val="28"/>
        </w:rPr>
        <w:t>Humans</w:t>
      </w:r>
    </w:p>
    <w:p w:rsidR="00001056" w:rsidRPr="002C4B6A" w:rsidRDefault="00001056" w:rsidP="00001056">
      <w:pPr>
        <w:ind w:left="720"/>
      </w:pPr>
      <w:r w:rsidRPr="002C4B6A">
        <w:t xml:space="preserve">People </w:t>
      </w:r>
      <w:r w:rsidRPr="002C4B6A">
        <w:rPr>
          <w:b/>
        </w:rPr>
        <w:t>cannot</w:t>
      </w:r>
      <w:r w:rsidRPr="002C4B6A">
        <w:t xml:space="preserve"> become infected </w:t>
      </w:r>
      <w:r w:rsidRPr="002C4B6A">
        <w:rPr>
          <w:color w:val="231F20"/>
        </w:rPr>
        <w:t>with the bacteria that cause CBPP.</w:t>
      </w:r>
      <w:r w:rsidRPr="002C4B6A">
        <w:t xml:space="preserve"> </w:t>
      </w:r>
    </w:p>
    <w:p w:rsidR="00001056" w:rsidRPr="002C4B6A" w:rsidRDefault="00001056" w:rsidP="00001056">
      <w:pPr>
        <w:pStyle w:val="Subheading1"/>
      </w:pPr>
      <w:r w:rsidRPr="002C4B6A">
        <w:t>Mechanism for Spread of Disease</w:t>
      </w:r>
    </w:p>
    <w:p w:rsidR="00001056" w:rsidRPr="002C4B6A" w:rsidRDefault="00001056" w:rsidP="00001056">
      <w:r w:rsidRPr="002C4B6A">
        <w:rPr>
          <w:iCs/>
        </w:rPr>
        <w:t>CBPP</w:t>
      </w:r>
      <w:r w:rsidRPr="002C4B6A">
        <w:t xml:space="preserve"> is mainly transmitted from animal to animal in aerosols. The </w:t>
      </w:r>
      <w:r w:rsidR="00F400BA" w:rsidRPr="002C4B6A">
        <w:t>bacterium causing the disease is also</w:t>
      </w:r>
      <w:r w:rsidRPr="002C4B6A">
        <w:t xml:space="preserve"> found in saliva, urine, fetal membranes and uterine discharges. Carrier animals, including subclinically infected cattle, can retain viable organisms in encapsulated lung lesions (sequestra) for up to two years. These animals may shed organisms, particularly when stressed. </w:t>
      </w:r>
    </w:p>
    <w:p w:rsidR="00001056" w:rsidRPr="002C4B6A" w:rsidRDefault="00001056" w:rsidP="00001056">
      <w:r w:rsidRPr="002C4B6A">
        <w:t xml:space="preserve">Close, repeated contact is generally thought to be necessary for transmission; however, </w:t>
      </w:r>
      <w:r w:rsidRPr="002C4B6A">
        <w:rPr>
          <w:iCs/>
        </w:rPr>
        <w:t>disease</w:t>
      </w:r>
      <w:r w:rsidRPr="002C4B6A">
        <w:t xml:space="preserve"> might be spread over longer distances (up to 200 meters) if the climatic conditions are favorable. Although there are a few anecdotal reports of transmission on fomites, this organism does not survive for long periods in the environment and indirect transmission is thought to be unimportant.</w:t>
      </w:r>
    </w:p>
    <w:p w:rsidR="00001056" w:rsidRPr="002C4B6A" w:rsidRDefault="00001056" w:rsidP="00001056">
      <w:pPr>
        <w:rPr>
          <w:u w:val="single"/>
        </w:rPr>
      </w:pPr>
      <w:r w:rsidRPr="002C4B6A">
        <w:rPr>
          <w:u w:val="single"/>
        </w:rPr>
        <w:t>Aerosols</w:t>
      </w:r>
    </w:p>
    <w:p w:rsidR="00001056" w:rsidRPr="002C4B6A" w:rsidRDefault="005B3179" w:rsidP="00001056">
      <w:pPr>
        <w:ind w:left="720"/>
        <w:rPr>
          <w:u w:val="single"/>
        </w:rPr>
      </w:pPr>
      <w:r w:rsidRPr="002C4B6A">
        <w:t>CBPP</w:t>
      </w:r>
      <w:r w:rsidR="00001056" w:rsidRPr="002C4B6A">
        <w:t xml:space="preserve"> can be spread through aerosol transmission. Aerosol transmission occurs when disease agents contained in droplets are passed through the air from one animal to </w:t>
      </w:r>
      <w:r w:rsidR="008D53E0" w:rsidRPr="002C4B6A">
        <w:t>another</w:t>
      </w:r>
      <w:r w:rsidR="00001056" w:rsidRPr="002C4B6A">
        <w:t xml:space="preserve"> or from an animal to a human, or vice versa. </w:t>
      </w:r>
    </w:p>
    <w:p w:rsidR="00001056" w:rsidRPr="002C4B6A" w:rsidRDefault="00001056" w:rsidP="00001056">
      <w:pPr>
        <w:autoSpaceDE w:val="0"/>
        <w:autoSpaceDN w:val="0"/>
        <w:adjustRightInd w:val="0"/>
        <w:spacing w:after="0"/>
        <w:rPr>
          <w:u w:val="single"/>
        </w:rPr>
      </w:pPr>
      <w:r w:rsidRPr="002C4B6A">
        <w:rPr>
          <w:u w:val="single"/>
        </w:rPr>
        <w:t>Direct Contact</w:t>
      </w:r>
      <w:r w:rsidR="006217CB" w:rsidRPr="002C4B6A">
        <w:rPr>
          <w:u w:val="single"/>
        </w:rPr>
        <w:t xml:space="preserve"> </w:t>
      </w:r>
    </w:p>
    <w:p w:rsidR="00001056" w:rsidRPr="002C4B6A" w:rsidRDefault="005B3179" w:rsidP="00001056">
      <w:pPr>
        <w:ind w:left="720"/>
      </w:pPr>
      <w:r w:rsidRPr="002C4B6A">
        <w:t>CBPP</w:t>
      </w:r>
      <w:r w:rsidR="00001056" w:rsidRPr="002C4B6A">
        <w:t xml:space="preserve"> can be spread through direct contact. Transmission by direct contact requires the presence of an agent or organism in the environment or within an infected animal. A susceptible animal becomes exposed when the agent directly touches open wounds, mucous membranes, or the skin through blood, saliva, nose to nose contact, rubbing or biting. </w:t>
      </w:r>
    </w:p>
    <w:p w:rsidR="00001056" w:rsidRPr="002C4B6A" w:rsidRDefault="00001056" w:rsidP="00001056">
      <w:pPr>
        <w:pStyle w:val="Subheading1"/>
      </w:pPr>
      <w:r w:rsidRPr="002C4B6A">
        <w:t>Medical Countermeasures</w:t>
      </w:r>
    </w:p>
    <w:p w:rsidR="00001056" w:rsidRPr="002C4B6A" w:rsidRDefault="00001056" w:rsidP="00001056">
      <w:r w:rsidRPr="002C4B6A">
        <w:t xml:space="preserve">Vaccines are used to control CBPP in endemic areas. Antibiotics are ineffective in chronically affected animals. For these reasons, antibiotic treatment is discouraged, even in endemic regions. </w:t>
      </w:r>
    </w:p>
    <w:p w:rsidR="00001056" w:rsidRPr="002C4B6A" w:rsidRDefault="00001056" w:rsidP="00001056">
      <w:pPr>
        <w:pStyle w:val="Subheading1"/>
      </w:pPr>
      <w:r w:rsidRPr="002C4B6A">
        <w:t>Sanitary Countermeasures</w:t>
      </w:r>
    </w:p>
    <w:p w:rsidR="00001056" w:rsidRPr="002C4B6A" w:rsidRDefault="00001056" w:rsidP="00001056">
      <w:r w:rsidRPr="002C4B6A">
        <w:t xml:space="preserve">Outbreaks are eradicated with quarantines, movement controls, depopulation of infected and in-contact animals, and cleaning and disinfection. Many routinely used disinfectants are effective. </w:t>
      </w:r>
    </w:p>
    <w:p w:rsidR="005B3179" w:rsidRPr="002C4B6A" w:rsidRDefault="005B3179" w:rsidP="00FC78A5">
      <w:pPr>
        <w:sectPr w:rsidR="005B3179" w:rsidRPr="002C4B6A" w:rsidSect="00024884">
          <w:pgSz w:w="12240" w:h="15840"/>
          <w:pgMar w:top="1800" w:right="1800" w:bottom="1800" w:left="1800" w:header="720" w:footer="720" w:gutter="0"/>
          <w:paperSrc w:first="7" w:other="7"/>
          <w:pgBorders w:offsetFrom="page">
            <w:top w:val="single" w:sz="18" w:space="24" w:color="1F1F8E"/>
            <w:left w:val="single" w:sz="18" w:space="24" w:color="1F1F8E"/>
            <w:bottom w:val="single" w:sz="18" w:space="24" w:color="1F1F8E"/>
            <w:right w:val="single" w:sz="18" w:space="24" w:color="1F1F8E"/>
          </w:pgBorders>
          <w:cols w:space="720"/>
          <w:docGrid w:linePitch="360"/>
        </w:sectPr>
      </w:pPr>
    </w:p>
    <w:p w:rsidR="00E8469D" w:rsidRPr="002C4B6A" w:rsidRDefault="00E130DE" w:rsidP="00635C1E">
      <w:pPr>
        <w:pStyle w:val="Title"/>
      </w:pPr>
      <w:bookmarkStart w:id="177" w:name="_Toc374372596"/>
      <w:bookmarkStart w:id="178" w:name="AppendixC"/>
      <w:r w:rsidRPr="002C4B6A">
        <w:t>Annex C: Seven Cardinal Rules of Risk Communication</w:t>
      </w:r>
      <w:bookmarkEnd w:id="177"/>
    </w:p>
    <w:bookmarkEnd w:id="178"/>
    <w:p w:rsidR="00E8469D" w:rsidRPr="002C4B6A" w:rsidRDefault="00E8469D" w:rsidP="00E8469D">
      <w:r w:rsidRPr="002C4B6A">
        <w:t>The following fact sheet</w:t>
      </w:r>
      <w:r w:rsidR="00E130DE" w:rsidRPr="002C4B6A">
        <w:t>s</w:t>
      </w:r>
      <w:r w:rsidRPr="002C4B6A">
        <w:t xml:space="preserve"> can printed be distributed to employees as necessary.</w:t>
      </w:r>
    </w:p>
    <w:p w:rsidR="00E8469D" w:rsidRPr="002C4B6A" w:rsidRDefault="00E8469D" w:rsidP="00E8469D"/>
    <w:p w:rsidR="00E8469D" w:rsidRPr="002C4B6A" w:rsidRDefault="00E8469D" w:rsidP="00E8469D">
      <w:pPr>
        <w:spacing w:line="276" w:lineRule="auto"/>
        <w:jc w:val="left"/>
        <w:rPr>
          <w:noProof/>
          <w:color w:val="000000"/>
        </w:rPr>
        <w:sectPr w:rsidR="00E8469D" w:rsidRPr="002C4B6A" w:rsidSect="00024884">
          <w:headerReference w:type="default" r:id="rId300"/>
          <w:footerReference w:type="default" r:id="rId301"/>
          <w:pgSz w:w="12240" w:h="15840"/>
          <w:pgMar w:top="1800" w:right="1800" w:bottom="1800" w:left="1800" w:header="720" w:footer="720" w:gutter="0"/>
          <w:paperSrc w:first="7" w:other="7"/>
          <w:cols w:space="720"/>
          <w:docGrid w:linePitch="360"/>
        </w:sectPr>
      </w:pPr>
    </w:p>
    <w:p w:rsidR="00DB028C" w:rsidRPr="00EC3262" w:rsidRDefault="00DB028C" w:rsidP="00E130DE">
      <w:pPr>
        <w:rPr>
          <w:b/>
        </w:rPr>
      </w:pPr>
      <w:r w:rsidRPr="00EC3262">
        <w:rPr>
          <w:b/>
        </w:rPr>
        <w:t xml:space="preserve">Direct Source: Adapted for a </w:t>
      </w:r>
      <w:r w:rsidR="00EC3262" w:rsidRPr="00EC3262">
        <w:rPr>
          <w:b/>
        </w:rPr>
        <w:t>Dairy</w:t>
      </w:r>
      <w:r w:rsidRPr="00EC3262">
        <w:rPr>
          <w:b/>
        </w:rPr>
        <w:t xml:space="preserve"> from EPA’s Seven Cardinal Rules of Risk Communication.</w:t>
      </w:r>
    </w:p>
    <w:p w:rsidR="00DB028C" w:rsidRPr="00EC3262" w:rsidRDefault="00DB028C" w:rsidP="00682C4D">
      <w:pPr>
        <w:pStyle w:val="ListParagraph"/>
        <w:numPr>
          <w:ilvl w:val="0"/>
          <w:numId w:val="17"/>
        </w:numPr>
        <w:spacing w:line="276" w:lineRule="auto"/>
        <w:jc w:val="left"/>
        <w:rPr>
          <w:b/>
        </w:rPr>
      </w:pPr>
      <w:r w:rsidRPr="00EC3262">
        <w:rPr>
          <w:b/>
        </w:rPr>
        <w:t>Accept and involve the public as a legitimate partner</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Clarify that decisions about risks will be based not only on the magnitude of the risk but on factors of concern to the stakeholders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Involve all parties that have an interest or a stake in the particular risk in question</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Recognize that people hold leaders accountable; follow the highest moral and ethical standards</w:t>
      </w:r>
    </w:p>
    <w:p w:rsidR="00DB028C" w:rsidRPr="00EC3262" w:rsidRDefault="00DB028C" w:rsidP="00DB028C">
      <w:pPr>
        <w:pStyle w:val="ListParagraph"/>
        <w:autoSpaceDE w:val="0"/>
        <w:autoSpaceDN w:val="0"/>
        <w:adjustRightInd w:val="0"/>
        <w:spacing w:after="0"/>
        <w:ind w:left="1440"/>
        <w:jc w:val="left"/>
        <w:rPr>
          <w:noProof/>
          <w:color w:val="000000"/>
        </w:rPr>
      </w:pPr>
    </w:p>
    <w:p w:rsidR="00DB028C" w:rsidRPr="00EC3262" w:rsidRDefault="00DB028C" w:rsidP="00682C4D">
      <w:pPr>
        <w:pStyle w:val="ListParagraph"/>
        <w:numPr>
          <w:ilvl w:val="0"/>
          <w:numId w:val="17"/>
        </w:numPr>
        <w:spacing w:line="276" w:lineRule="auto"/>
        <w:jc w:val="left"/>
        <w:rPr>
          <w:b/>
        </w:rPr>
      </w:pPr>
      <w:r w:rsidRPr="00EC3262">
        <w:rPr>
          <w:b/>
        </w:rPr>
        <w:t>Listen to the audience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Do not make assumptions about what people know, think, or want done about risks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Listen to all parties that have an interest or a stake in the issue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Identify with audience and try to put yourself in their place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 xml:space="preserve">Recognize people’s emotions </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Let people know that you understand concerns and are addressing them</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Understand audiences often have hidden agendas, symbolic meanings, and broader social, cultural, economic, or political considerations that complicate the task</w:t>
      </w:r>
    </w:p>
    <w:p w:rsidR="00DB028C" w:rsidRPr="00EC3262" w:rsidRDefault="00DB028C" w:rsidP="00DB028C">
      <w:pPr>
        <w:pStyle w:val="ListParagraph"/>
        <w:autoSpaceDE w:val="0"/>
        <w:autoSpaceDN w:val="0"/>
        <w:adjustRightInd w:val="0"/>
        <w:spacing w:after="0"/>
        <w:ind w:left="1440"/>
        <w:jc w:val="left"/>
        <w:rPr>
          <w:noProof/>
          <w:color w:val="000000"/>
        </w:rPr>
      </w:pPr>
    </w:p>
    <w:p w:rsidR="00DB028C" w:rsidRPr="00EC3262" w:rsidRDefault="00DB028C" w:rsidP="00682C4D">
      <w:pPr>
        <w:pStyle w:val="ListParagraph"/>
        <w:numPr>
          <w:ilvl w:val="0"/>
          <w:numId w:val="17"/>
        </w:numPr>
        <w:spacing w:line="276" w:lineRule="auto"/>
        <w:jc w:val="left"/>
        <w:rPr>
          <w:b/>
        </w:rPr>
      </w:pPr>
      <w:r w:rsidRPr="00EC3262">
        <w:rPr>
          <w:b/>
        </w:rPr>
        <w:t>Be honest, frank, and open</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 xml:space="preserve">State credentials, but do not ask or expect to be trusted by the public and stakeholders </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 xml:space="preserve">Express willingness to follow up with answers if the question cannot be answered at the time speaking </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Make corrections if errors are made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Disclose risk information as soon as possible, emphasizing appropriate reservations about reliability</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Do not minimize or exaggerate the level of risk</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Lean toward sharing more information, not less, to prevent people from thinking something significant is being hidden</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Discuss data uncertainties, strengths, and weaknesses, including the ones identified by other credible sources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Identify worst-case estimates and cite ranges of risk estimates when appropriate</w:t>
      </w:r>
    </w:p>
    <w:p w:rsidR="00DB028C" w:rsidRPr="00EC3262" w:rsidRDefault="00DB028C" w:rsidP="00DB028C">
      <w:pPr>
        <w:pStyle w:val="ListParagraph"/>
        <w:autoSpaceDE w:val="0"/>
        <w:autoSpaceDN w:val="0"/>
        <w:adjustRightInd w:val="0"/>
        <w:spacing w:after="139"/>
        <w:ind w:left="1440"/>
        <w:jc w:val="left"/>
        <w:rPr>
          <w:noProof/>
          <w:color w:val="000000"/>
        </w:rPr>
      </w:pPr>
    </w:p>
    <w:p w:rsidR="00EC3262" w:rsidRPr="00EC3262" w:rsidRDefault="00EC3262" w:rsidP="00DB028C">
      <w:pPr>
        <w:pStyle w:val="ListParagraph"/>
        <w:autoSpaceDE w:val="0"/>
        <w:autoSpaceDN w:val="0"/>
        <w:adjustRightInd w:val="0"/>
        <w:spacing w:after="139"/>
        <w:ind w:left="1440"/>
        <w:jc w:val="left"/>
        <w:rPr>
          <w:noProof/>
          <w:color w:val="000000"/>
        </w:rPr>
      </w:pPr>
    </w:p>
    <w:p w:rsidR="00DB028C" w:rsidRPr="00EC3262" w:rsidRDefault="00DB028C" w:rsidP="00682C4D">
      <w:pPr>
        <w:pStyle w:val="ListParagraph"/>
        <w:numPr>
          <w:ilvl w:val="0"/>
          <w:numId w:val="17"/>
        </w:numPr>
        <w:autoSpaceDE w:val="0"/>
        <w:autoSpaceDN w:val="0"/>
        <w:adjustRightInd w:val="0"/>
        <w:spacing w:after="139"/>
        <w:jc w:val="left"/>
        <w:rPr>
          <w:noProof/>
          <w:color w:val="000000"/>
        </w:rPr>
      </w:pPr>
      <w:r w:rsidRPr="00EC3262">
        <w:rPr>
          <w:b/>
        </w:rPr>
        <w:t>Coordinate and collaborate with other credible sources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 xml:space="preserve">Devote effort and resources to the slow, hard work of recovery, partnerships, and alliances with other </w:t>
      </w:r>
      <w:r w:rsidR="00FD484B">
        <w:rPr>
          <w:noProof/>
          <w:color w:val="000000"/>
        </w:rPr>
        <w:t>dairies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Use credible and authoritative intermediaries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Consult with others to determine who is best able to answer questions about risk</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Try to release communications jointly with other trustworthy sources, such as: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Industry groups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University scientists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Physicians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Local or national opinion leaders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Citizen advisory groups</w:t>
      </w:r>
    </w:p>
    <w:p w:rsidR="00DB028C" w:rsidRPr="00EC3262" w:rsidRDefault="00DB028C" w:rsidP="00682C4D">
      <w:pPr>
        <w:pStyle w:val="ListParagraph"/>
        <w:numPr>
          <w:ilvl w:val="2"/>
          <w:numId w:val="18"/>
        </w:numPr>
        <w:autoSpaceDE w:val="0"/>
        <w:autoSpaceDN w:val="0"/>
        <w:adjustRightInd w:val="0"/>
        <w:spacing w:after="139"/>
        <w:jc w:val="left"/>
        <w:rPr>
          <w:noProof/>
          <w:color w:val="000000"/>
        </w:rPr>
      </w:pPr>
      <w:r w:rsidRPr="00EC3262">
        <w:rPr>
          <w:noProof/>
          <w:color w:val="000000"/>
        </w:rPr>
        <w:t>Local officials</w:t>
      </w:r>
    </w:p>
    <w:p w:rsidR="00DB028C" w:rsidRPr="00EC3262" w:rsidRDefault="00DB028C" w:rsidP="00DB028C">
      <w:pPr>
        <w:pStyle w:val="ListParagraph"/>
        <w:autoSpaceDE w:val="0"/>
        <w:autoSpaceDN w:val="0"/>
        <w:adjustRightInd w:val="0"/>
        <w:spacing w:after="139"/>
        <w:ind w:left="2160"/>
        <w:jc w:val="left"/>
        <w:rPr>
          <w:noProof/>
          <w:color w:val="000000"/>
        </w:rPr>
      </w:pPr>
    </w:p>
    <w:p w:rsidR="00DB028C" w:rsidRPr="00EC3262" w:rsidRDefault="00DB028C" w:rsidP="00682C4D">
      <w:pPr>
        <w:pStyle w:val="ListParagraph"/>
        <w:numPr>
          <w:ilvl w:val="0"/>
          <w:numId w:val="17"/>
        </w:numPr>
        <w:autoSpaceDE w:val="0"/>
        <w:autoSpaceDN w:val="0"/>
        <w:adjustRightInd w:val="0"/>
        <w:spacing w:after="139"/>
        <w:jc w:val="left"/>
        <w:rPr>
          <w:b/>
        </w:rPr>
      </w:pPr>
      <w:r w:rsidRPr="00EC3262">
        <w:rPr>
          <w:b/>
        </w:rPr>
        <w:t>Meet the needs of the media</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Remain open with, and accessible to, reporters</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Respect deadlines</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Provide information tailored to the needs of each type of media, such as sound bites, graphics and other visual aids for television.</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Agree with the reporter in advance about specific topics and stick to those during the interview</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Prepare a limited number of positive key messages in advance and repeat the messages several times during the interview</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Provide background material on complex risk issues</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Do not speculate</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Say only those things that you are willing to have repeated. Everything you say in an interview is on record.</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Keep interviews short and follow up on stories with praise or criticism, as warranted</w:t>
      </w:r>
    </w:p>
    <w:p w:rsidR="00DB028C" w:rsidRPr="00EC3262" w:rsidRDefault="00DB028C" w:rsidP="00682C4D">
      <w:pPr>
        <w:pStyle w:val="ListParagraph"/>
        <w:numPr>
          <w:ilvl w:val="1"/>
          <w:numId w:val="19"/>
        </w:numPr>
        <w:autoSpaceDE w:val="0"/>
        <w:autoSpaceDN w:val="0"/>
        <w:adjustRightInd w:val="0"/>
        <w:spacing w:after="139"/>
        <w:jc w:val="left"/>
        <w:rPr>
          <w:noProof/>
          <w:color w:val="000000"/>
        </w:rPr>
      </w:pPr>
      <w:r w:rsidRPr="00EC3262">
        <w:rPr>
          <w:noProof/>
          <w:color w:val="000000"/>
        </w:rPr>
        <w:t>Establish long-term trust relationships with specific editors and reporters</w:t>
      </w:r>
    </w:p>
    <w:p w:rsidR="00DB028C" w:rsidRPr="00EC3262" w:rsidRDefault="00DB028C" w:rsidP="00DB028C">
      <w:pPr>
        <w:pStyle w:val="ListParagraph"/>
        <w:autoSpaceDE w:val="0"/>
        <w:autoSpaceDN w:val="0"/>
        <w:adjustRightInd w:val="0"/>
        <w:spacing w:after="139"/>
        <w:ind w:left="1440"/>
        <w:jc w:val="left"/>
        <w:rPr>
          <w:noProof/>
          <w:color w:val="000000"/>
        </w:rPr>
      </w:pPr>
    </w:p>
    <w:p w:rsidR="00DB028C" w:rsidRPr="00EC3262" w:rsidRDefault="00DB028C" w:rsidP="00682C4D">
      <w:pPr>
        <w:pStyle w:val="ListParagraph"/>
        <w:numPr>
          <w:ilvl w:val="0"/>
          <w:numId w:val="17"/>
        </w:numPr>
        <w:autoSpaceDE w:val="0"/>
        <w:autoSpaceDN w:val="0"/>
        <w:adjustRightInd w:val="0"/>
        <w:spacing w:after="139"/>
        <w:jc w:val="left"/>
        <w:rPr>
          <w:b/>
          <w:noProof/>
          <w:color w:val="000000"/>
        </w:rPr>
      </w:pPr>
      <w:r w:rsidRPr="00EC3262">
        <w:rPr>
          <w:b/>
          <w:noProof/>
          <w:color w:val="000000"/>
        </w:rPr>
        <w:t>Speak clearly with compassion</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Use plain language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Remain sensitive to local norms, such as speech and dress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Strive for brevity, but respect people’s needs and offer to provide more information if needed</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Use graphics and other pictorial material to clarify messages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Personalize risk data by using anecdotes that make technical data come alive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Acknowledge and respond to emotions that people express, such as anxiety, fear, anger, outrage, and helplessness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Recognize and respond to what the public deems as important in evaluating risks</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Use comparisons to help put risks in perspective</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Avoid comparisons that ignore distinctions that people consider important</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Include a discussion of actions that are either underway or can be taken</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Promise only what can be delivered</w:t>
      </w:r>
    </w:p>
    <w:p w:rsidR="00DB028C" w:rsidRPr="00EC3262" w:rsidRDefault="00DB028C" w:rsidP="00682C4D">
      <w:pPr>
        <w:pStyle w:val="ListParagraph"/>
        <w:numPr>
          <w:ilvl w:val="1"/>
          <w:numId w:val="17"/>
        </w:numPr>
        <w:autoSpaceDE w:val="0"/>
        <w:autoSpaceDN w:val="0"/>
        <w:adjustRightInd w:val="0"/>
        <w:spacing w:after="139"/>
        <w:jc w:val="left"/>
        <w:rPr>
          <w:noProof/>
          <w:color w:val="000000"/>
        </w:rPr>
      </w:pPr>
      <w:r w:rsidRPr="00EC3262">
        <w:rPr>
          <w:noProof/>
          <w:color w:val="000000"/>
        </w:rPr>
        <w:t>Follow through with promises and commitments</w:t>
      </w:r>
    </w:p>
    <w:p w:rsidR="00DB028C" w:rsidRPr="00EC3262" w:rsidRDefault="00DB028C" w:rsidP="00DB028C">
      <w:pPr>
        <w:pStyle w:val="ListParagraph"/>
        <w:autoSpaceDE w:val="0"/>
        <w:autoSpaceDN w:val="0"/>
        <w:adjustRightInd w:val="0"/>
        <w:spacing w:after="139"/>
        <w:ind w:left="1440"/>
        <w:jc w:val="left"/>
        <w:rPr>
          <w:noProof/>
          <w:color w:val="000000"/>
        </w:rPr>
      </w:pPr>
    </w:p>
    <w:p w:rsidR="00DB028C" w:rsidRPr="00EC3262" w:rsidRDefault="00DB028C" w:rsidP="00682C4D">
      <w:pPr>
        <w:pStyle w:val="ListParagraph"/>
        <w:numPr>
          <w:ilvl w:val="0"/>
          <w:numId w:val="17"/>
        </w:numPr>
        <w:autoSpaceDE w:val="0"/>
        <w:autoSpaceDN w:val="0"/>
        <w:adjustRightInd w:val="0"/>
        <w:spacing w:after="139"/>
        <w:jc w:val="left"/>
        <w:rPr>
          <w:b/>
          <w:noProof/>
          <w:color w:val="000000"/>
        </w:rPr>
      </w:pPr>
      <w:r w:rsidRPr="00EC3262">
        <w:rPr>
          <w:b/>
          <w:noProof/>
          <w:color w:val="000000"/>
        </w:rPr>
        <w:t>Plan carefully and evaluate performance</w:t>
      </w:r>
    </w:p>
    <w:p w:rsidR="00DB028C" w:rsidRPr="00EC3262" w:rsidRDefault="00DB028C" w:rsidP="00682C4D">
      <w:pPr>
        <w:pStyle w:val="ListParagraph"/>
        <w:numPr>
          <w:ilvl w:val="1"/>
          <w:numId w:val="17"/>
        </w:numPr>
        <w:autoSpaceDE w:val="0"/>
        <w:autoSpaceDN w:val="0"/>
        <w:adjustRightInd w:val="0"/>
        <w:spacing w:after="139"/>
        <w:jc w:val="left"/>
        <w:rPr>
          <w:b/>
          <w:noProof/>
          <w:color w:val="000000"/>
        </w:rPr>
      </w:pPr>
      <w:r w:rsidRPr="00EC3262">
        <w:rPr>
          <w:noProof/>
          <w:color w:val="000000"/>
        </w:rPr>
        <w:t>Begin with clear, explicit objectives</w:t>
      </w:r>
    </w:p>
    <w:p w:rsidR="00DB028C" w:rsidRPr="00EC3262" w:rsidRDefault="00DB028C" w:rsidP="00682C4D">
      <w:pPr>
        <w:pStyle w:val="ListParagraph"/>
        <w:numPr>
          <w:ilvl w:val="0"/>
          <w:numId w:val="20"/>
        </w:numPr>
        <w:spacing w:line="276" w:lineRule="auto"/>
        <w:jc w:val="left"/>
        <w:rPr>
          <w:noProof/>
          <w:color w:val="000000"/>
        </w:rPr>
      </w:pPr>
      <w:r w:rsidRPr="00EC3262">
        <w:rPr>
          <w:noProof/>
          <w:color w:val="000000"/>
        </w:rPr>
        <w:t>Provide information to the public</w:t>
      </w:r>
    </w:p>
    <w:p w:rsidR="00DB028C" w:rsidRPr="00EC3262" w:rsidRDefault="00DB028C" w:rsidP="00682C4D">
      <w:pPr>
        <w:pStyle w:val="ListParagraph"/>
        <w:numPr>
          <w:ilvl w:val="0"/>
          <w:numId w:val="20"/>
        </w:numPr>
        <w:spacing w:line="276" w:lineRule="auto"/>
        <w:jc w:val="left"/>
        <w:rPr>
          <w:noProof/>
          <w:color w:val="000000"/>
        </w:rPr>
      </w:pPr>
      <w:r w:rsidRPr="00EC3262">
        <w:rPr>
          <w:noProof/>
          <w:color w:val="000000"/>
        </w:rPr>
        <w:t>Offer reassurance that something is being done</w:t>
      </w:r>
    </w:p>
    <w:p w:rsidR="00DB028C" w:rsidRPr="00EC3262" w:rsidRDefault="00DB028C" w:rsidP="00682C4D">
      <w:pPr>
        <w:pStyle w:val="ListParagraph"/>
        <w:numPr>
          <w:ilvl w:val="0"/>
          <w:numId w:val="20"/>
        </w:numPr>
        <w:spacing w:line="276" w:lineRule="auto"/>
        <w:jc w:val="left"/>
        <w:rPr>
          <w:noProof/>
          <w:color w:val="000000"/>
        </w:rPr>
      </w:pPr>
      <w:r w:rsidRPr="00EC3262">
        <w:rPr>
          <w:noProof/>
          <w:color w:val="000000"/>
        </w:rPr>
        <w:t>Encourage protective action and behavior change</w:t>
      </w:r>
    </w:p>
    <w:p w:rsidR="00DB028C" w:rsidRPr="00EC3262" w:rsidRDefault="00DB028C" w:rsidP="00682C4D">
      <w:pPr>
        <w:pStyle w:val="ListParagraph"/>
        <w:numPr>
          <w:ilvl w:val="0"/>
          <w:numId w:val="20"/>
        </w:numPr>
        <w:spacing w:line="276" w:lineRule="auto"/>
        <w:jc w:val="left"/>
        <w:rPr>
          <w:noProof/>
          <w:color w:val="000000"/>
        </w:rPr>
      </w:pPr>
      <w:r w:rsidRPr="00EC3262">
        <w:rPr>
          <w:noProof/>
          <w:color w:val="000000"/>
        </w:rPr>
        <w:t>Stimulate emergency response</w:t>
      </w:r>
    </w:p>
    <w:p w:rsidR="00DB028C" w:rsidRPr="00EC3262" w:rsidRDefault="00DB028C" w:rsidP="00682C4D">
      <w:pPr>
        <w:pStyle w:val="ListParagraph"/>
        <w:numPr>
          <w:ilvl w:val="0"/>
          <w:numId w:val="20"/>
        </w:numPr>
        <w:spacing w:line="276" w:lineRule="auto"/>
        <w:jc w:val="left"/>
        <w:rPr>
          <w:b/>
        </w:rPr>
      </w:pPr>
      <w:r w:rsidRPr="00EC3262">
        <w:rPr>
          <w:noProof/>
          <w:color w:val="000000"/>
        </w:rPr>
        <w:t>Involve partners, businesses, and colleagues in dialogue and joint problem solving</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Assess technical information about risks. Know its strengths and weaknesses.</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Pretest messages</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Identify important organizations and subgroups within the audience</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Aim communications at specific groups and subgroups in the audience</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Recruit spokespersons with effective presentation and human interaction skills</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Train staff, including technical staff, in communication skills</w:t>
      </w:r>
    </w:p>
    <w:p w:rsidR="00DB028C" w:rsidRPr="00EC3262" w:rsidRDefault="00DB028C" w:rsidP="00682C4D">
      <w:pPr>
        <w:pStyle w:val="ListParagraph"/>
        <w:numPr>
          <w:ilvl w:val="1"/>
          <w:numId w:val="17"/>
        </w:numPr>
        <w:spacing w:line="276" w:lineRule="auto"/>
        <w:jc w:val="left"/>
        <w:rPr>
          <w:noProof/>
          <w:color w:val="000000"/>
        </w:rPr>
      </w:pPr>
      <w:r w:rsidRPr="00EC3262">
        <w:rPr>
          <w:noProof/>
          <w:color w:val="000000"/>
        </w:rPr>
        <w:t>Recognize and reward outstanding performance</w:t>
      </w:r>
    </w:p>
    <w:p w:rsidR="00257BB5" w:rsidRPr="00EC3262" w:rsidRDefault="00DB028C" w:rsidP="00682C4D">
      <w:pPr>
        <w:pStyle w:val="ListParagraph"/>
        <w:numPr>
          <w:ilvl w:val="1"/>
          <w:numId w:val="17"/>
        </w:numPr>
        <w:spacing w:before="100" w:beforeAutospacing="1" w:line="276" w:lineRule="auto"/>
        <w:jc w:val="left"/>
      </w:pPr>
      <w:r w:rsidRPr="00EC3262">
        <w:rPr>
          <w:noProof/>
          <w:color w:val="000000"/>
        </w:rPr>
        <w:t>Evaluate efforts and learn from mistakes</w:t>
      </w:r>
    </w:p>
    <w:p w:rsidR="00AF3712" w:rsidRPr="002C4B6A" w:rsidRDefault="00AF3712">
      <w:pPr>
        <w:spacing w:line="276" w:lineRule="auto"/>
        <w:jc w:val="left"/>
        <w:rPr>
          <w:rFonts w:ascii="Cambria" w:eastAsia="Times New Roman" w:hAnsi="Cambria" w:cs="Times New Roman"/>
          <w:bCs/>
          <w:caps/>
          <w:color w:val="004E6C"/>
          <w:spacing w:val="50"/>
          <w:kern w:val="28"/>
          <w:sz w:val="32"/>
          <w:szCs w:val="44"/>
        </w:rPr>
      </w:pPr>
    </w:p>
    <w:p w:rsidR="00E8469D" w:rsidRPr="002C4B6A" w:rsidRDefault="00E8469D" w:rsidP="00E8469D">
      <w:pPr>
        <w:spacing w:line="276" w:lineRule="auto"/>
        <w:jc w:val="left"/>
        <w:sectPr w:rsidR="00E8469D" w:rsidRPr="002C4B6A" w:rsidSect="00024884">
          <w:headerReference w:type="default" r:id="rId302"/>
          <w:footerReference w:type="default" r:id="rId303"/>
          <w:pgSz w:w="12240" w:h="15840"/>
          <w:pgMar w:top="1800" w:right="1800" w:bottom="1800" w:left="1800" w:header="720" w:footer="720" w:gutter="0"/>
          <w:paperSrc w:first="7" w:other="7"/>
          <w:cols w:space="720"/>
          <w:docGrid w:linePitch="360"/>
        </w:sectPr>
      </w:pPr>
    </w:p>
    <w:p w:rsidR="00AF3712" w:rsidRPr="002C4B6A" w:rsidRDefault="00AF3712" w:rsidP="00635C1E">
      <w:pPr>
        <w:pStyle w:val="Title"/>
      </w:pPr>
      <w:bookmarkStart w:id="179" w:name="_Toc374372597"/>
      <w:bookmarkStart w:id="180" w:name="AppendixD"/>
      <w:r w:rsidRPr="002C4B6A">
        <w:t>Annex D: Foot and Mouth Disease Fact Sheet</w:t>
      </w:r>
      <w:bookmarkEnd w:id="179"/>
    </w:p>
    <w:bookmarkEnd w:id="180"/>
    <w:p w:rsidR="00D514CB" w:rsidRPr="002C4B6A" w:rsidRDefault="00D514CB" w:rsidP="00D514CB">
      <w:r w:rsidRPr="002C4B6A">
        <w:t>The following fact sheet can printed be distributed to employees as necessary.</w:t>
      </w:r>
    </w:p>
    <w:p w:rsidR="00D514CB" w:rsidRPr="002C4B6A" w:rsidRDefault="00D514CB" w:rsidP="00D514CB"/>
    <w:p w:rsidR="00AF3712" w:rsidRPr="002C4B6A" w:rsidRDefault="00AF3712" w:rsidP="00AF3712">
      <w:pPr>
        <w:spacing w:line="276" w:lineRule="auto"/>
        <w:jc w:val="left"/>
        <w:rPr>
          <w:noProof/>
          <w:color w:val="000000"/>
        </w:rPr>
        <w:sectPr w:rsidR="00AF3712" w:rsidRPr="002C4B6A" w:rsidSect="00024884">
          <w:pgSz w:w="12240" w:h="15840"/>
          <w:pgMar w:top="1800" w:right="1800" w:bottom="1800" w:left="1800" w:header="720" w:footer="720" w:gutter="0"/>
          <w:paperSrc w:first="7" w:other="7"/>
          <w:cols w:space="720"/>
          <w:docGrid w:linePitch="360"/>
        </w:sectPr>
      </w:pPr>
    </w:p>
    <w:p w:rsidR="00814012" w:rsidRPr="002C4B6A" w:rsidRDefault="00814012" w:rsidP="00814012">
      <w:pPr>
        <w:pStyle w:val="Style1"/>
        <w:sectPr w:rsidR="00814012" w:rsidRPr="002C4B6A" w:rsidSect="00A76E6D">
          <w:pgSz w:w="12240" w:h="15840"/>
          <w:pgMar w:top="732" w:right="1800" w:bottom="1800" w:left="1800" w:header="720" w:footer="720" w:gutter="0"/>
          <w:paperSrc w:first="7" w:other="7"/>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r w:rsidRPr="002C4B6A">
        <w:t>Foot and Mouth Disease (FMD) Fact Sheet</w:t>
      </w:r>
    </w:p>
    <w:p w:rsidR="00CA5313" w:rsidRPr="002C4B6A" w:rsidRDefault="00CA5313" w:rsidP="00CA5313">
      <w:pPr>
        <w:pBdr>
          <w:bottom w:val="thinThickSmallGap" w:sz="12" w:space="1" w:color="0075A2"/>
        </w:pBdr>
        <w:spacing w:after="0" w:line="252" w:lineRule="auto"/>
        <w:rPr>
          <w:rFonts w:ascii="Cambria" w:hAnsi="Cambria"/>
          <w:b/>
          <w:caps/>
          <w:color w:val="004E6C"/>
          <w:sz w:val="14"/>
          <w:szCs w:val="28"/>
        </w:rPr>
      </w:pP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What is FMD?</w:t>
      </w:r>
    </w:p>
    <w:p w:rsidR="00CA5313" w:rsidRPr="002C4B6A" w:rsidRDefault="00CA5313" w:rsidP="00CA5313">
      <w:pPr>
        <w:spacing w:after="0" w:line="240" w:lineRule="auto"/>
        <w:rPr>
          <w:rFonts w:ascii="Calibri" w:eastAsia="Times New Roman" w:hAnsi="Calibri" w:cs="Calibri"/>
        </w:rPr>
      </w:pPr>
      <w:r w:rsidRPr="002C4B6A">
        <w:rPr>
          <w:rFonts w:ascii="Calibri" w:eastAsia="Times New Roman" w:hAnsi="Calibri" w:cs="Calibri"/>
        </w:rPr>
        <w:t xml:space="preserve">FMD is a highly contagious viral disease of cloven (divided) hooved animals with significant economic impact, in cattle and swine as well as sheep and goats. </w:t>
      </w:r>
      <w:r w:rsidRPr="002C4B6A">
        <w:rPr>
          <w:rFonts w:ascii="Calibri" w:eastAsia="Times New Roman" w:hAnsi="Calibri" w:cs="Calibri"/>
          <w:color w:val="000000"/>
        </w:rPr>
        <w:t xml:space="preserve">FMD causes painful sores and blisters to develop on the feet and teats of animals and in their mouth. </w:t>
      </w:r>
      <w:r w:rsidRPr="002C4B6A">
        <w:rPr>
          <w:rFonts w:ascii="Calibri" w:eastAsia="Times New Roman" w:hAnsi="Calibri" w:cs="Calibri"/>
        </w:rPr>
        <w:t>The FMD virus is highly contagious and easily spread among susceptible animals by wind, animals, people and vehicles. Dogs, cats, horses and other animals without cloven hooves are not susceptible to FMD.</w:t>
      </w:r>
    </w:p>
    <w:p w:rsidR="00CA5313" w:rsidRPr="002C4B6A" w:rsidRDefault="00CA5313" w:rsidP="00CA5313">
      <w:pPr>
        <w:spacing w:after="0" w:line="240" w:lineRule="auto"/>
        <w:rPr>
          <w:rFonts w:ascii="Calibri" w:eastAsia="Times New Roman" w:hAnsi="Calibri" w:cs="Calibri"/>
        </w:rPr>
      </w:pP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What animals get FMD?</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color w:val="000000"/>
        </w:rPr>
        <w:t>FMD affects cattle, pigs, sheep, goats, deer, and other cloven-hooved animals. Cattle are the indicator hosts of the disease because they become very sick and usually develop the well-known mouth and feet sores. Pigs are amplifiers of the disease, meaning when infected with FMD they make large amounts of the virus that can infect other species. Sheep and goats are considered maintenance hosts. They get sick, but the disease is mild and often goes unnoticed, thereby giving it a chance to spread to other cloven hooved animals.</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How do cattle get FMD?</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color w:val="000000"/>
        </w:rPr>
        <w:t xml:space="preserve">The disease is spread by </w:t>
      </w:r>
      <w:r w:rsidRPr="002C4B6A">
        <w:rPr>
          <w:rFonts w:ascii="Calibri" w:eastAsia="Times New Roman" w:hAnsi="Calibri" w:cs="Calibri"/>
          <w:b/>
          <w:bCs/>
          <w:color w:val="000000"/>
        </w:rPr>
        <w:t xml:space="preserve">direct contact </w:t>
      </w:r>
      <w:r w:rsidRPr="002C4B6A">
        <w:rPr>
          <w:rFonts w:ascii="Calibri" w:eastAsia="Times New Roman" w:hAnsi="Calibri" w:cs="Calibri"/>
          <w:color w:val="000000"/>
        </w:rPr>
        <w:t>such as when a healthy animal touches, rubs, or licks an animal that is sick. It can also be spread when healthy animals eat (</w:t>
      </w:r>
      <w:r w:rsidRPr="002C4B6A">
        <w:rPr>
          <w:rFonts w:ascii="Calibri" w:eastAsia="Times New Roman" w:hAnsi="Calibri" w:cs="Calibri"/>
          <w:b/>
          <w:bCs/>
          <w:color w:val="000000"/>
        </w:rPr>
        <w:t>oral</w:t>
      </w:r>
      <w:r w:rsidRPr="002C4B6A">
        <w:rPr>
          <w:rFonts w:ascii="Calibri" w:eastAsia="Times New Roman" w:hAnsi="Calibri" w:cs="Calibri"/>
          <w:color w:val="000000"/>
        </w:rPr>
        <w:t>) from a feed trough where an infected animal has eaten or drooled saliva. The virus can also travel through the air (</w:t>
      </w:r>
      <w:r w:rsidRPr="002C4B6A">
        <w:rPr>
          <w:rFonts w:ascii="Calibri" w:eastAsia="Times New Roman" w:hAnsi="Calibri" w:cs="Calibri"/>
          <w:b/>
          <w:bCs/>
          <w:color w:val="000000"/>
        </w:rPr>
        <w:t>aerosol</w:t>
      </w:r>
      <w:r w:rsidRPr="002C4B6A">
        <w:rPr>
          <w:rFonts w:ascii="Calibri" w:eastAsia="Times New Roman" w:hAnsi="Calibri" w:cs="Calibri"/>
          <w:color w:val="000000"/>
        </w:rPr>
        <w:t>) when an animal coughs or sneezes. Finally, people can be an unexpected means of transmission (</w:t>
      </w:r>
      <w:r w:rsidRPr="002C4B6A">
        <w:rPr>
          <w:rFonts w:ascii="Calibri" w:eastAsia="Times New Roman" w:hAnsi="Calibri" w:cs="Calibri"/>
          <w:b/>
          <w:bCs/>
          <w:color w:val="000000"/>
        </w:rPr>
        <w:t>fomites</w:t>
      </w:r>
      <w:r w:rsidRPr="002C4B6A">
        <w:rPr>
          <w:rFonts w:ascii="Calibri" w:eastAsia="Times New Roman" w:hAnsi="Calibri" w:cs="Calibri"/>
          <w:color w:val="000000"/>
        </w:rPr>
        <w:t>). FMD can be carried on clothes, shoes, and even the nasal passages of people that have had contact with infected animals.</w:t>
      </w:r>
    </w:p>
    <w:p w:rsidR="00CA5313" w:rsidRPr="002C4B6A" w:rsidRDefault="00814012"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color w:val="000000"/>
        </w:rPr>
        <w:br w:type="column"/>
      </w: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How does FMD affect Cattle?</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color w:val="000000"/>
        </w:rPr>
        <w:t xml:space="preserve">The most common sign of foot and mouth disease is the formation of sores on the tongue, mouth, feet, and teats. Infected cattle are depressed, reluctant to move, not able to eat which can lead to a loss in weight. They also drool, and in many cases, make a loud smacking sound. </w:t>
      </w:r>
      <w:r w:rsidRPr="002C4B6A">
        <w:rPr>
          <w:rFonts w:ascii="Calibri" w:eastAsia="Times New Roman" w:hAnsi="Calibri" w:cs="Calibri"/>
          <w:bCs/>
        </w:rPr>
        <w:t>The disease causes severe production losses and while the majority of affected animals recover, the disease often leaves them weakened and debilitated.</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color w:val="000000"/>
        </w:rPr>
        <w:t xml:space="preserve">  </w:t>
      </w: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Can I get FMD?</w:t>
      </w:r>
    </w:p>
    <w:p w:rsidR="00CA5313" w:rsidRPr="002C4B6A" w:rsidRDefault="00CA5313" w:rsidP="00CA5313">
      <w:pPr>
        <w:spacing w:after="0" w:line="240" w:lineRule="auto"/>
        <w:rPr>
          <w:rFonts w:ascii="Calibri" w:eastAsia="Times New Roman" w:hAnsi="Calibri" w:cs="Calibri"/>
        </w:rPr>
      </w:pPr>
      <w:r w:rsidRPr="002C4B6A">
        <w:rPr>
          <w:rFonts w:ascii="Calibri" w:eastAsia="Times New Roman" w:hAnsi="Calibri" w:cs="Calibri"/>
          <w:color w:val="000000"/>
        </w:rPr>
        <w:t xml:space="preserve">No. </w:t>
      </w:r>
      <w:r w:rsidRPr="002C4B6A">
        <w:rPr>
          <w:rFonts w:ascii="Calibri" w:eastAsia="Times New Roman" w:hAnsi="Calibri" w:cs="Calibri"/>
        </w:rPr>
        <w:t>FMD is not readily transmissible to humans.</w:t>
      </w:r>
      <w:r w:rsidRPr="002C4B6A">
        <w:rPr>
          <w:rFonts w:ascii="Calibri" w:eastAsia="Times New Roman" w:hAnsi="Calibri" w:cs="Calibri"/>
          <w:color w:val="000000"/>
        </w:rPr>
        <w:t xml:space="preserve"> </w:t>
      </w:r>
      <w:r w:rsidRPr="002C4B6A">
        <w:rPr>
          <w:rFonts w:ascii="Calibri" w:eastAsia="Times New Roman" w:hAnsi="Calibri" w:cs="Calibri"/>
        </w:rPr>
        <w:t>FMD is not related to Hand, Food and Mouth Disease (HFMD), a common viral illness of infants and children.</w:t>
      </w:r>
    </w:p>
    <w:p w:rsidR="00CA5313" w:rsidRPr="002C4B6A" w:rsidRDefault="00CA5313" w:rsidP="00CA5313">
      <w:pPr>
        <w:spacing w:after="0" w:line="240" w:lineRule="auto"/>
        <w:rPr>
          <w:rFonts w:ascii="Calibri" w:eastAsia="Times New Roman" w:hAnsi="Calibri" w:cs="Calibri"/>
        </w:rPr>
      </w:pPr>
    </w:p>
    <w:p w:rsidR="00CA5313" w:rsidRPr="002C4B6A" w:rsidRDefault="00CA5313" w:rsidP="00CA5313">
      <w:pPr>
        <w:pBdr>
          <w:bottom w:val="thinThickSmallGap" w:sz="12" w:space="1" w:color="0075A2"/>
        </w:pBdr>
        <w:spacing w:after="0" w:line="252" w:lineRule="auto"/>
        <w:rPr>
          <w:rFonts w:ascii="Cambria" w:hAnsi="Cambria"/>
          <w:b/>
          <w:caps/>
          <w:color w:val="004E6C"/>
          <w:sz w:val="28"/>
          <w:szCs w:val="28"/>
        </w:rPr>
      </w:pPr>
      <w:r w:rsidRPr="002C4B6A">
        <w:rPr>
          <w:rFonts w:ascii="Cambria" w:hAnsi="Cambria"/>
          <w:b/>
          <w:caps/>
          <w:color w:val="004E6C"/>
          <w:sz w:val="28"/>
          <w:szCs w:val="28"/>
        </w:rPr>
        <w:t>How can I protect my Cattle from FMD?</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r w:rsidRPr="002C4B6A">
        <w:rPr>
          <w:rFonts w:ascii="Calibri" w:eastAsia="Times New Roman" w:hAnsi="Calibri" w:cs="Calibri"/>
        </w:rPr>
        <w:t xml:space="preserve">FMD is considered a foreign animal </w:t>
      </w:r>
      <w:r w:rsidRPr="002C4B6A">
        <w:rPr>
          <w:rFonts w:ascii="Calibri" w:eastAsia="Times New Roman" w:hAnsi="Calibri" w:cs="Calibri"/>
          <w:color w:val="000000"/>
        </w:rPr>
        <w:t xml:space="preserve">disease and has not been found in the United States since 1929. The best approach to prevention is </w:t>
      </w:r>
      <w:r w:rsidRPr="002C4B6A">
        <w:rPr>
          <w:rFonts w:ascii="Calibri" w:eastAsia="Times New Roman" w:hAnsi="Calibri" w:cs="Calibri"/>
        </w:rPr>
        <w:t xml:space="preserve">proven biosecurity practices. </w:t>
      </w:r>
      <w:r w:rsidRPr="002C4B6A">
        <w:rPr>
          <w:rFonts w:ascii="Calibri" w:eastAsia="Times New Roman" w:hAnsi="Calibri" w:cs="Calibri"/>
          <w:color w:val="000000"/>
        </w:rPr>
        <w:t>Becoming aware of the signs of the disease (sores in the mouth, on the feet, teats) and the conditions resulting in the transmission of the disease (the introduction of infected animals into the herd, or contaminated feed or objects from unknown sources) is the best way to protect your animals. The best defense in a FMD outbreak is to limit all contact with animals and visitors and quarantine all newly introduced animals for a period of time established with your herd veterinarian.</w:t>
      </w:r>
    </w:p>
    <w:p w:rsidR="00CA5313" w:rsidRPr="002C4B6A" w:rsidRDefault="00CA5313" w:rsidP="00CA5313">
      <w:pPr>
        <w:autoSpaceDE w:val="0"/>
        <w:autoSpaceDN w:val="0"/>
        <w:adjustRightInd w:val="0"/>
        <w:spacing w:after="0" w:line="240" w:lineRule="auto"/>
        <w:rPr>
          <w:rFonts w:ascii="Calibri" w:eastAsia="Times New Roman" w:hAnsi="Calibri" w:cs="Calibri"/>
          <w:color w:val="000000"/>
        </w:rPr>
      </w:pPr>
    </w:p>
    <w:p w:rsidR="00814012" w:rsidRPr="002C4B6A" w:rsidRDefault="00814012" w:rsidP="00CA5313">
      <w:pPr>
        <w:pStyle w:val="Quote"/>
        <w:pBdr>
          <w:bottom w:val="single" w:sz="4" w:space="1" w:color="0075A2"/>
        </w:pBdr>
        <w:jc w:val="center"/>
        <w:rPr>
          <w:rStyle w:val="Emphasis"/>
          <w:color w:val="004E6C"/>
        </w:rPr>
        <w:sectPr w:rsidR="00814012" w:rsidRPr="002C4B6A" w:rsidSect="00A76E6D">
          <w:type w:val="continuous"/>
          <w:pgSz w:w="12240" w:h="15840"/>
          <w:pgMar w:top="734" w:right="1440" w:bottom="1440" w:left="1170" w:header="720" w:footer="720" w:gutter="0"/>
          <w:paperSrc w:first="7" w:other="7"/>
          <w:pgBorders w:offsetFrom="page">
            <w:top w:val="thinThickSmallGap" w:sz="24" w:space="24" w:color="auto"/>
            <w:left w:val="thinThickSmallGap" w:sz="24" w:space="24" w:color="auto"/>
            <w:bottom w:val="thickThinSmallGap" w:sz="24" w:space="24" w:color="auto"/>
            <w:right w:val="thickThinSmallGap" w:sz="24" w:space="24" w:color="auto"/>
          </w:pgBorders>
          <w:cols w:num="2" w:space="180"/>
          <w:docGrid w:linePitch="360"/>
        </w:sectPr>
      </w:pPr>
    </w:p>
    <w:p w:rsidR="00CA5313" w:rsidRPr="002C4B6A" w:rsidRDefault="00CA5313" w:rsidP="00CA5313">
      <w:pPr>
        <w:pStyle w:val="Quote"/>
        <w:pBdr>
          <w:bottom w:val="single" w:sz="4" w:space="1" w:color="0075A2"/>
        </w:pBdr>
        <w:jc w:val="center"/>
        <w:rPr>
          <w:rStyle w:val="Emphasis"/>
          <w:color w:val="004E6C"/>
        </w:rPr>
      </w:pPr>
      <w:r w:rsidRPr="002C4B6A">
        <w:rPr>
          <w:rStyle w:val="Emphasis"/>
          <w:color w:val="004E6C"/>
        </w:rPr>
        <w:t>For More Information</w:t>
      </w:r>
    </w:p>
    <w:p w:rsidR="00CA5313" w:rsidRPr="002C4B6A" w:rsidRDefault="00CA5313" w:rsidP="00CA5313">
      <w:pPr>
        <w:tabs>
          <w:tab w:val="left" w:pos="0"/>
        </w:tabs>
        <w:autoSpaceDE w:val="0"/>
        <w:autoSpaceDN w:val="0"/>
        <w:adjustRightInd w:val="0"/>
        <w:spacing w:after="0" w:line="240" w:lineRule="auto"/>
        <w:jc w:val="left"/>
        <w:rPr>
          <w:rFonts w:ascii="Calibri" w:eastAsia="Times New Roman" w:hAnsi="Calibri" w:cs="Calibri"/>
          <w:color w:val="000000"/>
          <w:sz w:val="20"/>
          <w:szCs w:val="20"/>
        </w:rPr>
      </w:pPr>
      <w:r w:rsidRPr="002C4B6A">
        <w:rPr>
          <w:rFonts w:ascii="Calibri" w:eastAsia="Times New Roman" w:hAnsi="Calibri" w:cs="Calibri"/>
          <w:color w:val="000000"/>
          <w:sz w:val="20"/>
          <w:szCs w:val="20"/>
        </w:rPr>
        <w:t>CFSPH Technical Fact Sheets. Foot and Mouth Disease at http://www.cfsph.iastate.edu/DiseaseInfo/</w:t>
      </w:r>
    </w:p>
    <w:p w:rsidR="00CA5313" w:rsidRPr="002C4B6A" w:rsidRDefault="00CA5313" w:rsidP="00CA5313">
      <w:pPr>
        <w:tabs>
          <w:tab w:val="left" w:pos="450"/>
        </w:tabs>
        <w:autoSpaceDE w:val="0"/>
        <w:autoSpaceDN w:val="0"/>
        <w:adjustRightInd w:val="0"/>
        <w:spacing w:after="0" w:line="240" w:lineRule="auto"/>
        <w:ind w:left="450" w:hanging="450"/>
        <w:jc w:val="left"/>
        <w:rPr>
          <w:rFonts w:ascii="Calibri" w:eastAsia="Times New Roman" w:hAnsi="Calibri" w:cs="Calibri"/>
          <w:color w:val="000000"/>
          <w:sz w:val="20"/>
          <w:szCs w:val="20"/>
        </w:rPr>
      </w:pPr>
      <w:r w:rsidRPr="002C4B6A">
        <w:rPr>
          <w:rFonts w:ascii="Calibri" w:eastAsia="Times New Roman" w:hAnsi="Calibri" w:cs="Calibri"/>
          <w:color w:val="000000"/>
          <w:sz w:val="20"/>
          <w:szCs w:val="20"/>
        </w:rPr>
        <w:t>Foreign Animal Diseases.  The Gray Book. http://www.aphis.usda.gov/emergency_response/downloads/nahems/fad.pdf</w:t>
      </w:r>
    </w:p>
    <w:p w:rsidR="00CA5313" w:rsidRPr="002C4B6A" w:rsidRDefault="00CA5313" w:rsidP="00CA5313">
      <w:pPr>
        <w:autoSpaceDE w:val="0"/>
        <w:autoSpaceDN w:val="0"/>
        <w:adjustRightInd w:val="0"/>
        <w:spacing w:after="0" w:line="240" w:lineRule="auto"/>
        <w:jc w:val="left"/>
        <w:rPr>
          <w:noProof/>
          <w:color w:val="000000"/>
        </w:rPr>
      </w:pPr>
      <w:r w:rsidRPr="002C4B6A">
        <w:rPr>
          <w:rFonts w:ascii="Calibri" w:eastAsia="Times New Roman" w:hAnsi="Calibri" w:cs="Calibri"/>
          <w:color w:val="000000"/>
          <w:sz w:val="20"/>
          <w:szCs w:val="20"/>
        </w:rPr>
        <w:t>OIE Foot and Mouth Disease Portal.  http://www.oie.int/en/animal-health-in-the-world/fmd-portal/</w:t>
      </w:r>
    </w:p>
    <w:p w:rsidR="00814012" w:rsidRPr="002C4B6A" w:rsidRDefault="00814012" w:rsidP="00F437D4">
      <w:pPr>
        <w:pStyle w:val="Title"/>
        <w:sectPr w:rsidR="00814012" w:rsidRPr="002C4B6A" w:rsidSect="00814012">
          <w:type w:val="continuous"/>
          <w:pgSz w:w="12240" w:h="15840"/>
          <w:pgMar w:top="732" w:right="1800" w:bottom="1800" w:left="1800" w:header="720" w:footer="720" w:gutter="0"/>
          <w:paperSrc w:first="7" w:other="7"/>
          <w:cols w:space="720"/>
          <w:docGrid w:linePitch="360"/>
        </w:sectPr>
      </w:pPr>
      <w:bookmarkStart w:id="181" w:name="AppendixE"/>
    </w:p>
    <w:p w:rsidR="00F437D4" w:rsidRPr="002C4B6A" w:rsidRDefault="00F437D4" w:rsidP="00F437D4">
      <w:pPr>
        <w:pStyle w:val="Title"/>
      </w:pPr>
      <w:bookmarkStart w:id="182" w:name="_Toc374372598"/>
      <w:r w:rsidRPr="002C4B6A">
        <w:t>Annex E: Standard Operating Procedures</w:t>
      </w:r>
      <w:bookmarkEnd w:id="182"/>
      <w:r w:rsidRPr="002C4B6A">
        <w:t xml:space="preserve"> </w:t>
      </w:r>
    </w:p>
    <w:bookmarkEnd w:id="181"/>
    <w:p w:rsidR="00F437D4" w:rsidRPr="002C4B6A" w:rsidRDefault="00F437D4" w:rsidP="00F437D4">
      <w:pPr>
        <w:rPr>
          <w:i/>
        </w:rPr>
      </w:pPr>
      <w:r w:rsidRPr="002C4B6A">
        <w:rPr>
          <w:i/>
        </w:rPr>
        <w:t xml:space="preserve">The procedures described below are industry best practices for typical operations at a biosecure </w:t>
      </w:r>
      <w:r w:rsidR="00FD484B">
        <w:rPr>
          <w:i/>
        </w:rPr>
        <w:t>dairy</w:t>
      </w:r>
      <w:r w:rsidRPr="002C4B6A">
        <w:rPr>
          <w:i/>
        </w:rPr>
        <w:t>.</w:t>
      </w:r>
    </w:p>
    <w:tbl>
      <w:tblPr>
        <w:tblStyle w:val="TableGrid1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F437D4" w:rsidRPr="00FA17C1" w:rsidTr="00E23770">
        <w:trPr>
          <w:trHeight w:val="20"/>
          <w:tblHeader/>
        </w:trPr>
        <w:tc>
          <w:tcPr>
            <w:tcW w:w="8583" w:type="dxa"/>
            <w:gridSpan w:val="2"/>
          </w:tcPr>
          <w:p w:rsidR="00F437D4" w:rsidRPr="00FA17C1" w:rsidRDefault="00F437D4" w:rsidP="00E23770">
            <w:pPr>
              <w:rPr>
                <w:b/>
                <w:sz w:val="22"/>
                <w:szCs w:val="22"/>
              </w:rPr>
            </w:pPr>
            <w:r w:rsidRPr="00FA17C1">
              <w:rPr>
                <w:b/>
                <w:sz w:val="22"/>
                <w:szCs w:val="22"/>
              </w:rPr>
              <w:t>Cleaning Procedures:</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Wear personal protective wear</w:t>
            </w:r>
            <w:r w:rsidRPr="00FA17C1">
              <w:rPr>
                <w:sz w:val="22"/>
                <w:szCs w:val="22"/>
              </w:rPr>
              <w:t>—gloves, long pants, long sleeves, and possibly a mask when cleaning an area that will generate dust</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Dry clean</w:t>
            </w:r>
            <w:r w:rsidRPr="00FA17C1">
              <w:rPr>
                <w:sz w:val="22"/>
                <w:szCs w:val="22"/>
              </w:rPr>
              <w:t>—remove all visible material by brushing, scraping, sweeping and hauling to a disposal area. Handle waste material in such a way to prevent contamination of other areas such as feed, water or other animals.</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Soak</w:t>
            </w:r>
            <w:r w:rsidRPr="00FA17C1">
              <w:rPr>
                <w:sz w:val="22"/>
                <w:szCs w:val="22"/>
              </w:rPr>
              <w:t>—soak the area with hot water and a detergent or cleaning agent, wash and soap down all equipment in the area- waterers, feed troughs, pails, etc.</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Wash</w:t>
            </w:r>
            <w:r w:rsidRPr="00FA17C1">
              <w:rPr>
                <w:sz w:val="22"/>
                <w:szCs w:val="22"/>
              </w:rPr>
              <w:t>—wipe, spray or scrub the area, starting with the highest area (e.g., ceiling of feed mill or roof of truck), after it has soaked for a period of time</w:t>
            </w:r>
          </w:p>
          <w:p w:rsidR="00F437D4" w:rsidRPr="00FA17C1" w:rsidRDefault="00FA17C1" w:rsidP="00E23770">
            <w:pPr>
              <w:ind w:left="538" w:hanging="269"/>
              <w:rPr>
                <w:sz w:val="22"/>
                <w:szCs w:val="22"/>
              </w:rPr>
            </w:pPr>
            <w:r w:rsidRPr="00FA17C1">
              <w:rPr>
                <w:rFonts w:ascii="MS Gothic" w:eastAsia="MS Gothic" w:hAnsi="MS Gothic" w:hint="eastAsia"/>
                <w:sz w:val="28"/>
                <w:szCs w:val="22"/>
              </w:rPr>
              <w:t>☐</w:t>
            </w:r>
            <w:r w:rsidR="00F437D4" w:rsidRPr="00FA17C1">
              <w:rPr>
                <w:sz w:val="22"/>
                <w:szCs w:val="22"/>
              </w:rPr>
              <w:t xml:space="preserve"> Use pressure washers when cleaning wood, cement, or other porous surfaces</w:t>
            </w:r>
          </w:p>
          <w:p w:rsidR="00F437D4" w:rsidRPr="00FA17C1" w:rsidRDefault="00FA17C1" w:rsidP="00E23770">
            <w:pPr>
              <w:ind w:left="538" w:hanging="270"/>
              <w:rPr>
                <w:sz w:val="22"/>
                <w:szCs w:val="22"/>
              </w:rPr>
            </w:pPr>
            <w:r w:rsidRPr="00FA17C1">
              <w:rPr>
                <w:rFonts w:ascii="MS Gothic" w:eastAsia="MS Gothic" w:hAnsi="MS Gothic" w:hint="eastAsia"/>
                <w:sz w:val="28"/>
                <w:szCs w:val="22"/>
              </w:rPr>
              <w:t>☐</w:t>
            </w:r>
            <w:r w:rsidR="00F437D4" w:rsidRPr="00FA17C1">
              <w:rPr>
                <w:sz w:val="22"/>
                <w:szCs w:val="22"/>
              </w:rPr>
              <w:t xml:space="preserve"> Use caution when using high pressure washers (200-1000 psi) as they can aerosolize disease organisms and spread them to other areas or expose the person cleaning</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Rinse</w:t>
            </w:r>
            <w:r w:rsidRPr="00FA17C1">
              <w:rPr>
                <w:sz w:val="22"/>
                <w:szCs w:val="22"/>
              </w:rPr>
              <w:t>—remove all detergent residue by applying a low pressure water rinse on all surfaces, starting with the highest area and working your way to the floor</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Dry</w:t>
            </w:r>
            <w:r w:rsidRPr="00FA17C1">
              <w:rPr>
                <w:sz w:val="22"/>
                <w:szCs w:val="22"/>
              </w:rPr>
              <w:t>—allow the area to dry completely before applying a disinfectant so that it can work effectively</w:t>
            </w:r>
          </w:p>
        </w:tc>
      </w:tr>
    </w:tbl>
    <w:p w:rsidR="00F437D4" w:rsidRPr="002C4B6A" w:rsidRDefault="00F437D4" w:rsidP="00F437D4">
      <w:pPr>
        <w:spacing w:after="0" w:line="276" w:lineRule="auto"/>
        <w:jc w:val="left"/>
      </w:pPr>
    </w:p>
    <w:tbl>
      <w:tblPr>
        <w:tblStyle w:val="TableGrid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F437D4" w:rsidRPr="00FA17C1" w:rsidTr="00E23770">
        <w:trPr>
          <w:trHeight w:val="20"/>
          <w:tblHeader/>
        </w:trPr>
        <w:tc>
          <w:tcPr>
            <w:tcW w:w="8583" w:type="dxa"/>
            <w:gridSpan w:val="2"/>
          </w:tcPr>
          <w:p w:rsidR="00F437D4" w:rsidRPr="00FA17C1" w:rsidRDefault="00F437D4" w:rsidP="00E23770">
            <w:pPr>
              <w:rPr>
                <w:b/>
                <w:sz w:val="22"/>
                <w:szCs w:val="22"/>
              </w:rPr>
            </w:pPr>
            <w:r w:rsidRPr="00FA17C1">
              <w:rPr>
                <w:b/>
                <w:sz w:val="22"/>
                <w:szCs w:val="22"/>
              </w:rPr>
              <w:t>Disinfection Procedures:</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Read the product label</w:t>
            </w:r>
            <w:r w:rsidRPr="00FA17C1">
              <w:rPr>
                <w:sz w:val="22"/>
                <w:szCs w:val="22"/>
              </w:rPr>
              <w:t xml:space="preserve">—this is important to make sure the solution is handled correctly. Personal protective wear (gloves, mask) may be needed when mixing up solutions. </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Disinfect</w:t>
            </w:r>
            <w:r w:rsidRPr="00FA17C1">
              <w:rPr>
                <w:sz w:val="22"/>
                <w:szCs w:val="22"/>
              </w:rPr>
              <w:t>—apply disinfectant at the correct dilution and let it “sit and work” for the suggested amount of time</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Final rinse</w:t>
            </w:r>
            <w:r w:rsidRPr="00FA17C1">
              <w:rPr>
                <w:sz w:val="22"/>
                <w:szCs w:val="22"/>
              </w:rPr>
              <w:t>—remove all disinfectant by applying a low pressure water rinse on all surfaces, starting with the highest area and working your way to the floor</w:t>
            </w:r>
          </w:p>
        </w:tc>
      </w:tr>
      <w:tr w:rsidR="00F437D4" w:rsidRPr="00FA17C1" w:rsidTr="00E23770">
        <w:trPr>
          <w:trHeight w:val="20"/>
        </w:trPr>
        <w:tc>
          <w:tcPr>
            <w:tcW w:w="631" w:type="dxa"/>
          </w:tcPr>
          <w:p w:rsidR="00F437D4" w:rsidRPr="00FA17C1" w:rsidRDefault="00FA17C1" w:rsidP="00E23770">
            <w:pPr>
              <w:jc w:val="left"/>
              <w:rPr>
                <w:rFonts w:ascii="MS Gothic" w:eastAsia="MS Gothic" w:hAnsi="MS Gothic"/>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b/>
                <w:sz w:val="22"/>
                <w:szCs w:val="22"/>
              </w:rPr>
              <w:t>Dry</w:t>
            </w:r>
            <w:r w:rsidRPr="00FA17C1">
              <w:rPr>
                <w:sz w:val="22"/>
                <w:szCs w:val="22"/>
              </w:rPr>
              <w:t>—allow the area to completely dry before allowing animals to have contact with the area or item that was just cleaned and disinfected</w:t>
            </w:r>
          </w:p>
        </w:tc>
      </w:tr>
    </w:tbl>
    <w:p w:rsidR="00FA17C1" w:rsidRDefault="00FA17C1" w:rsidP="00FA17C1">
      <w:pPr>
        <w:spacing w:after="0"/>
      </w:pPr>
    </w:p>
    <w:tbl>
      <w:tblPr>
        <w:tblStyle w:val="TableGrid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952"/>
      </w:tblGrid>
      <w:tr w:rsidR="00F437D4" w:rsidRPr="00FA17C1" w:rsidTr="00E23770">
        <w:trPr>
          <w:trHeight w:val="20"/>
        </w:trPr>
        <w:tc>
          <w:tcPr>
            <w:tcW w:w="8583" w:type="dxa"/>
            <w:gridSpan w:val="2"/>
          </w:tcPr>
          <w:p w:rsidR="00F437D4" w:rsidRPr="00FA17C1" w:rsidRDefault="00F437D4" w:rsidP="00E23770">
            <w:pPr>
              <w:rPr>
                <w:sz w:val="22"/>
                <w:szCs w:val="22"/>
              </w:rPr>
            </w:pPr>
            <w:r w:rsidRPr="00FA17C1">
              <w:rPr>
                <w:b/>
                <w:sz w:val="22"/>
                <w:szCs w:val="22"/>
              </w:rPr>
              <w:t>Pasteurization Methods:</w:t>
            </w:r>
          </w:p>
        </w:tc>
      </w:tr>
      <w:tr w:rsidR="00F437D4" w:rsidRPr="00FA17C1" w:rsidTr="00FA17C1">
        <w:trPr>
          <w:trHeight w:val="20"/>
        </w:trPr>
        <w:tc>
          <w:tcPr>
            <w:tcW w:w="631" w:type="dxa"/>
          </w:tcPr>
          <w:p w:rsidR="00F437D4" w:rsidRPr="00FA17C1" w:rsidRDefault="00F437D4" w:rsidP="00E23770">
            <w:pPr>
              <w:rPr>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sz w:val="22"/>
                <w:szCs w:val="22"/>
              </w:rPr>
              <w:t>Start with good quality milk with minimal bacterial contamination</w:t>
            </w:r>
          </w:p>
        </w:tc>
      </w:tr>
      <w:tr w:rsidR="00F437D4" w:rsidRPr="00FA17C1" w:rsidTr="00E23770">
        <w:trPr>
          <w:trHeight w:val="20"/>
        </w:trPr>
        <w:tc>
          <w:tcPr>
            <w:tcW w:w="631" w:type="dxa"/>
          </w:tcPr>
          <w:p w:rsidR="00F437D4" w:rsidRPr="00FA17C1" w:rsidRDefault="00FA17C1" w:rsidP="00E23770">
            <w:pPr>
              <w:rPr>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sz w:val="22"/>
                <w:szCs w:val="22"/>
              </w:rPr>
              <w:t>Chill raw pre-pasteurized milk to prevent fermentation</w:t>
            </w:r>
          </w:p>
        </w:tc>
      </w:tr>
      <w:tr w:rsidR="00F437D4" w:rsidRPr="00FA17C1" w:rsidTr="00E23770">
        <w:trPr>
          <w:trHeight w:val="20"/>
        </w:trPr>
        <w:tc>
          <w:tcPr>
            <w:tcW w:w="631" w:type="dxa"/>
          </w:tcPr>
          <w:p w:rsidR="00F437D4" w:rsidRPr="00FA17C1" w:rsidRDefault="00FA17C1" w:rsidP="00E23770">
            <w:pPr>
              <w:rPr>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sz w:val="22"/>
                <w:szCs w:val="22"/>
              </w:rPr>
              <w:t>Milk should be heated to and maintained at the correct target temperatures</w:t>
            </w:r>
          </w:p>
          <w:p w:rsidR="00F437D4" w:rsidRPr="00FA17C1" w:rsidRDefault="00F437D4" w:rsidP="00E23770">
            <w:pPr>
              <w:pStyle w:val="ListParagraph"/>
              <w:numPr>
                <w:ilvl w:val="0"/>
                <w:numId w:val="29"/>
              </w:numPr>
              <w:autoSpaceDE w:val="0"/>
              <w:autoSpaceDN w:val="0"/>
              <w:adjustRightInd w:val="0"/>
              <w:spacing w:after="0" w:line="240" w:lineRule="auto"/>
              <w:rPr>
                <w:rFonts w:cs="Arial"/>
                <w:sz w:val="22"/>
                <w:szCs w:val="22"/>
              </w:rPr>
            </w:pPr>
            <w:r w:rsidRPr="00FA17C1">
              <w:rPr>
                <w:rFonts w:cs="Arial"/>
                <w:sz w:val="22"/>
                <w:szCs w:val="22"/>
              </w:rPr>
              <w:t>161</w:t>
            </w:r>
            <w:r w:rsidRPr="00FA17C1">
              <w:rPr>
                <w:rFonts w:cs="Arial"/>
                <w:sz w:val="22"/>
                <w:szCs w:val="22"/>
                <w:vertAlign w:val="superscript"/>
              </w:rPr>
              <w:t>o</w:t>
            </w:r>
            <w:r w:rsidRPr="00FA17C1">
              <w:rPr>
                <w:rFonts w:cs="Arial"/>
                <w:sz w:val="22"/>
                <w:szCs w:val="22"/>
              </w:rPr>
              <w:t>F for no less than 15 seconds– High temperature/Short time (HTST)</w:t>
            </w:r>
          </w:p>
          <w:p w:rsidR="00F437D4" w:rsidRPr="00FA17C1" w:rsidRDefault="00F437D4" w:rsidP="00E23770">
            <w:pPr>
              <w:pStyle w:val="ListParagraph"/>
              <w:numPr>
                <w:ilvl w:val="0"/>
                <w:numId w:val="29"/>
              </w:numPr>
              <w:autoSpaceDE w:val="0"/>
              <w:autoSpaceDN w:val="0"/>
              <w:adjustRightInd w:val="0"/>
              <w:spacing w:after="0" w:line="240" w:lineRule="auto"/>
              <w:rPr>
                <w:rFonts w:cs="Arial"/>
                <w:sz w:val="22"/>
                <w:szCs w:val="22"/>
              </w:rPr>
            </w:pPr>
            <w:r w:rsidRPr="00FA17C1">
              <w:rPr>
                <w:rFonts w:cs="Arial"/>
                <w:sz w:val="22"/>
                <w:szCs w:val="22"/>
              </w:rPr>
              <w:t>145</w:t>
            </w:r>
            <w:r w:rsidRPr="00FA17C1">
              <w:rPr>
                <w:rFonts w:cs="Arial"/>
                <w:sz w:val="22"/>
                <w:szCs w:val="22"/>
                <w:vertAlign w:val="superscript"/>
              </w:rPr>
              <w:t>o</w:t>
            </w:r>
            <w:r w:rsidRPr="00FA17C1">
              <w:rPr>
                <w:rFonts w:cs="Arial"/>
                <w:sz w:val="22"/>
                <w:szCs w:val="22"/>
              </w:rPr>
              <w:t xml:space="preserve">F for no less than 30 minutes– batch </w:t>
            </w:r>
          </w:p>
        </w:tc>
      </w:tr>
      <w:tr w:rsidR="00F437D4" w:rsidRPr="00FA17C1" w:rsidTr="00E23770">
        <w:trPr>
          <w:trHeight w:val="20"/>
        </w:trPr>
        <w:tc>
          <w:tcPr>
            <w:tcW w:w="631" w:type="dxa"/>
          </w:tcPr>
          <w:p w:rsidR="00F437D4" w:rsidRPr="00FA17C1" w:rsidRDefault="00FA17C1" w:rsidP="00E23770">
            <w:pPr>
              <w:rPr>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sz w:val="22"/>
                <w:szCs w:val="22"/>
              </w:rPr>
              <w:t>Cool post-pasteurized milk rapidly to prevent incubation</w:t>
            </w:r>
          </w:p>
        </w:tc>
      </w:tr>
      <w:tr w:rsidR="00F437D4" w:rsidRPr="00FA17C1" w:rsidTr="00E23770">
        <w:trPr>
          <w:trHeight w:val="20"/>
        </w:trPr>
        <w:tc>
          <w:tcPr>
            <w:tcW w:w="631" w:type="dxa"/>
          </w:tcPr>
          <w:p w:rsidR="00F437D4" w:rsidRPr="00FA17C1" w:rsidRDefault="00FA17C1" w:rsidP="00E23770">
            <w:pPr>
              <w:rPr>
                <w:sz w:val="22"/>
                <w:szCs w:val="22"/>
              </w:rPr>
            </w:pPr>
            <w:r w:rsidRPr="00FA17C1">
              <w:rPr>
                <w:rFonts w:ascii="MS Gothic" w:eastAsia="MS Gothic" w:hAnsi="MS Gothic" w:hint="eastAsia"/>
                <w:sz w:val="28"/>
                <w:szCs w:val="22"/>
              </w:rPr>
              <w:t>☐</w:t>
            </w:r>
          </w:p>
        </w:tc>
        <w:tc>
          <w:tcPr>
            <w:tcW w:w="7952" w:type="dxa"/>
          </w:tcPr>
          <w:p w:rsidR="00F437D4" w:rsidRPr="00FA17C1" w:rsidRDefault="00F437D4" w:rsidP="00E23770">
            <w:pPr>
              <w:rPr>
                <w:sz w:val="22"/>
                <w:szCs w:val="22"/>
              </w:rPr>
            </w:pPr>
            <w:r w:rsidRPr="00FA17C1">
              <w:rPr>
                <w:sz w:val="22"/>
                <w:szCs w:val="22"/>
              </w:rPr>
              <w:t>Store milk in a closed, clean container; milk should be chilled if not used immediately or if there is a delay between feeding</w:t>
            </w:r>
          </w:p>
        </w:tc>
      </w:tr>
    </w:tbl>
    <w:p w:rsidR="00F437D4" w:rsidRDefault="00F437D4" w:rsidP="00F437D4">
      <w:pPr>
        <w:spacing w:line="276" w:lineRule="auto"/>
        <w:jc w:val="left"/>
      </w:pPr>
    </w:p>
    <w:p w:rsidR="00F437D4" w:rsidRPr="00AF3712" w:rsidRDefault="00F437D4" w:rsidP="007678A4">
      <w:pPr>
        <w:autoSpaceDE w:val="0"/>
        <w:autoSpaceDN w:val="0"/>
        <w:adjustRightInd w:val="0"/>
        <w:spacing w:after="0"/>
        <w:jc w:val="left"/>
        <w:rPr>
          <w:noProof/>
          <w:color w:val="000000"/>
        </w:rPr>
      </w:pPr>
    </w:p>
    <w:sectPr w:rsidR="00F437D4" w:rsidRPr="00AF3712" w:rsidSect="00024884">
      <w:pgSz w:w="12240" w:h="15840"/>
      <w:pgMar w:top="732" w:right="1800" w:bottom="1800" w:left="180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1AD" w:rsidRDefault="004F01AD" w:rsidP="00BF6630">
      <w:r>
        <w:separator/>
      </w:r>
    </w:p>
  </w:endnote>
  <w:endnote w:type="continuationSeparator" w:id="0">
    <w:p w:rsidR="004F01AD" w:rsidRDefault="004F01AD" w:rsidP="00BF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1)">
    <w:panose1 w:val="00000000000000000000"/>
    <w:charset w:val="00"/>
    <w:family w:val="modern"/>
    <w:notTrueType/>
    <w:pitch w:val="fixed"/>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ITC Century Std">
    <w:altName w:val="ITC Century St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07A" w:rsidRDefault="0085107A">
    <w:pPr>
      <w:pStyle w:val="Footer"/>
    </w:pPr>
    <w:r w:rsidRPr="0085107A">
      <w:rPr>
        <w:noProof/>
      </w:rPr>
      <w:drawing>
        <wp:anchor distT="0" distB="0" distL="114300" distR="114300" simplePos="0" relativeHeight="251697664" behindDoc="1" locked="0" layoutInCell="1" allowOverlap="1" wp14:anchorId="62816F3B" wp14:editId="1A951B0E">
          <wp:simplePos x="0" y="0"/>
          <wp:positionH relativeFrom="column">
            <wp:posOffset>-148590</wp:posOffset>
          </wp:positionH>
          <wp:positionV relativeFrom="paragraph">
            <wp:posOffset>-490220</wp:posOffset>
          </wp:positionV>
          <wp:extent cx="1223010" cy="558800"/>
          <wp:effectExtent l="0" t="0" r="0" b="0"/>
          <wp:wrapTight wrapText="bothSides">
            <wp:wrapPolygon edited="0">
              <wp:start x="0" y="0"/>
              <wp:lineTo x="0" y="20618"/>
              <wp:lineTo x="21196" y="20618"/>
              <wp:lineTo x="21196" y="0"/>
              <wp:lineTo x="0" y="0"/>
            </wp:wrapPolygon>
          </wp:wrapTight>
          <wp:docPr id="12" name="Picture 12" descr="W:\Panhandle Regional Planning Commission\Templates &amp; Graphics\Logos\PR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nhandle Regional Planning Commission\Templates &amp; Graphics\Logos\PRPC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301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07A">
      <w:rPr>
        <w:noProof/>
      </w:rPr>
      <w:drawing>
        <wp:anchor distT="0" distB="0" distL="114300" distR="114300" simplePos="0" relativeHeight="251698688" behindDoc="1" locked="0" layoutInCell="1" allowOverlap="1" wp14:anchorId="3AD45499" wp14:editId="7EBE3E9B">
          <wp:simplePos x="0" y="0"/>
          <wp:positionH relativeFrom="column">
            <wp:posOffset>3639820</wp:posOffset>
          </wp:positionH>
          <wp:positionV relativeFrom="paragraph">
            <wp:posOffset>-474980</wp:posOffset>
          </wp:positionV>
          <wp:extent cx="2311400" cy="558800"/>
          <wp:effectExtent l="0" t="0" r="0" b="0"/>
          <wp:wrapTight wrapText="bothSides">
            <wp:wrapPolygon edited="0">
              <wp:start x="0" y="0"/>
              <wp:lineTo x="0" y="20618"/>
              <wp:lineTo x="21363" y="20618"/>
              <wp:lineTo x="2136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11400" cy="5588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021F2" w:rsidRDefault="00E301E9" w:rsidP="004021F2">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021F2" w:rsidRDefault="00E301E9" w:rsidP="004021F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013E8F" w:rsidRDefault="00E301E9" w:rsidP="00013E8F">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18</w:t>
    </w:r>
    <w:r w:rsidRPr="005E45B0">
      <w:rPr>
        <w:rFonts w:eastAsia="Calibri"/>
        <w:color w:val="0D0D3F"/>
        <w:sz w:val="16"/>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0623D5" w:rsidRDefault="00E301E9" w:rsidP="000623D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E607D8" w:rsidRDefault="00E301E9"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3: Employee Policies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28</w:t>
    </w:r>
    <w:r w:rsidRPr="005E45B0">
      <w:rPr>
        <w:rFonts w:eastAsia="Calibri"/>
        <w:color w:val="0D0D3F"/>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A94592" w:rsidRDefault="00E301E9" w:rsidP="00A94592">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56058B" w:rsidRDefault="00E301E9" w:rsidP="0056058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361A9" w:rsidRDefault="00E301E9" w:rsidP="007361A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81998" w:rsidRDefault="00E301E9" w:rsidP="0056058B">
    <w:pPr>
      <w:pBdr>
        <w:top w:val="single" w:sz="4" w:space="0"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4: Crisis and Risk Communication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47</w:t>
    </w:r>
    <w:r w:rsidRPr="005E45B0">
      <w:rPr>
        <w:rFonts w:eastAsia="Calibri"/>
        <w:color w:val="0D0D3F"/>
        <w:sz w:val="16"/>
        <w:szCs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E607D8" w:rsidRDefault="00E301E9"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D97EF3">
      <w:rPr>
        <w:rFonts w:eastAsia="Calibri"/>
        <w:noProof/>
        <w:color w:val="0D0D3F"/>
        <w:sz w:val="16"/>
        <w:szCs w:val="16"/>
      </w:rPr>
      <w:t>i</w:t>
    </w:r>
    <w:r w:rsidRPr="00F02BB3">
      <w:rPr>
        <w:rFonts w:eastAsia="Calibri"/>
        <w:noProof/>
        <w:color w:val="0D0D3F"/>
        <w:sz w:val="16"/>
        <w:szCs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9B3A93" w:rsidRDefault="00E301E9" w:rsidP="009B3A93">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9B3A93" w:rsidRDefault="00E301E9" w:rsidP="009B3A93">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6971A3" w:rsidRDefault="00E301E9" w:rsidP="006971A3">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34716" w:rsidRDefault="00E301E9" w:rsidP="00834716">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5: Coordination with Animal Health Agencies and Local Government</w:t>
    </w:r>
    <w:r>
      <w:rPr>
        <w:rFonts w:eastAsia="Calibri"/>
        <w:color w:val="0D0D3F"/>
        <w:sz w:val="16"/>
        <w:szCs w:val="16"/>
      </w:rPr>
      <w:fldChar w:fldCharType="end"/>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60</w:t>
    </w:r>
    <w:r w:rsidRPr="005E45B0">
      <w:rPr>
        <w:rFonts w:eastAsia="Calibri"/>
        <w:color w:val="0D0D3F"/>
        <w:sz w:val="16"/>
        <w:szCs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9B3A93" w:rsidRDefault="00E301E9" w:rsidP="009B3A9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9B3A93" w:rsidRDefault="00E301E9" w:rsidP="009B3A9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02275E" w:rsidRDefault="00E301E9" w:rsidP="0002275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6D3C8E" w:rsidRDefault="00E301E9" w:rsidP="006D3C8E">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440315">
    <w:pPr>
      <w:pBdr>
        <w:top w:val="single" w:sz="4" w:space="1" w:color="auto"/>
      </w:pBdr>
      <w:tabs>
        <w:tab w:val="center" w:pos="4320"/>
        <w:tab w:val="left" w:pos="765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70</w:t>
    </w:r>
    <w:r w:rsidRPr="005E45B0">
      <w:rPr>
        <w:rFonts w:eastAsia="Calibri"/>
        <w:color w:val="0D0D3F"/>
        <w:sz w:val="16"/>
        <w:szCs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57BB5" w:rsidRDefault="00E301E9" w:rsidP="00440315">
    <w:pPr>
      <w:pBdr>
        <w:top w:val="single" w:sz="4" w:space="1" w:color="auto"/>
      </w:pBdr>
      <w:tabs>
        <w:tab w:val="center" w:pos="4320"/>
        <w:tab w:val="left" w:pos="783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6: Visitor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71</w:t>
    </w:r>
    <w:r w:rsidRPr="005E45B0">
      <w:rPr>
        <w:rFonts w:eastAsia="Calibri"/>
        <w:color w:val="0D0D3F"/>
        <w:sz w:val="16"/>
        <w:szCs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F4504" w:rsidRDefault="00E301E9" w:rsidP="007F450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70F" w:rsidRDefault="00E301E9" w:rsidP="0041370F">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70F" w:rsidRDefault="00E301E9" w:rsidP="0041370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02275E" w:rsidRDefault="00E301E9" w:rsidP="0002275E">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TITLE  "Biosecurity Guide"  \* MERGEFORMAT </w:instrText>
    </w:r>
    <w:r>
      <w:rPr>
        <w:rFonts w:eastAsia="Calibri"/>
        <w:color w:val="0D0D3F"/>
        <w:sz w:val="16"/>
        <w:szCs w:val="16"/>
      </w:rPr>
      <w:fldChar w:fldCharType="separate"/>
    </w:r>
    <w:r>
      <w:rPr>
        <w:rFonts w:eastAsia="Calibri"/>
        <w:color w:val="0D0D3F"/>
        <w:sz w:val="16"/>
        <w:szCs w:val="16"/>
      </w:rPr>
      <w:t>Biosecurity Guide</w:t>
    </w:r>
    <w:r>
      <w:rPr>
        <w:rFonts w:eastAsia="Calibri"/>
        <w:color w:val="0D0D3F"/>
        <w:sz w:val="16"/>
        <w:szCs w:val="16"/>
      </w:rPr>
      <w:fldChar w:fldCharType="end"/>
    </w:r>
    <w:r w:rsidRPr="005E45B0">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F02BB3">
      <w:rPr>
        <w:rFonts w:eastAsia="Calibri"/>
        <w:color w:val="0D0D3F"/>
        <w:sz w:val="16"/>
        <w:szCs w:val="16"/>
      </w:rPr>
      <w:fldChar w:fldCharType="begin"/>
    </w:r>
    <w:r w:rsidRPr="00F02BB3">
      <w:rPr>
        <w:rFonts w:eastAsia="Calibri"/>
        <w:color w:val="0D0D3F"/>
        <w:sz w:val="16"/>
        <w:szCs w:val="16"/>
      </w:rPr>
      <w:instrText xml:space="preserve"> PAGE   \* MERGEFORMAT </w:instrText>
    </w:r>
    <w:r w:rsidRPr="00F02BB3">
      <w:rPr>
        <w:rFonts w:eastAsia="Calibri"/>
        <w:color w:val="0D0D3F"/>
        <w:sz w:val="16"/>
        <w:szCs w:val="16"/>
      </w:rPr>
      <w:fldChar w:fldCharType="separate"/>
    </w:r>
    <w:r w:rsidR="00D97EF3">
      <w:rPr>
        <w:rFonts w:eastAsia="Calibri"/>
        <w:noProof/>
        <w:color w:val="0D0D3F"/>
        <w:sz w:val="16"/>
        <w:szCs w:val="16"/>
      </w:rPr>
      <w:t>iv</w:t>
    </w:r>
    <w:r w:rsidRPr="00F02BB3">
      <w:rPr>
        <w:rFonts w:eastAsia="Calibri"/>
        <w:noProof/>
        <w:color w:val="0D0D3F"/>
        <w:sz w:val="16"/>
        <w:szCs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70F" w:rsidRDefault="00E301E9" w:rsidP="0041370F">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C87163" w:rsidRDefault="00E301E9" w:rsidP="00C87163">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6D3C8E" w:rsidRDefault="00E301E9" w:rsidP="006D3C8E">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535716" w:rsidRDefault="00E301E9" w:rsidP="00535716">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7: Foreign Travel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93</w:t>
    </w:r>
    <w:r w:rsidRPr="005E45B0">
      <w:rPr>
        <w:rFonts w:eastAsia="Calibri"/>
        <w:color w:val="0D0D3F"/>
        <w:sz w:val="16"/>
        <w:szCs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F4504" w:rsidRDefault="00E301E9" w:rsidP="007F4504">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D55932" w:rsidRDefault="00E301E9" w:rsidP="00D55932">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AF1FBD" w:rsidRDefault="00E301E9" w:rsidP="00AF1FB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15B3A" w:rsidRDefault="00E301E9" w:rsidP="00115B3A">
    <w:pPr>
      <w:pBdr>
        <w:top w:val="single" w:sz="4" w:space="1"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8: Movement On and Off the Property</w:t>
    </w:r>
    <w:r>
      <w:rPr>
        <w:rFonts w:eastAsia="Calibri"/>
        <w:color w:val="0D0D3F"/>
        <w:sz w:val="16"/>
        <w:szCs w:val="16"/>
      </w:rPr>
      <w:fldChar w:fldCharType="end"/>
    </w:r>
    <w:r>
      <w:rPr>
        <w:rFonts w:eastAsia="Calibri"/>
        <w:color w:val="0D0D3F"/>
        <w:sz w:val="16"/>
        <w:szCs w:val="16"/>
      </w:rPr>
      <w:tab/>
      <w:t xml:space="preserve">                                                                                              Page |</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112</w:t>
    </w:r>
    <w:r w:rsidRPr="005E45B0">
      <w:rPr>
        <w:rFonts w:eastAsia="Calibri"/>
        <w:color w:val="0D0D3F"/>
        <w:sz w:val="16"/>
        <w:szCs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F7166" w:rsidRDefault="00E301E9" w:rsidP="008F7166">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15B3A" w:rsidRDefault="00E301E9"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9: Zoonotic Diseases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116</w:t>
    </w:r>
    <w:r w:rsidRPr="005E45B0">
      <w:rPr>
        <w:rFonts w:eastAsia="Calibri"/>
        <w:color w:val="0D0D3F"/>
        <w:sz w:val="16"/>
        <w:szCs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F3A79" w:rsidRDefault="00E301E9" w:rsidP="002F3A79">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15B3A" w:rsidRDefault="00E301E9" w:rsidP="00121385">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10: Record Keeping</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133</w:t>
    </w:r>
    <w:r w:rsidRPr="005E45B0">
      <w:rPr>
        <w:rFonts w:eastAsia="Calibri"/>
        <w:color w:val="0D0D3F"/>
        <w:sz w:val="16"/>
        <w:szCs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BA15CD" w:rsidRDefault="00E301E9" w:rsidP="00BA15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E607D8" w:rsidRDefault="00E301E9"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Acronyms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vii</w:t>
    </w:r>
    <w:r w:rsidRPr="005E45B0">
      <w:rPr>
        <w:rFonts w:eastAsia="Calibri"/>
        <w:color w:val="0D0D3F"/>
        <w:sz w:val="16"/>
        <w:szCs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45ABB" w:rsidRDefault="00E301E9" w:rsidP="005319B1">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15B3A" w:rsidRDefault="00E301E9" w:rsidP="004B40FD">
    <w:pPr>
      <w:pBdr>
        <w:top w:val="single" w:sz="4" w:space="0" w:color="auto"/>
      </w:pBdr>
      <w:tabs>
        <w:tab w:val="center" w:pos="4320"/>
        <w:tab w:val="left" w:pos="7920"/>
      </w:tabs>
      <w:spacing w:after="0"/>
      <w:jc w:val="left"/>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11: Animal Handling and Contact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171</w:t>
    </w:r>
    <w:r w:rsidRPr="005E45B0">
      <w:rPr>
        <w:rFonts w:eastAsia="Calibri"/>
        <w:color w:val="0D0D3F"/>
        <w:sz w:val="16"/>
        <w:szCs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B40FD" w:rsidRDefault="00E301E9" w:rsidP="004B40FD">
    <w:pPr>
      <w:pStyle w:val="Footer"/>
      <w:tabs>
        <w:tab w:val="clear" w:pos="4680"/>
        <w:tab w:val="clear" w:pos="9360"/>
        <w:tab w:val="left" w:pos="1386"/>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E607D8" w:rsidRDefault="00E301E9" w:rsidP="00E607D8">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Instructions</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ix</w:t>
    </w:r>
    <w:r w:rsidRPr="005E45B0">
      <w:rPr>
        <w:rFonts w:eastAsia="Calibri"/>
        <w:color w:val="0D0D3F"/>
        <w:sz w:val="16"/>
        <w:szCs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12: Disease Detection and Surveillance</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Page</w:t>
    </w:r>
    <w:r w:rsidRPr="005E45B0">
      <w:rPr>
        <w:rFonts w:eastAsia="Calibri"/>
        <w:color w:val="0D0D3F"/>
        <w:sz w:val="16"/>
        <w:szCs w:val="16"/>
      </w:rPr>
      <w:t xml:space="preserv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183</w:t>
    </w:r>
    <w:r w:rsidRPr="005E45B0">
      <w:rPr>
        <w:rFonts w:eastAsia="Calibri"/>
        <w:color w:val="0D0D3F"/>
        <w:sz w:val="16"/>
        <w:szCs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65F" w:rsidRDefault="00E301E9" w:rsidP="0041365F">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93105" w:rsidRDefault="00E301E9" w:rsidP="00193105">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3196F" w:rsidRDefault="00E301E9" w:rsidP="0043196F">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2B499A">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13: Feral Animals and Wildlife Management</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201</w:t>
    </w:r>
    <w:r w:rsidRPr="005E45B0">
      <w:rPr>
        <w:rFonts w:eastAsia="Calibri"/>
        <w:color w:val="0D0D3F"/>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742A1" w:rsidRDefault="00E301E9" w:rsidP="002742A1">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E4E9D" w:rsidRDefault="00E301E9" w:rsidP="007E4E9D">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7E4E9D">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14: Physical Security</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212</w:t>
    </w:r>
    <w:r w:rsidRPr="005E45B0">
      <w:rPr>
        <w:rFonts w:eastAsia="Calibri"/>
        <w:color w:val="0D0D3F"/>
        <w:sz w:val="16"/>
        <w:szCs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65F" w:rsidRDefault="00E301E9" w:rsidP="0041365F">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DD1AAC" w:rsidRDefault="00E301E9" w:rsidP="00DD1AAC">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091FC4">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15: Vector Control</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226</w:t>
    </w:r>
    <w:r w:rsidRPr="005E45B0">
      <w:rPr>
        <w:rFonts w:eastAsia="Calibri"/>
        <w:color w:val="0D0D3F"/>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D55932" w:rsidRDefault="00E301E9" w:rsidP="00D55932">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D97EF3">
      <w:rPr>
        <w:rFonts w:eastAsia="Calibri"/>
        <w:noProof/>
        <w:color w:val="0D0D3F"/>
        <w:sz w:val="16"/>
        <w:szCs w:val="16"/>
      </w:rPr>
      <w:t>Chapter 1: Biosecurity Overview</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D97EF3">
      <w:rPr>
        <w:rFonts w:eastAsia="Calibri"/>
        <w:noProof/>
        <w:color w:val="0D0D3F"/>
        <w:sz w:val="16"/>
        <w:szCs w:val="16"/>
      </w:rPr>
      <w:t>4</w:t>
    </w:r>
    <w:r w:rsidRPr="005E45B0">
      <w:rPr>
        <w:rFonts w:eastAsia="Calibri"/>
        <w:color w:val="0D0D3F"/>
        <w:sz w:val="16"/>
        <w:szCs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65F" w:rsidRDefault="00E301E9" w:rsidP="0041365F">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152BB3" w:rsidRDefault="00E301E9" w:rsidP="00152BB3">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2B499A" w:rsidRDefault="00E301E9" w:rsidP="00B95E80">
    <w:pPr>
      <w:pBdr>
        <w:top w:val="single" w:sz="4" w:space="1" w:color="auto"/>
      </w:pBdr>
      <w:tabs>
        <w:tab w:val="center" w:pos="4320"/>
        <w:tab w:val="left" w:pos="7920"/>
      </w:tabs>
      <w:spacing w:after="0"/>
      <w:rPr>
        <w:rFonts w:eastAsia="Calibri"/>
        <w:color w:val="0D0D3F"/>
        <w:sz w:val="16"/>
        <w:szCs w:val="16"/>
      </w:rPr>
    </w:pPr>
    <w:r>
      <w:rPr>
        <w:rFonts w:eastAsia="Calibri"/>
        <w:color w:val="0D0D3F"/>
        <w:sz w:val="16"/>
        <w:szCs w:val="16"/>
      </w:rPr>
      <w:fldChar w:fldCharType="begin"/>
    </w:r>
    <w:r>
      <w:rPr>
        <w:rFonts w:eastAsia="Calibri"/>
        <w:color w:val="0D0D3F"/>
        <w:sz w:val="16"/>
        <w:szCs w:val="16"/>
      </w:rPr>
      <w:instrText xml:space="preserve"> STYLEREF  "Heading 1"  \* MERGEFORMAT </w:instrText>
    </w:r>
    <w:r>
      <w:rPr>
        <w:rFonts w:eastAsia="Calibri"/>
        <w:color w:val="0D0D3F"/>
        <w:sz w:val="16"/>
        <w:szCs w:val="16"/>
      </w:rPr>
      <w:fldChar w:fldCharType="separate"/>
    </w:r>
    <w:r w:rsidR="0017068F">
      <w:rPr>
        <w:rFonts w:eastAsia="Calibri"/>
        <w:noProof/>
        <w:color w:val="0D0D3F"/>
        <w:sz w:val="16"/>
        <w:szCs w:val="16"/>
      </w:rPr>
      <w:t>Chapter 16: Cleaning, Disinfection, and Sanitization</w:t>
    </w:r>
    <w:r>
      <w:rPr>
        <w:rFonts w:eastAsia="Calibri"/>
        <w:color w:val="0D0D3F"/>
        <w:sz w:val="16"/>
        <w:szCs w:val="16"/>
      </w:rPr>
      <w:fldChar w:fldCharType="end"/>
    </w:r>
    <w:r>
      <w:rPr>
        <w:rFonts w:eastAsia="Calibri"/>
        <w:color w:val="0D0D3F"/>
        <w:sz w:val="16"/>
        <w:szCs w:val="16"/>
      </w:rPr>
      <w:tab/>
    </w:r>
    <w:r>
      <w:rPr>
        <w:rFonts w:eastAsia="Calibri"/>
        <w:color w:val="0D0D3F"/>
        <w:sz w:val="16"/>
        <w:szCs w:val="16"/>
      </w:rPr>
      <w:tab/>
      <w:t xml:space="preserve">Page </w:t>
    </w:r>
    <w:r w:rsidRPr="005E45B0">
      <w:rPr>
        <w:rFonts w:eastAsia="Calibri"/>
        <w:color w:val="0D0D3F"/>
        <w:sz w:val="16"/>
        <w:szCs w:val="16"/>
      </w:rPr>
      <w:fldChar w:fldCharType="begin"/>
    </w:r>
    <w:r w:rsidRPr="005E45B0">
      <w:rPr>
        <w:rFonts w:eastAsia="Calibri"/>
        <w:color w:val="0D0D3F"/>
        <w:sz w:val="16"/>
        <w:szCs w:val="16"/>
      </w:rPr>
      <w:instrText xml:space="preserve"> PAGE   \* MERGEFORMAT </w:instrText>
    </w:r>
    <w:r w:rsidRPr="005E45B0">
      <w:rPr>
        <w:rFonts w:eastAsia="Calibri"/>
        <w:color w:val="0D0D3F"/>
        <w:sz w:val="16"/>
        <w:szCs w:val="16"/>
      </w:rPr>
      <w:fldChar w:fldCharType="separate"/>
    </w:r>
    <w:r w:rsidR="0017068F">
      <w:rPr>
        <w:rFonts w:eastAsia="Calibri"/>
        <w:noProof/>
        <w:color w:val="0D0D3F"/>
        <w:sz w:val="16"/>
        <w:szCs w:val="16"/>
      </w:rPr>
      <w:t>245</w:t>
    </w:r>
    <w:r w:rsidRPr="005E45B0">
      <w:rPr>
        <w:rFonts w:eastAsia="Calibri"/>
        <w:color w:val="0D0D3F"/>
        <w:sz w:val="16"/>
        <w:szCs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41365F" w:rsidRDefault="00E301E9" w:rsidP="0041365F">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A812A9" w:rsidRDefault="00E301E9" w:rsidP="001905CB">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8765DD" w:rsidRDefault="00E301E9" w:rsidP="00876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1AD" w:rsidRDefault="004F01AD" w:rsidP="00BF6630">
      <w:r>
        <w:separator/>
      </w:r>
    </w:p>
  </w:footnote>
  <w:footnote w:type="continuationSeparator" w:id="0">
    <w:p w:rsidR="004F01AD" w:rsidRDefault="004F01AD" w:rsidP="00BF66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2128" behindDoc="0" locked="0" layoutInCell="1" allowOverlap="1" wp14:anchorId="28B1FBC8" wp14:editId="4F14FC79">
              <wp:simplePos x="0" y="0"/>
              <wp:positionH relativeFrom="margin">
                <wp:align>center</wp:align>
              </wp:positionH>
              <wp:positionV relativeFrom="topMargin">
                <wp:align>center</wp:align>
              </wp:positionV>
              <wp:extent cx="6400800" cy="457200"/>
              <wp:effectExtent l="0" t="0" r="0" b="0"/>
              <wp:wrapSquare wrapText="bothSides"/>
              <wp:docPr id="138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6" style="position:absolute;left:0;text-align:left;margin-left:0;margin-top:0;width:7in;height:36pt;z-index:25163212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D+d5rcAQIAAOgDAAAOAAAAAAAAAAAA&#10;AAAAAC4CAABkcnMvZTJvRG9jLnhtbFBLAQItABQABgAIAAAAIQBBSFIV2wAAAAUBAAAPAAAAAAAA&#10;AAAAAAAAAFsEAABkcnMvZG93bnJldi54bWxQSwUGAAAAAAQABADzAAAAYw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2064" behindDoc="0" locked="0" layoutInCell="1" allowOverlap="1" wp14:anchorId="73269F78" wp14:editId="2BC0C5EA">
              <wp:simplePos x="0" y="0"/>
              <wp:positionH relativeFrom="margin">
                <wp:align>center</wp:align>
              </wp:positionH>
              <wp:positionV relativeFrom="topMargin">
                <wp:align>center</wp:align>
              </wp:positionV>
              <wp:extent cx="6400800" cy="457200"/>
              <wp:effectExtent l="0" t="0" r="19050" b="19050"/>
              <wp:wrapNone/>
              <wp:docPr id="138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7" style="position:absolute;left:0;text-align:left;margin-left:0;margin-top:0;width:7in;height:36pt;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D9v1BgLAgAAAAQA&#10;AA4AAAAAAAAAAAAAAAAALgIAAGRycy9lMm9Eb2MueG1sUEsBAi0AFAAGAAgAAAAhAOQWAZ3cAAAA&#10;BQEAAA8AAAAAAAAAAAAAAAAAZQQAAGRycy9kb3ducmV2LnhtbFBLBQYAAAAABAAEAPMAAABuBQAA&#10;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3088" behindDoc="0" locked="0" layoutInCell="1" allowOverlap="1" wp14:anchorId="1D757D7F" wp14:editId="3F5C42A9">
              <wp:simplePos x="0" y="0"/>
              <wp:positionH relativeFrom="margin">
                <wp:align>center</wp:align>
              </wp:positionH>
              <wp:positionV relativeFrom="topMargin">
                <wp:align>center</wp:align>
              </wp:positionV>
              <wp:extent cx="6400800" cy="457200"/>
              <wp:effectExtent l="0" t="0" r="0" b="0"/>
              <wp:wrapSquare wrapText="bothSides"/>
              <wp:docPr id="138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8" style="position:absolute;left:0;text-align:left;margin-left:0;margin-top:0;width:7in;height:36pt;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AItwNI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91520" behindDoc="0" locked="0" layoutInCell="1" allowOverlap="1" wp14:anchorId="517618D9" wp14:editId="3AA4134D">
              <wp:simplePos x="0" y="0"/>
              <wp:positionH relativeFrom="margin">
                <wp:align>center</wp:align>
              </wp:positionH>
              <wp:positionV relativeFrom="topMargin">
                <wp:align>center</wp:align>
              </wp:positionV>
              <wp:extent cx="6400800" cy="457200"/>
              <wp:effectExtent l="0" t="0" r="19050" b="19050"/>
              <wp:wrapNone/>
              <wp:docPr id="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D215E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9" style="position:absolute;margin-left:0;margin-top:0;width:7in;height:36pt;z-index:25169152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m3gtDQoCAAD9AwAA&#10;DgAAAAAAAAAAAAAAAAAuAgAAZHJzL2Uyb0RvYy54bWxQSwECLQAUAAYACAAAACEA5BYBndwAAAAF&#10;AQAADwAAAAAAAAAAAAAAAABkBAAAZHJzL2Rvd25yZXYueG1sUEsFBgAAAAAEAAQA8wAAAG0FAAAA&#10;AA==&#10;" filled="f">
              <v:textbox>
                <w:txbxContent>
                  <w:p w:rsidR="00E301E9" w:rsidRPr="000A0D2A" w:rsidRDefault="00E301E9" w:rsidP="00D215E4">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F6BC2" w:rsidRDefault="00E301E9" w:rsidP="007F6BC2">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7E4E9D">
    <w:pPr>
      <w:pStyle w:val="Header"/>
      <w:tabs>
        <w:tab w:val="clear" w:pos="4680"/>
        <w:tab w:val="clear" w:pos="9360"/>
        <w:tab w:val="left" w:pos="666"/>
      </w:tabs>
    </w:pPr>
    <w:r>
      <w:rPr>
        <w:noProof/>
      </w:rPr>
      <mc:AlternateContent>
        <mc:Choice Requires="wps">
          <w:drawing>
            <wp:anchor distT="0" distB="0" distL="114300" distR="114300" simplePos="0" relativeHeight="251675136" behindDoc="0" locked="0" layoutInCell="1" allowOverlap="1" wp14:anchorId="43853BFA" wp14:editId="695AB8D7">
              <wp:simplePos x="0" y="0"/>
              <wp:positionH relativeFrom="margin">
                <wp:align>center</wp:align>
              </wp:positionH>
              <wp:positionV relativeFrom="topMargin">
                <wp:align>center</wp:align>
              </wp:positionV>
              <wp:extent cx="6400800" cy="457200"/>
              <wp:effectExtent l="0" t="0" r="0" b="0"/>
              <wp:wrapSquare wrapText="bothSides"/>
              <wp:docPr id="138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0" style="position:absolute;left:0;text-align:left;margin-left:0;margin-top:0;width:7in;height:36pt;z-index:25167513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PO11RA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7E4E9D">
    <w:pPr>
      <w:pStyle w:val="Header"/>
      <w:tabs>
        <w:tab w:val="clear" w:pos="4680"/>
        <w:tab w:val="clear" w:pos="9360"/>
        <w:tab w:val="left" w:pos="666"/>
      </w:tabs>
    </w:pPr>
    <w:r>
      <w:rPr>
        <w:noProof/>
      </w:rPr>
      <mc:AlternateContent>
        <mc:Choice Requires="wps">
          <w:drawing>
            <wp:anchor distT="0" distB="0" distL="114300" distR="114300" simplePos="0" relativeHeight="251676160" behindDoc="0" locked="0" layoutInCell="1" allowOverlap="1" wp14:anchorId="5871F3D5" wp14:editId="26A42984">
              <wp:simplePos x="0" y="0"/>
              <wp:positionH relativeFrom="margin">
                <wp:align>center</wp:align>
              </wp:positionH>
              <wp:positionV relativeFrom="topMargin">
                <wp:align>center</wp:align>
              </wp:positionV>
              <wp:extent cx="6400800" cy="457200"/>
              <wp:effectExtent l="0" t="0" r="19050" b="19050"/>
              <wp:wrapNone/>
              <wp:docPr id="138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1" style="position:absolute;left:0;text-align:left;margin-left:0;margin-top:0;width:7in;height:36pt;z-index:25167616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AyjCYvDAIAAAAE&#10;AAAOAAAAAAAAAAAAAAAAAC4CAABkcnMvZTJvRG9jLnhtbFBLAQItABQABgAIAAAAIQDkFgGd3AAA&#10;AAUBAAAPAAAAAAAAAAAAAAAAAGYEAABkcnMvZG93bnJldi54bWxQSwUGAAAAAAQABADzAAAAbwUA&#10;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r>
      <w:tab/>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7E4E9D">
    <w:pPr>
      <w:pStyle w:val="Header"/>
      <w:tabs>
        <w:tab w:val="clear" w:pos="4680"/>
        <w:tab w:val="clear" w:pos="9360"/>
        <w:tab w:val="left" w:pos="666"/>
      </w:tabs>
    </w:pPr>
    <w:r>
      <w:rPr>
        <w:noProof/>
      </w:rPr>
      <mc:AlternateContent>
        <mc:Choice Requires="wps">
          <w:drawing>
            <wp:anchor distT="0" distB="0" distL="114300" distR="114300" simplePos="0" relativeHeight="251677184" behindDoc="0" locked="0" layoutInCell="1" allowOverlap="1" wp14:anchorId="02D97F74" wp14:editId="6CFB3817">
              <wp:simplePos x="0" y="0"/>
              <wp:positionH relativeFrom="margin">
                <wp:align>center</wp:align>
              </wp:positionH>
              <wp:positionV relativeFrom="topMargin">
                <wp:align>center</wp:align>
              </wp:positionV>
              <wp:extent cx="6400800" cy="457200"/>
              <wp:effectExtent l="0" t="0" r="0" b="0"/>
              <wp:wrapSquare wrapText="bothSides"/>
              <wp:docPr id="138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2" style="position:absolute;left:0;text-align:left;margin-left:0;margin-top:0;width:7in;height:36pt;z-index:25167718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FzCJlE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93568" behindDoc="0" locked="0" layoutInCell="1" allowOverlap="1" wp14:anchorId="7CA3B7F9" wp14:editId="2FD5D8B3">
              <wp:simplePos x="0" y="0"/>
              <wp:positionH relativeFrom="margin">
                <wp:align>center</wp:align>
              </wp:positionH>
              <wp:positionV relativeFrom="topMargin">
                <wp:align>center</wp:align>
              </wp:positionV>
              <wp:extent cx="6400800" cy="457200"/>
              <wp:effectExtent l="0" t="0" r="19050" b="19050"/>
              <wp:wrapNone/>
              <wp:docPr id="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D215E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3" style="position:absolute;margin-left:0;margin-top:0;width:7in;height:36pt;z-index:25169356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" filled="f">
              <v:textbox>
                <w:txbxContent>
                  <w:p w:rsidR="00E301E9" w:rsidRPr="000A0D2A" w:rsidRDefault="00E301E9" w:rsidP="00D215E4">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8208" behindDoc="0" locked="0" layoutInCell="1" allowOverlap="1" wp14:anchorId="39E70DA4" wp14:editId="70031269">
              <wp:simplePos x="0" y="0"/>
              <wp:positionH relativeFrom="margin">
                <wp:align>center</wp:align>
              </wp:positionH>
              <wp:positionV relativeFrom="topMargin">
                <wp:align>center</wp:align>
              </wp:positionV>
              <wp:extent cx="6400800" cy="457200"/>
              <wp:effectExtent l="0" t="0" r="0" b="0"/>
              <wp:wrapSquare wrapText="bothSides"/>
              <wp:docPr id="137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4" style="position:absolute;left:0;text-align:left;margin-left:0;margin-top:0;width:7in;height:36pt;z-index:25167820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Pg4/fw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9232" behindDoc="0" locked="0" layoutInCell="1" allowOverlap="1" wp14:anchorId="40E62B13" wp14:editId="590F4527">
              <wp:simplePos x="0" y="0"/>
              <wp:positionH relativeFrom="margin">
                <wp:align>center</wp:align>
              </wp:positionH>
              <wp:positionV relativeFrom="topMargin">
                <wp:align>center</wp:align>
              </wp:positionV>
              <wp:extent cx="6400800" cy="457200"/>
              <wp:effectExtent l="0" t="0" r="19050" b="19050"/>
              <wp:wrapNone/>
              <wp:docPr id="137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5" style="position:absolute;left:0;text-align:left;margin-left:0;margin-top:0;width:7in;height:36pt;z-index:25167923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BBrIijDAIAAAAE&#10;AAAOAAAAAAAAAAAAAAAAAC4CAABkcnMvZTJvRG9jLnhtbFBLAQItABQABgAIAAAAIQDkFgGd3AAA&#10;AAUBAAAPAAAAAAAAAAAAAAAAAGYEAABkcnMvZG93bnJldi54bWxQSwUGAAAAAAQABADzAAAAbwUA&#10;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80256" behindDoc="0" locked="0" layoutInCell="1" allowOverlap="1" wp14:anchorId="39DCCD6C" wp14:editId="66C1836C">
              <wp:simplePos x="0" y="0"/>
              <wp:positionH relativeFrom="margin">
                <wp:align>center</wp:align>
              </wp:positionH>
              <wp:positionV relativeFrom="topMargin">
                <wp:align>center</wp:align>
              </wp:positionV>
              <wp:extent cx="6400800" cy="457200"/>
              <wp:effectExtent l="0" t="0" r="0" b="0"/>
              <wp:wrapSquare wrapText="bothSides"/>
              <wp:docPr id="137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6" style="position:absolute;left:0;text-align:left;margin-left:0;margin-top:0;width:7in;height:36pt;z-index:25168025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WspLGwICAADo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41344" behindDoc="0" locked="0" layoutInCell="1" allowOverlap="1" wp14:anchorId="28DBA240" wp14:editId="0CEC26D4">
              <wp:simplePos x="0" y="0"/>
              <wp:positionH relativeFrom="margin">
                <wp:align>center</wp:align>
              </wp:positionH>
              <wp:positionV relativeFrom="topMargin">
                <wp:align>center</wp:align>
              </wp:positionV>
              <wp:extent cx="6400800" cy="457200"/>
              <wp:effectExtent l="0" t="0" r="19050" b="19050"/>
              <wp:wrapNone/>
              <wp:docPr id="137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4D18DE">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7" style="position:absolute;left:0;text-align:left;margin-left:0;margin-top:0;width:7in;height:36pt;z-index:25164134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F7JwfQLAgAAAAQA&#10;AA4AAAAAAAAAAAAAAAAALgIAAGRycy9lMm9Eb2MueG1sUEsBAi0AFAAGAAgAAAAhAOQWAZ3cAAAA&#10;BQEAAA8AAAAAAAAAAAAAAAAAZQQAAGRycy9kb3ducmV2LnhtbFBLBQYAAAAABAAEAPMAAABuBQAA&#10;AAA=&#10;" filled="f">
              <v:textbox>
                <w:txbxContent>
                  <w:p w:rsidR="00E301E9" w:rsidRPr="000A0D2A" w:rsidRDefault="00E301E9" w:rsidP="004D18DE">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tab/>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81280" behindDoc="0" locked="0" layoutInCell="1" allowOverlap="1" wp14:anchorId="1A6CB4CF" wp14:editId="57612644">
              <wp:simplePos x="0" y="0"/>
              <wp:positionH relativeFrom="margin">
                <wp:align>center</wp:align>
              </wp:positionH>
              <wp:positionV relativeFrom="topMargin">
                <wp:align>center</wp:align>
              </wp:positionV>
              <wp:extent cx="6400800" cy="457200"/>
              <wp:effectExtent l="0" t="0" r="0" b="0"/>
              <wp:wrapSquare wrapText="bothSides"/>
              <wp:docPr id="2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48" style="position:absolute;margin-left:0;margin-top:0;width:7in;height:36pt;z-index:25168128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D3/zuhAQIAAOYDAAAOAAAAAAAAAAAA&#10;AAAAAC4CAABkcnMvZTJvRG9jLnhtbFBLAQItABQABgAIAAAAIQBBSFIV2wAAAAUBAAAPAAAAAAAA&#10;AAAAAAAAAFsEAABkcnMvZG93bnJldi54bWxQSwUGAAAAAAQABADzAAAAYw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82304" behindDoc="0" locked="0" layoutInCell="1" allowOverlap="1" wp14:anchorId="4505D9F7" wp14:editId="0C87BBB7">
              <wp:simplePos x="0" y="0"/>
              <wp:positionH relativeFrom="margin">
                <wp:align>center</wp:align>
              </wp:positionH>
              <wp:positionV relativeFrom="topMargin">
                <wp:align>center</wp:align>
              </wp:positionV>
              <wp:extent cx="6400800" cy="457200"/>
              <wp:effectExtent l="0" t="0" r="19050" b="19050"/>
              <wp:wrapNone/>
              <wp:docPr id="2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49" style="position:absolute;margin-left:0;margin-top:0;width:7in;height:36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MMnGUMLAgAA/gMA&#10;AA4AAAAAAAAAAAAAAAAALgIAAGRycy9lMm9Eb2MueG1sUEsBAi0AFAAGAAgAAAAhAOQWAZ3cAAAA&#10;BQEAAA8AAAAAAAAAAAAAAAAAZQQAAGRycy9kb3ducmV2LnhtbFBLBQYAAAAABAAEAPMAAABuBQAA&#10;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r>
      <w:tab/>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83328" behindDoc="0" locked="0" layoutInCell="1" allowOverlap="1" wp14:anchorId="2C06DC62" wp14:editId="1E4164F5">
              <wp:simplePos x="0" y="0"/>
              <wp:positionH relativeFrom="margin">
                <wp:align>center</wp:align>
              </wp:positionH>
              <wp:positionV relativeFrom="topMargin">
                <wp:align>center</wp:align>
              </wp:positionV>
              <wp:extent cx="6400800" cy="457200"/>
              <wp:effectExtent l="0" t="0" r="0" b="0"/>
              <wp:wrapSquare wrapText="bothSides"/>
              <wp:docPr id="2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50" style="position:absolute;margin-left:0;margin-top:0;width:7in;height:36pt;z-index:25168332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DDbTmuAQIAAOYDAAAOAAAAAAAAAAAA&#10;AAAAAC4CAABkcnMvZTJvRG9jLnhtbFBLAQItABQABgAIAAAAIQBBSFIV2wAAAAUBAAAPAAAAAAAA&#10;AAAAAAAAAFsEAABkcnMvZG93bnJldi54bWxQSwUGAAAAAAQABADzAAAAYw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3152" behindDoc="0" locked="0" layoutInCell="1" allowOverlap="1" wp14:anchorId="4DCADE2C" wp14:editId="7ABA2FA6">
              <wp:simplePos x="0" y="0"/>
              <wp:positionH relativeFrom="margin">
                <wp:align>center</wp:align>
              </wp:positionH>
              <wp:positionV relativeFrom="topMargin">
                <wp:align>center</wp:align>
              </wp:positionV>
              <wp:extent cx="6400800" cy="457200"/>
              <wp:effectExtent l="0" t="0" r="19050" b="19050"/>
              <wp:wrapNone/>
              <wp:docPr id="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193BB5">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51" style="position:absolute;left:0;text-align:left;margin-left:0;margin-top:0;width:7in;height:36pt;z-index:25163315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" filled="f">
              <v:textbox>
                <w:txbxContent>
                  <w:p w:rsidR="00E301E9" w:rsidRPr="000A0D2A" w:rsidRDefault="00E301E9" w:rsidP="00193BB5">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D514CB" w:rsidRDefault="00E301E9" w:rsidP="00D514C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2368" behindDoc="0" locked="0" layoutInCell="1" allowOverlap="1" wp14:anchorId="3F288861" wp14:editId="1104C89C">
              <wp:simplePos x="0" y="0"/>
              <wp:positionH relativeFrom="margin">
                <wp:align>center</wp:align>
              </wp:positionH>
              <wp:positionV relativeFrom="topMargin">
                <wp:align>center</wp:align>
              </wp:positionV>
              <wp:extent cx="6400800" cy="457200"/>
              <wp:effectExtent l="0" t="0" r="0" b="0"/>
              <wp:wrapSquare wrapText="bothSides"/>
              <wp:docPr id="161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0" style="position:absolute;margin-left:0;margin-top:0;width:7in;height:36pt;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" fillcolor="#161669" stroked="f">
              <v:textbox>
                <w:txbxContent>
                  <w:p w:rsidR="00E301E9" w:rsidRPr="000A0D2A" w:rsidRDefault="00E301E9"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4416" behindDoc="1" locked="0" layoutInCell="1" allowOverlap="1" wp14:anchorId="7F90B434" wp14:editId="6D5E1D2F">
              <wp:simplePos x="0" y="0"/>
              <wp:positionH relativeFrom="margin">
                <wp:align>center</wp:align>
              </wp:positionH>
              <wp:positionV relativeFrom="topMargin">
                <wp:align>center</wp:align>
              </wp:positionV>
              <wp:extent cx="6400800" cy="457200"/>
              <wp:effectExtent l="0" t="0" r="19050" b="19050"/>
              <wp:wrapSquare wrapText="bothSides"/>
              <wp:docPr id="160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1" style="position:absolute;margin-left:0;margin-top:0;width:7in;height:36pt;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EiDxHILAgAA/wMA&#10;AA4AAAAAAAAAAAAAAAAALgIAAGRycy9lMm9Eb2MueG1sUEsBAi0AFAAGAAgAAAAhAOQWAZ3cAAAA&#10;BQEAAA8AAAAAAAAAAAAAAAAAZQQAAGRycy9kb3ducmV2LnhtbFBLBQYAAAAABAAEAPMAAABuBQAA&#10;AAA=&#10;" filled="f">
              <v:textbox>
                <w:txbxContent>
                  <w:p w:rsidR="00E301E9" w:rsidRPr="000A0D2A" w:rsidRDefault="00E301E9"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3392" behindDoc="0" locked="0" layoutInCell="1" allowOverlap="1" wp14:anchorId="4E927C4D" wp14:editId="64B762EC">
              <wp:simplePos x="0" y="0"/>
              <wp:positionH relativeFrom="margin">
                <wp:align>center</wp:align>
              </wp:positionH>
              <wp:positionV relativeFrom="topMargin">
                <wp:align>center</wp:align>
              </wp:positionV>
              <wp:extent cx="6400800" cy="457200"/>
              <wp:effectExtent l="0" t="0" r="0" b="0"/>
              <wp:wrapSquare wrapText="bothSides"/>
              <wp:docPr id="160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6058B">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2" style="position:absolute;margin-left:0;margin-top:0;width:7in;height:36pt;z-index:25164339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D54rcEAQIAAOcDAAAOAAAAAAAAAAAA&#10;AAAAAC4CAABkcnMvZTJvRG9jLnhtbFBLAQItABQABgAIAAAAIQBBSFIV2wAAAAUBAAAPAAAAAAAA&#10;AAAAAAAAAFsEAABkcnMvZG93bnJldi54bWxQSwUGAAAAAAQABADzAAAAYwUAAAAA&#10;" fillcolor="#161669" stroked="f">
              <v:textbox>
                <w:txbxContent>
                  <w:p w:rsidR="00E301E9" w:rsidRPr="000A0D2A" w:rsidRDefault="00E301E9" w:rsidP="0056058B">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35200" behindDoc="1" locked="0" layoutInCell="1" allowOverlap="1" wp14:anchorId="6A5AE67A" wp14:editId="3C48C1FE">
              <wp:simplePos x="0" y="0"/>
              <wp:positionH relativeFrom="margin">
                <wp:align>center</wp:align>
              </wp:positionH>
              <wp:positionV relativeFrom="topMargin">
                <wp:align>center</wp:align>
              </wp:positionV>
              <wp:extent cx="6400800" cy="457200"/>
              <wp:effectExtent l="0" t="0" r="19050" b="19050"/>
              <wp:wrapSquare wrapText="bothSides"/>
              <wp:docPr id="160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0B5D08">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3" style="position:absolute;margin-left:0;margin-top:0;width:7in;height:36pt;z-index:-25168128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1FbWFQoCAAD/AwAA&#10;DgAAAAAAAAAAAAAAAAAuAgAAZHJzL2Uyb0RvYy54bWxQSwECLQAUAAYACAAAACEA5BYBndwAAAAF&#10;AQAADwAAAAAAAAAAAAAAAABkBAAAZHJzL2Rvd25yZXYueG1sUEsFBgAAAAAEAAQA8wAAAG0FAAAA&#10;AA==&#10;" filled="f">
              <v:textbox>
                <w:txbxContent>
                  <w:p w:rsidR="00E301E9" w:rsidRPr="000A0D2A" w:rsidRDefault="00E301E9" w:rsidP="000B5D08">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5440" behindDoc="1" locked="0" layoutInCell="1" allowOverlap="1" wp14:anchorId="4E4707C9" wp14:editId="1602940C">
              <wp:simplePos x="0" y="0"/>
              <wp:positionH relativeFrom="margin">
                <wp:align>center</wp:align>
              </wp:positionH>
              <wp:positionV relativeFrom="topMargin">
                <wp:align>center</wp:align>
              </wp:positionV>
              <wp:extent cx="6400800" cy="457200"/>
              <wp:effectExtent l="0" t="0" r="0" b="0"/>
              <wp:wrapTight wrapText="bothSides">
                <wp:wrapPolygon edited="0">
                  <wp:start x="0" y="0"/>
                  <wp:lineTo x="0" y="20700"/>
                  <wp:lineTo x="21536" y="20700"/>
                  <wp:lineTo x="21536" y="0"/>
                  <wp:lineTo x="0" y="0"/>
                </wp:wrapPolygon>
              </wp:wrapTight>
              <wp:docPr id="160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4" style="position:absolute;margin-left:0;margin-top:0;width:7in;height:36pt;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AquE6RAQIAAOcDAAAOAAAAAAAAAAAA&#10;AAAAAC4CAABkcnMvZTJvRG9jLnhtbFBLAQItABQABgAIAAAAIQBBSFIV2wAAAAUBAAAPAAAAAAAA&#10;AAAAAAAAAFsEAABkcnMvZG93bnJldi54bWxQSwUGAAAAAAQABADzAAAAYwUAAAAA&#10;" fillcolor="#161669" stroked="f">
              <v:textbox>
                <w:txbxContent>
                  <w:p w:rsidR="00E301E9" w:rsidRPr="000A0D2A" w:rsidRDefault="00E301E9" w:rsidP="00257BB5">
                    <w:pPr>
                      <w:pStyle w:val="Header"/>
                      <w:jc w:val="left"/>
                      <w:rPr>
                        <w:b/>
                        <w:sz w:val="40"/>
                        <w:szCs w:val="28"/>
                      </w:rPr>
                    </w:pPr>
                    <w:r>
                      <w:rPr>
                        <w:b/>
                        <w:sz w:val="40"/>
                        <w:szCs w:val="28"/>
                      </w:rPr>
                      <w:t>BACKGROUND</w:t>
                    </w:r>
                  </w:p>
                </w:txbxContent>
              </v:textbox>
              <w10:wrap type="tight" anchorx="margin" anchory="margin"/>
            </v:rect>
          </w:pict>
        </mc:Fallback>
      </mc:AlternateContent>
    </w:r>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7488" behindDoc="1" locked="0" layoutInCell="1" allowOverlap="1" wp14:anchorId="7BF644A8" wp14:editId="31B4D8FE">
              <wp:simplePos x="0" y="0"/>
              <wp:positionH relativeFrom="margin">
                <wp:align>center</wp:align>
              </wp:positionH>
              <wp:positionV relativeFrom="topMargin">
                <wp:align>center</wp:align>
              </wp:positionV>
              <wp:extent cx="6400800" cy="457200"/>
              <wp:effectExtent l="0" t="0" r="19050" b="19050"/>
              <wp:wrapSquare wrapText="bothSides"/>
              <wp:docPr id="160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843F3D">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5" style="position:absolute;margin-left:0;margin-top:0;width:7in;height:36pt;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C9pJTkLAgAA/wMA&#10;AA4AAAAAAAAAAAAAAAAALgIAAGRycy9lMm9Eb2MueG1sUEsBAi0AFAAGAAgAAAAhAOQWAZ3cAAAA&#10;BQEAAA8AAAAAAAAAAAAAAAAAZQQAAGRycy9kb3ducmV2LnhtbFBLBQYAAAAABAAEAPMAAABuBQAA&#10;AAA=&#10;" filled="f">
              <v:textbox>
                <w:txbxContent>
                  <w:p w:rsidR="00E301E9" w:rsidRPr="000A0D2A" w:rsidRDefault="00E301E9" w:rsidP="00843F3D">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46464" behindDoc="1" locked="0" layoutInCell="1" allowOverlap="1" wp14:anchorId="01F55AC6" wp14:editId="3CA810E2">
              <wp:simplePos x="0" y="0"/>
              <wp:positionH relativeFrom="margin">
                <wp:align>center</wp:align>
              </wp:positionH>
              <wp:positionV relativeFrom="topMargin">
                <wp:align>center</wp:align>
              </wp:positionV>
              <wp:extent cx="6400800" cy="457200"/>
              <wp:effectExtent l="0" t="0" r="0" b="0"/>
              <wp:wrapTight wrapText="bothSides">
                <wp:wrapPolygon edited="0">
                  <wp:start x="0" y="0"/>
                  <wp:lineTo x="0" y="20700"/>
                  <wp:lineTo x="21536" y="20700"/>
                  <wp:lineTo x="21536" y="0"/>
                  <wp:lineTo x="0" y="0"/>
                </wp:wrapPolygon>
              </wp:wrapTight>
              <wp:docPr id="160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257BB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6" style="position:absolute;margin-left:0;margin-top:0;width:7in;height:36pt;z-index:-25167001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" fillcolor="#161669" stroked="f">
              <v:textbox>
                <w:txbxContent>
                  <w:p w:rsidR="00E301E9" w:rsidRPr="000A0D2A" w:rsidRDefault="00E301E9" w:rsidP="00257BB5">
                    <w:pPr>
                      <w:pStyle w:val="Header"/>
                      <w:jc w:val="left"/>
                      <w:rPr>
                        <w:b/>
                        <w:sz w:val="40"/>
                        <w:szCs w:val="28"/>
                      </w:rPr>
                    </w:pPr>
                    <w:r>
                      <w:rPr>
                        <w:b/>
                        <w:sz w:val="40"/>
                        <w:szCs w:val="28"/>
                      </w:rPr>
                      <w:t>BACKGROUND</w:t>
                    </w:r>
                  </w:p>
                </w:txbxContent>
              </v:textbox>
              <w10:wrap type="tight" anchorx="margin" anchory="margin"/>
            </v:rect>
          </w:pict>
        </mc:Fallback>
      </mc:AlternateContent>
    </w: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36224" behindDoc="1" locked="0" layoutInCell="1" allowOverlap="1" wp14:anchorId="169C755D" wp14:editId="0B4F314D">
              <wp:simplePos x="0" y="0"/>
              <wp:positionH relativeFrom="margin">
                <wp:align>center</wp:align>
              </wp:positionH>
              <wp:positionV relativeFrom="topMargin">
                <wp:align>center</wp:align>
              </wp:positionV>
              <wp:extent cx="6400800" cy="457200"/>
              <wp:effectExtent l="0" t="0" r="19050" b="19050"/>
              <wp:wrapSquare wrapText="bothSides"/>
              <wp:docPr id="160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F237D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7" style="position:absolute;margin-left:0;margin-top:0;width:7in;height:36pt;z-index:-25168025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2XwfAwoCAAAABAAA&#10;DgAAAAAAAAAAAAAAAAAuAgAAZHJzL2Uyb0RvYy54bWxQSwECLQAUAAYACAAAACEA5BYBndwAAAAF&#10;AQAADwAAAAAAAAAAAAAAAABkBAAAZHJzL2Rvd25yZXYueG1sUEsFBgAAAAAEAAQA8wAAAG0FAAAA&#10;AA==&#10;" filled="f">
              <v:textbox>
                <w:txbxContent>
                  <w:p w:rsidR="00E301E9" w:rsidRPr="000A0D2A" w:rsidRDefault="00E301E9" w:rsidP="00F237D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55680" behindDoc="0" locked="0" layoutInCell="1" allowOverlap="1" wp14:anchorId="78231982" wp14:editId="75967574">
              <wp:simplePos x="0" y="0"/>
              <wp:positionH relativeFrom="margin">
                <wp:align>center</wp:align>
              </wp:positionH>
              <wp:positionV relativeFrom="topMargin">
                <wp:align>center</wp:align>
              </wp:positionV>
              <wp:extent cx="6400800" cy="457200"/>
              <wp:effectExtent l="0" t="0" r="0" b="0"/>
              <wp:wrapSquare wrapText="bothSides"/>
              <wp:docPr id="16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08" style="position:absolute;left:0;text-align:left;margin-left:0;margin-top:0;width:7in;height:36pt;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BtGL50AQIAAOgDAAAOAAAAAAAAAAAA&#10;AAAAAC4CAABkcnMvZTJvRG9jLnhtbFBLAQItABQABgAIAAAAIQBBSFIV2wAAAAUBAAAPAAAAAAAA&#10;AAAAAAAAAFsEAABkcnMvZG93bnJldi54bWxQSwUGAAAAAAQABADzAAAAYw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51584" behindDoc="0" locked="0" layoutInCell="1" allowOverlap="1" wp14:anchorId="2824CC44" wp14:editId="26BD208D">
              <wp:simplePos x="0" y="0"/>
              <wp:positionH relativeFrom="margin">
                <wp:align>center</wp:align>
              </wp:positionH>
              <wp:positionV relativeFrom="topMargin">
                <wp:align>center</wp:align>
              </wp:positionV>
              <wp:extent cx="6400800" cy="457200"/>
              <wp:effectExtent l="0" t="0" r="19050" b="19050"/>
              <wp:wrapNone/>
              <wp:docPr id="160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09" style="position:absolute;left:0;text-align:left;margin-left:0;margin-top:0;width:7in;height:36pt;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H+OXvULAgAAAAQA&#10;AA4AAAAAAAAAAAAAAAAALgIAAGRycy9lMm9Eb2MueG1sUEsBAi0AFAAGAAgAAAAhAOQWAZ3cAAAA&#10;BQEAAA8AAAAAAAAAAAAAAAAAZQQAAGRycy9kb3ducmV2LnhtbFBLBQYAAAAABAAEAPMAAABuBQAA&#10;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52608" behindDoc="0" locked="0" layoutInCell="1" allowOverlap="1" wp14:anchorId="40967E84" wp14:editId="688057C1">
              <wp:simplePos x="0" y="0"/>
              <wp:positionH relativeFrom="margin">
                <wp:align>center</wp:align>
              </wp:positionH>
              <wp:positionV relativeFrom="topMargin">
                <wp:align>center</wp:align>
              </wp:positionV>
              <wp:extent cx="6400800" cy="457200"/>
              <wp:effectExtent l="0" t="0" r="0" b="0"/>
              <wp:wrapSquare wrapText="bothSides"/>
              <wp:docPr id="160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0" style="position:absolute;left:0;text-align:left;margin-left:0;margin-top:0;width:7in;height:36pt;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7248" behindDoc="1" locked="0" layoutInCell="1" allowOverlap="1" wp14:anchorId="1EB38419" wp14:editId="67DF65A8">
              <wp:simplePos x="0" y="0"/>
              <wp:positionH relativeFrom="margin">
                <wp:align>center</wp:align>
              </wp:positionH>
              <wp:positionV relativeFrom="topMargin">
                <wp:align>center</wp:align>
              </wp:positionV>
              <wp:extent cx="6400800" cy="457200"/>
              <wp:effectExtent l="0" t="0" r="19050" b="19050"/>
              <wp:wrapSquare wrapText="bothSides"/>
              <wp:docPr id="24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401984">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1" style="position:absolute;left:0;text-align:left;margin-left:0;margin-top:0;width:7in;height:36pt;z-index:-25167923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KAUzGELAgAA/wMA&#10;AA4AAAAAAAAAAAAAAAAALgIAAGRycy9lMm9Eb2MueG1sUEsBAi0AFAAGAAgAAAAhAOQWAZ3cAAAA&#10;BQEAAA8AAAAAAAAAAAAAAAAAZQQAAGRycy9kb3ducmV2LnhtbFBLBQYAAAAABAAEAPMAAABuBQAA&#10;AAA=&#10;" filled="f">
              <v:textbox>
                <w:txbxContent>
                  <w:p w:rsidR="00E301E9" w:rsidRPr="000A0D2A" w:rsidRDefault="00E301E9" w:rsidP="00401984">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41370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257BB5">
    <w:pPr>
      <w:pStyle w:val="Header"/>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53632" behindDoc="0" locked="0" layoutInCell="1" allowOverlap="1" wp14:anchorId="004BCF2D" wp14:editId="7757AF76">
              <wp:simplePos x="0" y="0"/>
              <wp:positionH relativeFrom="margin">
                <wp:align>center</wp:align>
              </wp:positionH>
              <wp:positionV relativeFrom="topMargin">
                <wp:align>center</wp:align>
              </wp:positionV>
              <wp:extent cx="6400800" cy="457200"/>
              <wp:effectExtent l="0" t="0" r="0" b="0"/>
              <wp:wrapSquare wrapText="bothSides"/>
              <wp:docPr id="23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2" style="position:absolute;margin-left:0;margin-top:0;width:7in;height:36pt;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HzgH8wICAADn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54656" behindDoc="0" locked="0" layoutInCell="1" allowOverlap="1" wp14:anchorId="79F331F5" wp14:editId="01D08868">
              <wp:simplePos x="0" y="0"/>
              <wp:positionH relativeFrom="margin">
                <wp:align>center</wp:align>
              </wp:positionH>
              <wp:positionV relativeFrom="topMargin">
                <wp:align>center</wp:align>
              </wp:positionV>
              <wp:extent cx="6400800" cy="457200"/>
              <wp:effectExtent l="0" t="0" r="19050" b="19050"/>
              <wp:wrapNone/>
              <wp:docPr id="22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3" style="position:absolute;margin-left:0;margin-top:0;width:7in;height:36pt;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BMfwWQoCAAD/AwAA&#10;DgAAAAAAAAAAAAAAAAAuAgAAZHJzL2Uyb0RvYy54bWxQSwECLQAUAAYACAAAACEA5BYBndwAAAAF&#10;AQAADwAAAAAAAAAAAAAAAABkBAAAZHJzL2Rvd25yZXYueG1sUEsFBgAAAAAEAAQA8wAAAG0FAAAA&#10;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89472" behindDoc="0" locked="0" layoutInCell="1" allowOverlap="1" wp14:anchorId="380DAFC2" wp14:editId="001C853E">
              <wp:simplePos x="0" y="0"/>
              <wp:positionH relativeFrom="margin">
                <wp:align>center</wp:align>
              </wp:positionH>
              <wp:positionV relativeFrom="topMargin">
                <wp:align>center</wp:align>
              </wp:positionV>
              <wp:extent cx="6400800" cy="457200"/>
              <wp:effectExtent l="0" t="0" r="0" b="0"/>
              <wp:wrapSquare wrapText="bothSides"/>
              <wp:docPr id="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7F1D25">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4" style="position:absolute;margin-left:0;margin-top:0;width:7in;height:36pt;z-index:25168947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" fillcolor="#161669" stroked="f">
              <v:textbox>
                <w:txbxContent>
                  <w:p w:rsidR="00E301E9" w:rsidRPr="000A0D2A" w:rsidRDefault="00E301E9" w:rsidP="007F1D25">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87424" behindDoc="0" locked="0" layoutInCell="1" allowOverlap="1" wp14:anchorId="613044E2" wp14:editId="13CF7623">
              <wp:simplePos x="0" y="0"/>
              <wp:positionH relativeFrom="margin">
                <wp:align>center</wp:align>
              </wp:positionH>
              <wp:positionV relativeFrom="topMargin">
                <wp:align>center</wp:align>
              </wp:positionV>
              <wp:extent cx="6400800" cy="457200"/>
              <wp:effectExtent l="0" t="0" r="19050" b="19050"/>
              <wp:wrapNone/>
              <wp:docPr id="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F1D25">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5" style="position:absolute;margin-left:0;margin-top:0;width:7in;height:36pt;z-index:25168742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" filled="f">
              <v:textbox>
                <w:txbxContent>
                  <w:p w:rsidR="00E301E9" w:rsidRPr="000A0D2A" w:rsidRDefault="00E301E9" w:rsidP="007F1D25">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56704" behindDoc="0" locked="0" layoutInCell="1" allowOverlap="1" wp14:anchorId="18F3CB06" wp14:editId="5BC06265">
              <wp:simplePos x="0" y="0"/>
              <wp:positionH relativeFrom="margin">
                <wp:align>center</wp:align>
              </wp:positionH>
              <wp:positionV relativeFrom="topMargin">
                <wp:align>center</wp:align>
              </wp:positionV>
              <wp:extent cx="6400800" cy="457200"/>
              <wp:effectExtent l="0" t="0" r="0" b="0"/>
              <wp:wrapSquare wrapText="bothSides"/>
              <wp:docPr id="140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6" style="position:absolute;left:0;text-align:left;margin-left:0;margin-top:0;width:7in;height:36pt;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85376" behindDoc="0" locked="0" layoutInCell="1" allowOverlap="1" wp14:anchorId="7E8BA5E3" wp14:editId="4E67F691">
              <wp:simplePos x="0" y="0"/>
              <wp:positionH relativeFrom="margin">
                <wp:align>center</wp:align>
              </wp:positionH>
              <wp:positionV relativeFrom="topMargin">
                <wp:align>center</wp:align>
              </wp:positionV>
              <wp:extent cx="6400800" cy="457200"/>
              <wp:effectExtent l="0" t="0" r="19050" b="19050"/>
              <wp:wrapNone/>
              <wp:docPr id="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D611DC">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7" style="position:absolute;left:0;text-align:left;margin-left:0;margin-top:0;width:7in;height:36pt;z-index:25168537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" filled="f">
              <v:textbox>
                <w:txbxContent>
                  <w:p w:rsidR="00E301E9" w:rsidRPr="000A0D2A" w:rsidRDefault="00E301E9" w:rsidP="00D611DC">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4176" behindDoc="0" locked="0" layoutInCell="1" allowOverlap="1" wp14:anchorId="46986B19" wp14:editId="60517273">
              <wp:simplePos x="0" y="0"/>
              <wp:positionH relativeFrom="margin">
                <wp:align>center</wp:align>
              </wp:positionH>
              <wp:positionV relativeFrom="topMargin">
                <wp:align>center</wp:align>
              </wp:positionV>
              <wp:extent cx="6400800" cy="457200"/>
              <wp:effectExtent l="0" t="0" r="0" b="0"/>
              <wp:wrapSquare wrapText="bothSides"/>
              <wp:docPr id="161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596" style="position:absolute;left:0;text-align:left;margin-left:0;margin-top:0;width:7in;height:36pt;z-index:25163417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57728" behindDoc="0" locked="0" layoutInCell="1" allowOverlap="1" wp14:anchorId="056AF152" wp14:editId="72B885B1">
              <wp:simplePos x="0" y="0"/>
              <wp:positionH relativeFrom="margin">
                <wp:align>center</wp:align>
              </wp:positionH>
              <wp:positionV relativeFrom="topMargin">
                <wp:align>center</wp:align>
              </wp:positionV>
              <wp:extent cx="6400800" cy="457200"/>
              <wp:effectExtent l="0" t="0" r="0" b="0"/>
              <wp:wrapSquare wrapText="bothSides"/>
              <wp:docPr id="140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18" style="position:absolute;left:0;text-align:left;margin-left:0;margin-top:0;width:7in;height:36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YEiUVgICAADo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58752" behindDoc="0" locked="0" layoutInCell="1" allowOverlap="1" wp14:anchorId="2BEDCC44" wp14:editId="5CC21502">
              <wp:simplePos x="0" y="0"/>
              <wp:positionH relativeFrom="margin">
                <wp:align>center</wp:align>
              </wp:positionH>
              <wp:positionV relativeFrom="topMargin">
                <wp:align>center</wp:align>
              </wp:positionV>
              <wp:extent cx="6400800" cy="457200"/>
              <wp:effectExtent l="0" t="0" r="19050" b="19050"/>
              <wp:wrapNone/>
              <wp:docPr id="140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19" style="position:absolute;margin-left:0;margin-top:0;width:7in;height:36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B1qXAvDAIAAAAE&#10;AAAOAAAAAAAAAAAAAAAAAC4CAABkcnMvZTJvRG9jLnhtbFBLAQItABQABgAIAAAAIQDkFgGd3AAA&#10;AAUBAAAPAAAAAAAAAAAAAAAAAGYEAABkcnMvZG93bnJldi54bWxQSwUGAAAAAAQABADzAAAAbwUA&#10;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r>
      <w:tab/>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tab/>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59776" behindDoc="0" locked="0" layoutInCell="1" allowOverlap="1" wp14:anchorId="1CACD26F" wp14:editId="2D11A499">
              <wp:simplePos x="0" y="0"/>
              <wp:positionH relativeFrom="margin">
                <wp:align>center</wp:align>
              </wp:positionH>
              <wp:positionV relativeFrom="topMargin">
                <wp:align>center</wp:align>
              </wp:positionV>
              <wp:extent cx="6400800" cy="457200"/>
              <wp:effectExtent l="0" t="0" r="0" b="0"/>
              <wp:wrapSquare wrapText="bothSides"/>
              <wp:docPr id="140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0" style="position:absolute;margin-left:0;margin-top:0;width:7in;height:36pt;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483r6gICAADo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1824" behindDoc="0" locked="0" layoutInCell="1" allowOverlap="1" wp14:anchorId="18E444DF" wp14:editId="0832D6D6">
              <wp:simplePos x="0" y="0"/>
              <wp:positionH relativeFrom="margin">
                <wp:align>center</wp:align>
              </wp:positionH>
              <wp:positionV relativeFrom="topMargin">
                <wp:align>center</wp:align>
              </wp:positionV>
              <wp:extent cx="6400800" cy="457200"/>
              <wp:effectExtent l="0" t="0" r="19050" b="19050"/>
              <wp:wrapNone/>
              <wp:docPr id="140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1" style="position:absolute;margin-left:0;margin-top:0;width:7in;height:36pt;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DeuMPuDAIAAAAE&#10;AAAOAAAAAAAAAAAAAAAAAC4CAABkcnMvZTJvRG9jLnhtbFBLAQItABQABgAIAAAAIQDkFgGd3AAA&#10;AAUBAAAPAAAAAAAAAAAAAAAAAGYEAABkcnMvZG93bnJldi54bWxQSwUGAAAAAAQABADzAAAAbwUA&#10;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r>
      <w:tab/>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2848" behindDoc="0" locked="0" layoutInCell="1" allowOverlap="1" wp14:anchorId="21688F95" wp14:editId="435917AD">
              <wp:simplePos x="0" y="0"/>
              <wp:positionH relativeFrom="margin">
                <wp:align>center</wp:align>
              </wp:positionH>
              <wp:positionV relativeFrom="topMargin">
                <wp:align>center</wp:align>
              </wp:positionV>
              <wp:extent cx="6400800" cy="457200"/>
              <wp:effectExtent l="0" t="0" r="0" b="0"/>
              <wp:wrapSquare wrapText="bothSides"/>
              <wp:docPr id="140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2" style="position:absolute;margin-left:0;margin-top:0;width:7in;height:36pt;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Pqdy1QICAADo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r>
      <w:tab/>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0800" behindDoc="0" locked="0" layoutInCell="1" allowOverlap="1" wp14:anchorId="4BEE2BCD" wp14:editId="0B133D27">
              <wp:simplePos x="0" y="0"/>
              <wp:positionH relativeFrom="margin">
                <wp:align>center</wp:align>
              </wp:positionH>
              <wp:positionV relativeFrom="topMargin">
                <wp:align>center</wp:align>
              </wp:positionV>
              <wp:extent cx="6400800" cy="457200"/>
              <wp:effectExtent l="0" t="0" r="19050" b="19050"/>
              <wp:wrapNone/>
              <wp:docPr id="140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3" style="position:absolute;margin-left:0;margin-top:0;width:7in;height:36pt;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HhKghgLAgAAAAQA&#10;AA4AAAAAAAAAAAAAAAAALgIAAGRycy9lMm9Eb2MueG1sUEsBAi0AFAAGAAgAAAAhAOQWAZ3cAAAA&#10;BQEAAA8AAAAAAAAAAAAAAAAAZQQAAGRycy9kb3ducmV2LnhtbFBLBQYAAAAABAAEAPMAAABuBQAA&#10;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48512" behindDoc="1" locked="0" layoutInCell="1" allowOverlap="1" wp14:anchorId="2FA093D9" wp14:editId="3E54BF27">
              <wp:simplePos x="0" y="0"/>
              <wp:positionH relativeFrom="margin">
                <wp:align>center</wp:align>
              </wp:positionH>
              <wp:positionV relativeFrom="topMargin">
                <wp:align>center</wp:align>
              </wp:positionV>
              <wp:extent cx="6400800" cy="457200"/>
              <wp:effectExtent l="0" t="0" r="19050" b="19050"/>
              <wp:wrapNone/>
              <wp:docPr id="161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97" style="position:absolute;left:0;text-align:left;margin-left:0;margin-top:0;width:7in;height:36pt;z-index:-25166796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x7MMFgoCAAD/AwAA&#10;DgAAAAAAAAAAAAAAAAAuAgAAZHJzL2Uyb0RvYy54bWxQSwECLQAUAAYACAAAACEA5BYBndwAAAAF&#10;AQAADwAAAAAAAAAAAAAAAABkBAAAZHJzL2Rvd25yZXYueG1sUEsFBgAAAAAEAAQA8wAAAG0FAAAA&#10;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3872" behindDoc="0" locked="0" layoutInCell="1" allowOverlap="1" wp14:anchorId="7C1DC74C" wp14:editId="1D73AF6A">
              <wp:simplePos x="0" y="0"/>
              <wp:positionH relativeFrom="margin">
                <wp:align>center</wp:align>
              </wp:positionH>
              <wp:positionV relativeFrom="topMargin">
                <wp:align>center</wp:align>
              </wp:positionV>
              <wp:extent cx="6400800" cy="457200"/>
              <wp:effectExtent l="0" t="0" r="0" b="0"/>
              <wp:wrapSquare wrapText="bothSides"/>
              <wp:docPr id="140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4" style="position:absolute;margin-left:0;margin-top:0;width:7in;height:36pt;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4896" behindDoc="0" locked="0" layoutInCell="1" allowOverlap="1" wp14:anchorId="7A1D3245" wp14:editId="4D1E8D2F">
              <wp:simplePos x="0" y="0"/>
              <wp:positionH relativeFrom="margin">
                <wp:align>center</wp:align>
              </wp:positionH>
              <wp:positionV relativeFrom="topMargin">
                <wp:align>center</wp:align>
              </wp:positionV>
              <wp:extent cx="6400800" cy="457200"/>
              <wp:effectExtent l="0" t="0" r="19050" b="19050"/>
              <wp:wrapNone/>
              <wp:docPr id="139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5" style="position:absolute;margin-left:0;margin-top:0;width:7in;height:36pt;z-index:25166489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B2fEg/DAIAAAAE&#10;AAAOAAAAAAAAAAAAAAAAAC4CAABkcnMvZTJvRG9jLnhtbFBLAQItABQABgAIAAAAIQDkFgGd3AAA&#10;AAUBAAAPAAAAAAAAAAAAAAAAAGYEAABkcnMvZG93bnJldi54bWxQSwUGAAAAAAQABADzAAAAbwUA&#10;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65920" behindDoc="0" locked="0" layoutInCell="1" allowOverlap="1" wp14:anchorId="281B112D" wp14:editId="316EC1AB">
              <wp:simplePos x="0" y="0"/>
              <wp:positionH relativeFrom="margin">
                <wp:align>center</wp:align>
              </wp:positionH>
              <wp:positionV relativeFrom="topMargin">
                <wp:align>center</wp:align>
              </wp:positionV>
              <wp:extent cx="6400800" cy="457200"/>
              <wp:effectExtent l="0" t="0" r="0" b="0"/>
              <wp:wrapSquare wrapText="bothSides"/>
              <wp:docPr id="139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6" style="position:absolute;margin-left:0;margin-top:0;width:7in;height:36pt;z-index:25166592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r>
      <w:rPr>
        <w:noProof/>
      </w:rPr>
      <mc:AlternateContent>
        <mc:Choice Requires="wps">
          <w:drawing>
            <wp:anchor distT="0" distB="0" distL="114300" distR="114300" simplePos="0" relativeHeight="251639296" behindDoc="1" locked="0" layoutInCell="1" allowOverlap="1" wp14:anchorId="01087A31" wp14:editId="3D445EB3">
              <wp:simplePos x="0" y="0"/>
              <wp:positionH relativeFrom="margin">
                <wp:align>center</wp:align>
              </wp:positionH>
              <wp:positionV relativeFrom="topMargin">
                <wp:align>center</wp:align>
              </wp:positionV>
              <wp:extent cx="6400800" cy="457200"/>
              <wp:effectExtent l="0" t="0" r="19050" b="19050"/>
              <wp:wrapSquare wrapText="bothSides"/>
              <wp:docPr id="13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F36B9C">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7" style="position:absolute;margin-left:0;margin-top:0;width:7in;height:36pt;z-index:-25167718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" filled="f">
              <v:textbox>
                <w:txbxContent>
                  <w:p w:rsidR="00E301E9" w:rsidRPr="000A0D2A" w:rsidRDefault="00E301E9" w:rsidP="00F36B9C">
                    <w:pPr>
                      <w:pStyle w:val="Header"/>
                      <w:rPr>
                        <w:b/>
                        <w:sz w:val="40"/>
                        <w:szCs w:val="28"/>
                      </w:rPr>
                    </w:pPr>
                    <w:r>
                      <w:rPr>
                        <w:b/>
                        <w:sz w:val="40"/>
                        <w:szCs w:val="28"/>
                      </w:rPr>
                      <w:t>BIOSECURITY PLAN</w:t>
                    </w:r>
                    <w:r>
                      <w:rPr>
                        <w:b/>
                        <w:sz w:val="40"/>
                        <w:szCs w:val="28"/>
                      </w:rPr>
                      <w:tab/>
                    </w:r>
                    <w:r>
                      <w:rPr>
                        <w:b/>
                        <w:sz w:val="40"/>
                        <w:szCs w:val="28"/>
                      </w:rPr>
                      <w:tab/>
                    </w:r>
                  </w:p>
                </w:txbxContent>
              </v:textbox>
              <w10:wrap type="square" anchorx="margin" anchory="margin"/>
            </v:rect>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49536" behindDoc="0" locked="0" layoutInCell="1" allowOverlap="1" wp14:anchorId="54361468" wp14:editId="39B9C06F">
              <wp:simplePos x="0" y="0"/>
              <wp:positionH relativeFrom="margin">
                <wp:align>center</wp:align>
              </wp:positionH>
              <wp:positionV relativeFrom="topMargin">
                <wp:align>center</wp:align>
              </wp:positionV>
              <wp:extent cx="6400800" cy="475488"/>
              <wp:effectExtent l="0" t="0" r="0" b="1270"/>
              <wp:wrapSquare wrapText="bothSides"/>
              <wp:docPr id="161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75488"/>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98" style="position:absolute;left:0;text-align:left;margin-left:0;margin-top:0;width:7in;height:37.45pt;z-index:25164953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66944" behindDoc="0" locked="0" layoutInCell="1" allowOverlap="1" wp14:anchorId="02F1DC03" wp14:editId="13921C02">
              <wp:simplePos x="0" y="0"/>
              <wp:positionH relativeFrom="margin">
                <wp:align>center</wp:align>
              </wp:positionH>
              <wp:positionV relativeFrom="topMargin">
                <wp:align>center</wp:align>
              </wp:positionV>
              <wp:extent cx="6400800" cy="457200"/>
              <wp:effectExtent l="0" t="0" r="0" b="0"/>
              <wp:wrapSquare wrapText="bothSides"/>
              <wp:docPr id="139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28" style="position:absolute;left:0;text-align:left;margin-left:0;margin-top:0;width:7in;height:36pt;z-index:25166694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HmSTPo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67968" behindDoc="0" locked="0" layoutInCell="1" allowOverlap="1" wp14:anchorId="6749460E" wp14:editId="011162F4">
              <wp:simplePos x="0" y="0"/>
              <wp:positionH relativeFrom="margin">
                <wp:align>center</wp:align>
              </wp:positionH>
              <wp:positionV relativeFrom="topMargin">
                <wp:align>center</wp:align>
              </wp:positionV>
              <wp:extent cx="6400800" cy="457200"/>
              <wp:effectExtent l="0" t="0" r="19050" b="19050"/>
              <wp:wrapNone/>
              <wp:docPr id="139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29" style="position:absolute;left:0;text-align:left;margin-left:0;margin-top:0;width:7in;height:36pt;z-index:25166796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68992" behindDoc="0" locked="0" layoutInCell="1" allowOverlap="1" wp14:anchorId="130DD248" wp14:editId="1448CB02">
              <wp:simplePos x="0" y="0"/>
              <wp:positionH relativeFrom="margin">
                <wp:align>center</wp:align>
              </wp:positionH>
              <wp:positionV relativeFrom="topMargin">
                <wp:align>center</wp:align>
              </wp:positionV>
              <wp:extent cx="6400800" cy="457200"/>
              <wp:effectExtent l="0" t="0" r="0" b="0"/>
              <wp:wrapSquare wrapText="bothSides"/>
              <wp:docPr id="139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0" style="position:absolute;left:0;text-align:left;margin-left:0;margin-top:0;width:7in;height:36pt;z-index:251668992;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PoXM0Y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29056" behindDoc="0" locked="0" layoutInCell="1" allowOverlap="1" wp14:anchorId="47A0C935" wp14:editId="7E53BE4B">
              <wp:simplePos x="0" y="0"/>
              <wp:positionH relativeFrom="margin">
                <wp:align>center</wp:align>
              </wp:positionH>
              <wp:positionV relativeFrom="topMargin">
                <wp:align>center</wp:align>
              </wp:positionV>
              <wp:extent cx="6400800" cy="457200"/>
              <wp:effectExtent l="0" t="0" r="19050" b="19050"/>
              <wp:wrapNone/>
              <wp:docPr id="139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1A4D90">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1" style="position:absolute;left:0;text-align:left;margin-left:0;margin-top:0;width:7in;height:36pt;z-index:25162905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" filled="f">
              <v:textbox>
                <w:txbxContent>
                  <w:p w:rsidR="00E301E9" w:rsidRPr="000A0D2A" w:rsidRDefault="00E301E9" w:rsidP="001A4D90">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Pr="007F6BC2" w:rsidRDefault="00E301E9" w:rsidP="007F6BC2">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0080" behindDoc="0" locked="0" layoutInCell="1" allowOverlap="1" wp14:anchorId="6DB84924" wp14:editId="51DADAB2">
              <wp:simplePos x="0" y="0"/>
              <wp:positionH relativeFrom="margin">
                <wp:align>center</wp:align>
              </wp:positionH>
              <wp:positionV relativeFrom="topMargin">
                <wp:align>center</wp:align>
              </wp:positionV>
              <wp:extent cx="6400800" cy="457200"/>
              <wp:effectExtent l="0" t="0" r="0" b="0"/>
              <wp:wrapSquare wrapText="bothSides"/>
              <wp:docPr id="139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2" style="position:absolute;left:0;text-align:left;margin-left:0;margin-top:0;width:7in;height:36pt;z-index:25163008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Cd9qnk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95616" behindDoc="1" locked="0" layoutInCell="1" allowOverlap="1" wp14:anchorId="26183652" wp14:editId="09E8B305">
              <wp:simplePos x="0" y="0"/>
              <wp:positionH relativeFrom="margin">
                <wp:align>center</wp:align>
              </wp:positionH>
              <wp:positionV relativeFrom="topMargin">
                <wp:align>center</wp:align>
              </wp:positionV>
              <wp:extent cx="6400800" cy="457200"/>
              <wp:effectExtent l="0" t="0" r="19050" b="19050"/>
              <wp:wrapNone/>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34485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599" style="position:absolute;left:0;text-align:left;margin-left:0;margin-top:0;width:7in;height:36pt;z-index:-2516208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" filled="f">
              <v:textbox>
                <w:txbxContent>
                  <w:p w:rsidR="00E301E9" w:rsidRPr="000A0D2A" w:rsidRDefault="00E301E9" w:rsidP="0034485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0016" behindDoc="0" locked="0" layoutInCell="1" allowOverlap="1" wp14:anchorId="5404B8CD" wp14:editId="54327E04">
              <wp:simplePos x="0" y="0"/>
              <wp:positionH relativeFrom="margin">
                <wp:align>center</wp:align>
              </wp:positionH>
              <wp:positionV relativeFrom="topMargin">
                <wp:align>center</wp:align>
              </wp:positionV>
              <wp:extent cx="6400800" cy="457200"/>
              <wp:effectExtent l="0" t="0" r="19050" b="19050"/>
              <wp:wrapNone/>
              <wp:docPr id="139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3" style="position:absolute;left:0;text-align:left;margin-left:0;margin-top:0;width:7in;height:36pt;z-index:251670016;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" filled="f">
              <v:textbox>
                <w:txbxContent>
                  <w:p w:rsidR="00E301E9" w:rsidRPr="000A0D2A" w:rsidRDefault="00E301E9" w:rsidP="00745EB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71040" behindDoc="0" locked="0" layoutInCell="1" allowOverlap="1" wp14:anchorId="30194EB9" wp14:editId="55EDDEEE">
              <wp:simplePos x="0" y="0"/>
              <wp:positionH relativeFrom="margin">
                <wp:align>center</wp:align>
              </wp:positionH>
              <wp:positionV relativeFrom="topMargin">
                <wp:align>center</wp:align>
              </wp:positionV>
              <wp:extent cx="6400800" cy="457200"/>
              <wp:effectExtent l="0" t="0" r="0" b="0"/>
              <wp:wrapSquare wrapText="bothSides"/>
              <wp:docPr id="139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solidFill>
                        <a:srgbClr val="161669"/>
                      </a:solidFill>
                      <a:extLst/>
                    </wps:spPr>
                    <wps:txbx>
                      <w:txbxContent>
                        <w:p w:rsidR="00E301E9" w:rsidRPr="000A0D2A" w:rsidRDefault="00E301E9" w:rsidP="005944BD">
                          <w:pPr>
                            <w:pStyle w:val="Header"/>
                            <w:jc w:val="left"/>
                            <w:rPr>
                              <w:b/>
                              <w:sz w:val="40"/>
                              <w:szCs w:val="28"/>
                            </w:rPr>
                          </w:pPr>
                          <w:r>
                            <w:rPr>
                              <w:b/>
                              <w:sz w:val="40"/>
                              <w:szCs w:val="28"/>
                            </w:rPr>
                            <w:t>BACKGROUND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634" style="position:absolute;left:0;text-align:left;margin-left:0;margin-top:0;width:7in;height:36pt;z-index:251671040;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" fillcolor="#161669" stroked="f">
              <v:textbox>
                <w:txbxContent>
                  <w:p w:rsidR="00E301E9" w:rsidRPr="000A0D2A" w:rsidRDefault="00E301E9" w:rsidP="005944BD">
                    <w:pPr>
                      <w:pStyle w:val="Header"/>
                      <w:jc w:val="left"/>
                      <w:rPr>
                        <w:b/>
                        <w:sz w:val="40"/>
                        <w:szCs w:val="28"/>
                      </w:rPr>
                    </w:pPr>
                    <w:r>
                      <w:rPr>
                        <w:b/>
                        <w:sz w:val="40"/>
                        <w:szCs w:val="28"/>
                      </w:rPr>
                      <w:t>BACKGROUND</w:t>
                    </w:r>
                  </w:p>
                </w:txbxContent>
              </v:textbox>
              <w10:wrap type="square" anchorx="margin" anchory="margin"/>
            </v:rect>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r>
      <w:rPr>
        <w:noProof/>
      </w:rPr>
      <mc:AlternateContent>
        <mc:Choice Requires="wps">
          <w:drawing>
            <wp:anchor distT="0" distB="0" distL="114300" distR="114300" simplePos="0" relativeHeight="251631104" behindDoc="0" locked="0" layoutInCell="1" allowOverlap="1" wp14:anchorId="218E347E" wp14:editId="67808C0E">
              <wp:simplePos x="0" y="0"/>
              <wp:positionH relativeFrom="margin">
                <wp:align>center</wp:align>
              </wp:positionH>
              <wp:positionV relativeFrom="topMargin">
                <wp:align>center</wp:align>
              </wp:positionV>
              <wp:extent cx="6400800" cy="457200"/>
              <wp:effectExtent l="0" t="0" r="19050" b="19050"/>
              <wp:wrapNone/>
              <wp:docPr id="138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57200"/>
                      </a:xfrm>
                      <a:prstGeom prst="rect">
                        <a:avLst/>
                      </a:prstGeom>
                      <a:noFill/>
                      <a:ln>
                        <a:solidFill>
                          <a:srgbClr val="000000"/>
                        </a:solidFill>
                      </a:ln>
                      <a:extLst/>
                    </wps:spPr>
                    <wps:txbx>
                      <w:txbxContent>
                        <w:p w:rsidR="00E301E9" w:rsidRPr="000A0D2A" w:rsidRDefault="00E301E9" w:rsidP="002B499A">
                          <w:pPr>
                            <w:pStyle w:val="Header"/>
                            <w:rPr>
                              <w:b/>
                              <w:sz w:val="40"/>
                              <w:szCs w:val="28"/>
                            </w:rPr>
                          </w:pPr>
                          <w:r>
                            <w:rPr>
                              <w:b/>
                              <w:sz w:val="40"/>
                              <w:szCs w:val="28"/>
                            </w:rPr>
                            <w:t>BIOSECURITY PLAN</w:t>
                          </w:r>
                          <w:r>
                            <w:rPr>
                              <w:b/>
                              <w:sz w:val="40"/>
                              <w:szCs w:val="28"/>
                            </w:rPr>
                            <w:tab/>
                          </w:r>
                          <w:r>
                            <w:rPr>
                              <w:b/>
                              <w:sz w:val="40"/>
                              <w:szCs w:val="28"/>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635" style="position:absolute;left:0;text-align:left;margin-left:0;margin-top:0;width:7in;height:36pt;z-index:25163110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" filled="f">
              <v:textbox>
                <w:txbxContent>
                  <w:p w:rsidR="00E301E9" w:rsidRPr="000A0D2A" w:rsidRDefault="00E301E9" w:rsidP="002B499A">
                    <w:pPr>
                      <w:pStyle w:val="Header"/>
                      <w:rPr>
                        <w:b/>
                        <w:sz w:val="40"/>
                        <w:szCs w:val="28"/>
                      </w:rPr>
                    </w:pPr>
                    <w:r>
                      <w:rPr>
                        <w:b/>
                        <w:sz w:val="40"/>
                        <w:szCs w:val="28"/>
                      </w:rPr>
                      <w:t>BIOSECURITY PLAN</w:t>
                    </w:r>
                    <w:r>
                      <w:rPr>
                        <w:b/>
                        <w:sz w:val="40"/>
                        <w:szCs w:val="28"/>
                      </w:rPr>
                      <w:tab/>
                    </w:r>
                    <w:r>
                      <w:rPr>
                        <w:b/>
                        <w:sz w:val="40"/>
                        <w:szCs w:val="28"/>
                      </w:rPr>
                      <w:tab/>
                    </w:r>
                  </w:p>
                </w:txbxContent>
              </v:textbox>
              <w10:wrap anchorx="margin" anchory="margin"/>
            </v:rect>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1E9" w:rsidRDefault="00E301E9" w:rsidP="00CB59C6">
    <w:pPr>
      <w:pStyle w:val="Header"/>
      <w:tabs>
        <w:tab w:val="clear" w:pos="4680"/>
        <w:tab w:val="clear" w:pos="9360"/>
        <w:tab w:val="left" w:pos="2970"/>
      </w:tabs>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569"/>
    <w:multiLevelType w:val="hybridMultilevel"/>
    <w:tmpl w:val="04BA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066B1"/>
    <w:multiLevelType w:val="hybridMultilevel"/>
    <w:tmpl w:val="B2C254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34B799B"/>
    <w:multiLevelType w:val="hybridMultilevel"/>
    <w:tmpl w:val="2154D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95C2E"/>
    <w:multiLevelType w:val="hybridMultilevel"/>
    <w:tmpl w:val="7D5CC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A4CAB"/>
    <w:multiLevelType w:val="hybridMultilevel"/>
    <w:tmpl w:val="4A3EB79C"/>
    <w:lvl w:ilvl="0" w:tplc="04090001">
      <w:start w:val="1"/>
      <w:numFmt w:val="bullet"/>
      <w:lvlText w:val=""/>
      <w:lvlJc w:val="left"/>
      <w:pPr>
        <w:ind w:left="3240" w:hanging="360"/>
      </w:pPr>
      <w:rPr>
        <w:rFonts w:ascii="Symbol" w:hAnsi="Symbol" w:hint="default"/>
      </w:rPr>
    </w:lvl>
    <w:lvl w:ilvl="1" w:tplc="0409000F">
      <w:start w:val="1"/>
      <w:numFmt w:val="decimal"/>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nsid w:val="1A206CF2"/>
    <w:multiLevelType w:val="hybridMultilevel"/>
    <w:tmpl w:val="7E783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D615B"/>
    <w:multiLevelType w:val="hybridMultilevel"/>
    <w:tmpl w:val="DE643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F36D3E"/>
    <w:multiLevelType w:val="hybridMultilevel"/>
    <w:tmpl w:val="46F0E172"/>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rPr>
        <w:rFonts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270CDD"/>
    <w:multiLevelType w:val="hybridMultilevel"/>
    <w:tmpl w:val="000E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B339D"/>
    <w:multiLevelType w:val="hybridMultilevel"/>
    <w:tmpl w:val="A3740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274106"/>
    <w:multiLevelType w:val="hybridMultilevel"/>
    <w:tmpl w:val="297A81B8"/>
    <w:lvl w:ilvl="0" w:tplc="0409000F">
      <w:start w:val="1"/>
      <w:numFmt w:val="decimal"/>
      <w:lvlText w:val="%1."/>
      <w:lvlJc w:val="left"/>
      <w:pPr>
        <w:ind w:left="810" w:hanging="360"/>
      </w:pPr>
      <w:rPr>
        <w:sz w:val="24"/>
      </w:rPr>
    </w:lvl>
    <w:lvl w:ilvl="1" w:tplc="04090001">
      <w:start w:val="1"/>
      <w:numFmt w:val="bullet"/>
      <w:lvlText w:val=""/>
      <w:lvlJc w:val="left"/>
      <w:pPr>
        <w:ind w:left="1530" w:hanging="360"/>
      </w:pPr>
      <w:rPr>
        <w:rFonts w:ascii="Symbol" w:hAnsi="Symbol" w:hint="default"/>
        <w:sz w:val="24"/>
      </w:r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1">
    <w:nsid w:val="2CA44F35"/>
    <w:multiLevelType w:val="hybridMultilevel"/>
    <w:tmpl w:val="429CD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693A4E"/>
    <w:multiLevelType w:val="hybridMultilevel"/>
    <w:tmpl w:val="1914680A"/>
    <w:lvl w:ilvl="0" w:tplc="04090001">
      <w:start w:val="1"/>
      <w:numFmt w:val="bullet"/>
      <w:lvlText w:val=""/>
      <w:lvlJc w:val="left"/>
      <w:pPr>
        <w:ind w:left="720" w:hanging="360"/>
      </w:pPr>
      <w:rPr>
        <w:rFonts w:ascii="Symbol" w:hAnsi="Symbol" w:hint="default"/>
      </w:rPr>
    </w:lvl>
    <w:lvl w:ilvl="1" w:tplc="A03C8DEE">
      <w:numFmt w:val="bullet"/>
      <w:lvlText w:val="•"/>
      <w:lvlJc w:val="left"/>
      <w:pPr>
        <w:ind w:left="1800" w:hanging="720"/>
      </w:pPr>
      <w:rPr>
        <w:rFonts w:ascii="Arial" w:eastAsiaTheme="maj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1F128F"/>
    <w:multiLevelType w:val="hybridMultilevel"/>
    <w:tmpl w:val="53EC1310"/>
    <w:lvl w:ilvl="0" w:tplc="30CEB2E4">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622B6"/>
    <w:multiLevelType w:val="hybridMultilevel"/>
    <w:tmpl w:val="8D90556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349449D"/>
    <w:multiLevelType w:val="hybridMultilevel"/>
    <w:tmpl w:val="E5F484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EDF3E7A"/>
    <w:multiLevelType w:val="hybridMultilevel"/>
    <w:tmpl w:val="72BA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EC7E6C"/>
    <w:multiLevelType w:val="hybridMultilevel"/>
    <w:tmpl w:val="A8926E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5D6702"/>
    <w:multiLevelType w:val="hybridMultilevel"/>
    <w:tmpl w:val="55340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D500C5"/>
    <w:multiLevelType w:val="hybridMultilevel"/>
    <w:tmpl w:val="774AC6AC"/>
    <w:lvl w:ilvl="0" w:tplc="D8F258B2">
      <w:numFmt w:val="bullet"/>
      <w:lvlText w:val="•"/>
      <w:lvlJc w:val="left"/>
      <w:pPr>
        <w:ind w:left="720" w:hanging="36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E26E41"/>
    <w:multiLevelType w:val="hybridMultilevel"/>
    <w:tmpl w:val="171E34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4A07F32"/>
    <w:multiLevelType w:val="hybridMultilevel"/>
    <w:tmpl w:val="521A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934B42"/>
    <w:multiLevelType w:val="hybridMultilevel"/>
    <w:tmpl w:val="B566B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C7537E"/>
    <w:multiLevelType w:val="hybridMultilevel"/>
    <w:tmpl w:val="CA20E790"/>
    <w:lvl w:ilvl="0" w:tplc="1ADCE058">
      <w:start w:val="1"/>
      <w:numFmt w:val="decimal"/>
      <w:lvlText w:val="%1)"/>
      <w:lvlJc w:val="left"/>
      <w:pPr>
        <w:ind w:left="720" w:hanging="360"/>
      </w:pPr>
      <w:rPr>
        <w:rFonts w:asciiTheme="minorHAnsi" w:hAnsiTheme="minorHAnsi" w:cstheme="minorBidi" w:hint="default"/>
        <w:b w:val="0"/>
        <w:color w:val="000000"/>
      </w:rPr>
    </w:lvl>
    <w:lvl w:ilvl="1" w:tplc="1ADCE058">
      <w:start w:val="1"/>
      <w:numFmt w:val="decimal"/>
      <w:lvlText w:val="%2)"/>
      <w:lvlJc w:val="left"/>
      <w:pPr>
        <w:ind w:left="1440" w:hanging="360"/>
      </w:pPr>
      <w:rPr>
        <w:rFonts w:asciiTheme="minorHAnsi" w:hAnsiTheme="minorHAnsi" w:cstheme="minorBidi"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336DA9"/>
    <w:multiLevelType w:val="hybridMultilevel"/>
    <w:tmpl w:val="83781A66"/>
    <w:lvl w:ilvl="0" w:tplc="AB740894">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9E3713"/>
    <w:multiLevelType w:val="hybridMultilevel"/>
    <w:tmpl w:val="E06C2E40"/>
    <w:lvl w:ilvl="0" w:tplc="1ADCE058">
      <w:start w:val="1"/>
      <w:numFmt w:val="decimal"/>
      <w:lvlText w:val="%1)"/>
      <w:lvlJc w:val="left"/>
      <w:pPr>
        <w:ind w:left="720" w:hanging="360"/>
      </w:pPr>
      <w:rPr>
        <w:rFonts w:asciiTheme="minorHAnsi" w:hAnsiTheme="minorHAnsi" w:cstheme="minorBidi"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566A1"/>
    <w:multiLevelType w:val="hybridMultilevel"/>
    <w:tmpl w:val="3566E2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74F3A0E"/>
    <w:multiLevelType w:val="hybridMultilevel"/>
    <w:tmpl w:val="AF561D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58574122"/>
    <w:multiLevelType w:val="hybridMultilevel"/>
    <w:tmpl w:val="5C6E4C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56CC6"/>
    <w:multiLevelType w:val="hybridMultilevel"/>
    <w:tmpl w:val="66623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CB20A4"/>
    <w:multiLevelType w:val="hybridMultilevel"/>
    <w:tmpl w:val="DFD0A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83179E"/>
    <w:multiLevelType w:val="hybridMultilevel"/>
    <w:tmpl w:val="6F0EE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E366E9"/>
    <w:multiLevelType w:val="hybridMultilevel"/>
    <w:tmpl w:val="429CDD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201BB6"/>
    <w:multiLevelType w:val="hybridMultilevel"/>
    <w:tmpl w:val="9160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5B586A"/>
    <w:multiLevelType w:val="hybridMultilevel"/>
    <w:tmpl w:val="6180C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CD6442"/>
    <w:multiLevelType w:val="hybridMultilevel"/>
    <w:tmpl w:val="0C2680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6D6C0D4B"/>
    <w:multiLevelType w:val="hybridMultilevel"/>
    <w:tmpl w:val="1C74047C"/>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B543C8"/>
    <w:multiLevelType w:val="hybridMultilevel"/>
    <w:tmpl w:val="7EF0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CA5DB7"/>
    <w:multiLevelType w:val="hybridMultilevel"/>
    <w:tmpl w:val="21AE84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6"/>
  </w:num>
  <w:num w:numId="2">
    <w:abstractNumId w:val="9"/>
  </w:num>
  <w:num w:numId="3">
    <w:abstractNumId w:val="31"/>
  </w:num>
  <w:num w:numId="4">
    <w:abstractNumId w:val="28"/>
  </w:num>
  <w:num w:numId="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4"/>
  </w:num>
  <w:num w:numId="8">
    <w:abstractNumId w:val="3"/>
  </w:num>
  <w:num w:numId="9">
    <w:abstractNumId w:val="12"/>
  </w:num>
  <w:num w:numId="10">
    <w:abstractNumId w:val="37"/>
  </w:num>
  <w:num w:numId="11">
    <w:abstractNumId w:val="18"/>
  </w:num>
  <w:num w:numId="12">
    <w:abstractNumId w:val="5"/>
  </w:num>
  <w:num w:numId="13">
    <w:abstractNumId w:val="11"/>
  </w:num>
  <w:num w:numId="14">
    <w:abstractNumId w:val="14"/>
  </w:num>
  <w:num w:numId="15">
    <w:abstractNumId w:val="36"/>
  </w:num>
  <w:num w:numId="16">
    <w:abstractNumId w:val="17"/>
  </w:num>
  <w:num w:numId="17">
    <w:abstractNumId w:val="25"/>
  </w:num>
  <w:num w:numId="18">
    <w:abstractNumId w:val="23"/>
  </w:num>
  <w:num w:numId="19">
    <w:abstractNumId w:val="7"/>
  </w:num>
  <w:num w:numId="20">
    <w:abstractNumId w:val="27"/>
  </w:num>
  <w:num w:numId="21">
    <w:abstractNumId w:val="8"/>
  </w:num>
  <w:num w:numId="22">
    <w:abstractNumId w:val="4"/>
  </w:num>
  <w:num w:numId="23">
    <w:abstractNumId w:val="6"/>
  </w:num>
  <w:num w:numId="24">
    <w:abstractNumId w:val="19"/>
  </w:num>
  <w:num w:numId="25">
    <w:abstractNumId w:val="24"/>
  </w:num>
  <w:num w:numId="26">
    <w:abstractNumId w:val="13"/>
  </w:num>
  <w:num w:numId="27">
    <w:abstractNumId w:val="33"/>
  </w:num>
  <w:num w:numId="28">
    <w:abstractNumId w:val="29"/>
  </w:num>
  <w:num w:numId="29">
    <w:abstractNumId w:val="2"/>
  </w:num>
  <w:num w:numId="30">
    <w:abstractNumId w:val="32"/>
  </w:num>
  <w:num w:numId="31">
    <w:abstractNumId w:val="30"/>
  </w:num>
  <w:num w:numId="32">
    <w:abstractNumId w:val="22"/>
  </w:num>
  <w:num w:numId="33">
    <w:abstractNumId w:val="0"/>
  </w:num>
  <w:num w:numId="34">
    <w:abstractNumId w:val="21"/>
  </w:num>
  <w:num w:numId="35">
    <w:abstractNumId w:val="1"/>
  </w:num>
  <w:num w:numId="36">
    <w:abstractNumId w:val="35"/>
  </w:num>
  <w:num w:numId="37">
    <w:abstractNumId w:val="38"/>
  </w:num>
  <w:num w:numId="38">
    <w:abstractNumId w:val="15"/>
  </w:num>
  <w:num w:numId="3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81"/>
    <w:rsid w:val="00001056"/>
    <w:rsid w:val="00001D85"/>
    <w:rsid w:val="0000387A"/>
    <w:rsid w:val="00003C21"/>
    <w:rsid w:val="00005813"/>
    <w:rsid w:val="00013E8F"/>
    <w:rsid w:val="0001568B"/>
    <w:rsid w:val="00015CC3"/>
    <w:rsid w:val="00020B4B"/>
    <w:rsid w:val="0002275E"/>
    <w:rsid w:val="00023C4F"/>
    <w:rsid w:val="0002483A"/>
    <w:rsid w:val="00024884"/>
    <w:rsid w:val="00026321"/>
    <w:rsid w:val="0002791F"/>
    <w:rsid w:val="00033068"/>
    <w:rsid w:val="00035208"/>
    <w:rsid w:val="00041018"/>
    <w:rsid w:val="000420FB"/>
    <w:rsid w:val="0004462D"/>
    <w:rsid w:val="00044E04"/>
    <w:rsid w:val="00045459"/>
    <w:rsid w:val="0005004A"/>
    <w:rsid w:val="00053B43"/>
    <w:rsid w:val="00053D6F"/>
    <w:rsid w:val="00061874"/>
    <w:rsid w:val="000623D5"/>
    <w:rsid w:val="00062AD6"/>
    <w:rsid w:val="00062D94"/>
    <w:rsid w:val="0006319A"/>
    <w:rsid w:val="00065FF7"/>
    <w:rsid w:val="000669ED"/>
    <w:rsid w:val="00066DD7"/>
    <w:rsid w:val="00067DFD"/>
    <w:rsid w:val="00070F94"/>
    <w:rsid w:val="00075091"/>
    <w:rsid w:val="000761B0"/>
    <w:rsid w:val="000773D0"/>
    <w:rsid w:val="00080647"/>
    <w:rsid w:val="00080674"/>
    <w:rsid w:val="000813EB"/>
    <w:rsid w:val="000829FD"/>
    <w:rsid w:val="00087331"/>
    <w:rsid w:val="00091A7A"/>
    <w:rsid w:val="00091FC4"/>
    <w:rsid w:val="000942C9"/>
    <w:rsid w:val="000969F3"/>
    <w:rsid w:val="0009733E"/>
    <w:rsid w:val="000A339B"/>
    <w:rsid w:val="000A3B21"/>
    <w:rsid w:val="000B2034"/>
    <w:rsid w:val="000B2164"/>
    <w:rsid w:val="000B25CC"/>
    <w:rsid w:val="000B394C"/>
    <w:rsid w:val="000B4598"/>
    <w:rsid w:val="000B4B09"/>
    <w:rsid w:val="000B5D08"/>
    <w:rsid w:val="000B5D34"/>
    <w:rsid w:val="000B6443"/>
    <w:rsid w:val="000B6A3E"/>
    <w:rsid w:val="000B6FEC"/>
    <w:rsid w:val="000C16C6"/>
    <w:rsid w:val="000C1D9D"/>
    <w:rsid w:val="000C371C"/>
    <w:rsid w:val="000C3F2E"/>
    <w:rsid w:val="000C457A"/>
    <w:rsid w:val="000C4F40"/>
    <w:rsid w:val="000C5183"/>
    <w:rsid w:val="000D7EDE"/>
    <w:rsid w:val="000E1F94"/>
    <w:rsid w:val="000E2A7E"/>
    <w:rsid w:val="000E2F1C"/>
    <w:rsid w:val="000E3FB8"/>
    <w:rsid w:val="000E4AB7"/>
    <w:rsid w:val="000E4E7B"/>
    <w:rsid w:val="000E5D64"/>
    <w:rsid w:val="000E78C5"/>
    <w:rsid w:val="000E7A6B"/>
    <w:rsid w:val="000F2266"/>
    <w:rsid w:val="000F61F4"/>
    <w:rsid w:val="000F6EFE"/>
    <w:rsid w:val="000F72C7"/>
    <w:rsid w:val="000F770B"/>
    <w:rsid w:val="000F7714"/>
    <w:rsid w:val="00100E15"/>
    <w:rsid w:val="00101055"/>
    <w:rsid w:val="00101299"/>
    <w:rsid w:val="00102A57"/>
    <w:rsid w:val="00102B15"/>
    <w:rsid w:val="00102E08"/>
    <w:rsid w:val="0010369B"/>
    <w:rsid w:val="00106A97"/>
    <w:rsid w:val="00107595"/>
    <w:rsid w:val="00111E9C"/>
    <w:rsid w:val="00115B3A"/>
    <w:rsid w:val="00121385"/>
    <w:rsid w:val="00121E06"/>
    <w:rsid w:val="0012216A"/>
    <w:rsid w:val="00123199"/>
    <w:rsid w:val="0012392C"/>
    <w:rsid w:val="001276BE"/>
    <w:rsid w:val="001307D5"/>
    <w:rsid w:val="00130827"/>
    <w:rsid w:val="00130848"/>
    <w:rsid w:val="00130D40"/>
    <w:rsid w:val="00132837"/>
    <w:rsid w:val="00132AF8"/>
    <w:rsid w:val="00134558"/>
    <w:rsid w:val="00135AD6"/>
    <w:rsid w:val="0013623C"/>
    <w:rsid w:val="001370AA"/>
    <w:rsid w:val="001379A3"/>
    <w:rsid w:val="001430D7"/>
    <w:rsid w:val="00145163"/>
    <w:rsid w:val="00152BB3"/>
    <w:rsid w:val="00153063"/>
    <w:rsid w:val="00154B26"/>
    <w:rsid w:val="00154BFC"/>
    <w:rsid w:val="00162007"/>
    <w:rsid w:val="00162830"/>
    <w:rsid w:val="001629D1"/>
    <w:rsid w:val="00162F71"/>
    <w:rsid w:val="00165604"/>
    <w:rsid w:val="00165DBD"/>
    <w:rsid w:val="0017068F"/>
    <w:rsid w:val="001711FE"/>
    <w:rsid w:val="00171C6E"/>
    <w:rsid w:val="0017571D"/>
    <w:rsid w:val="00176104"/>
    <w:rsid w:val="001766A2"/>
    <w:rsid w:val="00177E35"/>
    <w:rsid w:val="00180C66"/>
    <w:rsid w:val="00183643"/>
    <w:rsid w:val="0019048A"/>
    <w:rsid w:val="001905CB"/>
    <w:rsid w:val="00190CF3"/>
    <w:rsid w:val="00192759"/>
    <w:rsid w:val="00192A03"/>
    <w:rsid w:val="00192FF1"/>
    <w:rsid w:val="00193105"/>
    <w:rsid w:val="00193BB5"/>
    <w:rsid w:val="001A0608"/>
    <w:rsid w:val="001A1538"/>
    <w:rsid w:val="001A44A4"/>
    <w:rsid w:val="001A4D90"/>
    <w:rsid w:val="001A6F0B"/>
    <w:rsid w:val="001B27D0"/>
    <w:rsid w:val="001B2F2B"/>
    <w:rsid w:val="001B350C"/>
    <w:rsid w:val="001C164E"/>
    <w:rsid w:val="001C17D6"/>
    <w:rsid w:val="001C23D0"/>
    <w:rsid w:val="001C27FB"/>
    <w:rsid w:val="001C2A77"/>
    <w:rsid w:val="001C2EE8"/>
    <w:rsid w:val="001C3D6B"/>
    <w:rsid w:val="001C4F65"/>
    <w:rsid w:val="001D0F94"/>
    <w:rsid w:val="001D1C31"/>
    <w:rsid w:val="001D4070"/>
    <w:rsid w:val="001D64F9"/>
    <w:rsid w:val="001D73ED"/>
    <w:rsid w:val="001E5E4E"/>
    <w:rsid w:val="001F0F28"/>
    <w:rsid w:val="001F2617"/>
    <w:rsid w:val="001F2B27"/>
    <w:rsid w:val="001F3687"/>
    <w:rsid w:val="001F53A8"/>
    <w:rsid w:val="001F5F57"/>
    <w:rsid w:val="00201AE5"/>
    <w:rsid w:val="00201C76"/>
    <w:rsid w:val="00201D66"/>
    <w:rsid w:val="00205216"/>
    <w:rsid w:val="0021115C"/>
    <w:rsid w:val="0021798D"/>
    <w:rsid w:val="00220288"/>
    <w:rsid w:val="00223F08"/>
    <w:rsid w:val="002242C8"/>
    <w:rsid w:val="002258E8"/>
    <w:rsid w:val="00230B40"/>
    <w:rsid w:val="002331B0"/>
    <w:rsid w:val="002346A9"/>
    <w:rsid w:val="00237421"/>
    <w:rsid w:val="00237CCE"/>
    <w:rsid w:val="00245260"/>
    <w:rsid w:val="0024598F"/>
    <w:rsid w:val="00251A61"/>
    <w:rsid w:val="00253A9A"/>
    <w:rsid w:val="00256B95"/>
    <w:rsid w:val="00256CEF"/>
    <w:rsid w:val="00257BB5"/>
    <w:rsid w:val="002614EA"/>
    <w:rsid w:val="00263B22"/>
    <w:rsid w:val="00266004"/>
    <w:rsid w:val="00267FC1"/>
    <w:rsid w:val="002726BF"/>
    <w:rsid w:val="00272828"/>
    <w:rsid w:val="002742A1"/>
    <w:rsid w:val="002752C3"/>
    <w:rsid w:val="0027667E"/>
    <w:rsid w:val="002802D7"/>
    <w:rsid w:val="00280F79"/>
    <w:rsid w:val="00281F30"/>
    <w:rsid w:val="00282996"/>
    <w:rsid w:val="00282F69"/>
    <w:rsid w:val="00283BC0"/>
    <w:rsid w:val="00284EEF"/>
    <w:rsid w:val="00290A97"/>
    <w:rsid w:val="00291B1B"/>
    <w:rsid w:val="00295126"/>
    <w:rsid w:val="00297EE5"/>
    <w:rsid w:val="002A174D"/>
    <w:rsid w:val="002A26D1"/>
    <w:rsid w:val="002A540C"/>
    <w:rsid w:val="002A672B"/>
    <w:rsid w:val="002B0C05"/>
    <w:rsid w:val="002B1783"/>
    <w:rsid w:val="002B39B8"/>
    <w:rsid w:val="002B499A"/>
    <w:rsid w:val="002B4B8F"/>
    <w:rsid w:val="002B5330"/>
    <w:rsid w:val="002B5756"/>
    <w:rsid w:val="002B5D82"/>
    <w:rsid w:val="002B5FD5"/>
    <w:rsid w:val="002B6B08"/>
    <w:rsid w:val="002B7902"/>
    <w:rsid w:val="002C1994"/>
    <w:rsid w:val="002C3F83"/>
    <w:rsid w:val="002C45C3"/>
    <w:rsid w:val="002C4882"/>
    <w:rsid w:val="002C4B6A"/>
    <w:rsid w:val="002C4CFE"/>
    <w:rsid w:val="002C5167"/>
    <w:rsid w:val="002D0D66"/>
    <w:rsid w:val="002D1972"/>
    <w:rsid w:val="002D1E89"/>
    <w:rsid w:val="002D5A58"/>
    <w:rsid w:val="002E168A"/>
    <w:rsid w:val="002E20B3"/>
    <w:rsid w:val="002E311D"/>
    <w:rsid w:val="002E4343"/>
    <w:rsid w:val="002F183A"/>
    <w:rsid w:val="002F26C2"/>
    <w:rsid w:val="002F3A79"/>
    <w:rsid w:val="002F4AAD"/>
    <w:rsid w:val="002F6BC2"/>
    <w:rsid w:val="003011B1"/>
    <w:rsid w:val="00301860"/>
    <w:rsid w:val="00302E41"/>
    <w:rsid w:val="0030310D"/>
    <w:rsid w:val="00305A60"/>
    <w:rsid w:val="00306303"/>
    <w:rsid w:val="00312E17"/>
    <w:rsid w:val="00312F1D"/>
    <w:rsid w:val="003134B7"/>
    <w:rsid w:val="003172B1"/>
    <w:rsid w:val="0032069C"/>
    <w:rsid w:val="00323FB5"/>
    <w:rsid w:val="00330B08"/>
    <w:rsid w:val="00331E54"/>
    <w:rsid w:val="003334B6"/>
    <w:rsid w:val="00333A91"/>
    <w:rsid w:val="00335125"/>
    <w:rsid w:val="003358F6"/>
    <w:rsid w:val="003359D4"/>
    <w:rsid w:val="00340C2A"/>
    <w:rsid w:val="00341427"/>
    <w:rsid w:val="00341DB2"/>
    <w:rsid w:val="0034228F"/>
    <w:rsid w:val="0034485A"/>
    <w:rsid w:val="0034508C"/>
    <w:rsid w:val="00346088"/>
    <w:rsid w:val="0034657F"/>
    <w:rsid w:val="003513E1"/>
    <w:rsid w:val="003526D7"/>
    <w:rsid w:val="00352BE9"/>
    <w:rsid w:val="00352FE7"/>
    <w:rsid w:val="00355326"/>
    <w:rsid w:val="00355F6A"/>
    <w:rsid w:val="00356927"/>
    <w:rsid w:val="0036138A"/>
    <w:rsid w:val="00363166"/>
    <w:rsid w:val="00381EFC"/>
    <w:rsid w:val="003834D3"/>
    <w:rsid w:val="00384BC5"/>
    <w:rsid w:val="003858BE"/>
    <w:rsid w:val="00387B96"/>
    <w:rsid w:val="00390071"/>
    <w:rsid w:val="00390865"/>
    <w:rsid w:val="0039288F"/>
    <w:rsid w:val="00392D69"/>
    <w:rsid w:val="00395C83"/>
    <w:rsid w:val="003A0260"/>
    <w:rsid w:val="003A0465"/>
    <w:rsid w:val="003A0FFB"/>
    <w:rsid w:val="003A2D2A"/>
    <w:rsid w:val="003A38F3"/>
    <w:rsid w:val="003A3CDE"/>
    <w:rsid w:val="003B3ADF"/>
    <w:rsid w:val="003B51D7"/>
    <w:rsid w:val="003B6479"/>
    <w:rsid w:val="003B71AF"/>
    <w:rsid w:val="003C197E"/>
    <w:rsid w:val="003C23F1"/>
    <w:rsid w:val="003C2E7D"/>
    <w:rsid w:val="003C33DB"/>
    <w:rsid w:val="003C78D2"/>
    <w:rsid w:val="003D2D87"/>
    <w:rsid w:val="003D3FD3"/>
    <w:rsid w:val="003D437F"/>
    <w:rsid w:val="003D45E0"/>
    <w:rsid w:val="003D5383"/>
    <w:rsid w:val="003D6F31"/>
    <w:rsid w:val="003E176D"/>
    <w:rsid w:val="003E27F6"/>
    <w:rsid w:val="003E3E6A"/>
    <w:rsid w:val="003E4147"/>
    <w:rsid w:val="003E5AD0"/>
    <w:rsid w:val="003F0BED"/>
    <w:rsid w:val="003F5F75"/>
    <w:rsid w:val="00401984"/>
    <w:rsid w:val="004021F2"/>
    <w:rsid w:val="00407C22"/>
    <w:rsid w:val="00407E11"/>
    <w:rsid w:val="0041159C"/>
    <w:rsid w:val="004132A7"/>
    <w:rsid w:val="0041365F"/>
    <w:rsid w:val="0041370F"/>
    <w:rsid w:val="004148C7"/>
    <w:rsid w:val="00415688"/>
    <w:rsid w:val="00421567"/>
    <w:rsid w:val="004215B3"/>
    <w:rsid w:val="00422223"/>
    <w:rsid w:val="00423307"/>
    <w:rsid w:val="0042453F"/>
    <w:rsid w:val="0042513D"/>
    <w:rsid w:val="00427196"/>
    <w:rsid w:val="004279DE"/>
    <w:rsid w:val="0043196F"/>
    <w:rsid w:val="00431E53"/>
    <w:rsid w:val="0044025C"/>
    <w:rsid w:val="00440315"/>
    <w:rsid w:val="004419F8"/>
    <w:rsid w:val="004430FF"/>
    <w:rsid w:val="00453678"/>
    <w:rsid w:val="0045441A"/>
    <w:rsid w:val="00454C9F"/>
    <w:rsid w:val="00455A35"/>
    <w:rsid w:val="0045644F"/>
    <w:rsid w:val="0045759C"/>
    <w:rsid w:val="00464129"/>
    <w:rsid w:val="004641ED"/>
    <w:rsid w:val="004650C5"/>
    <w:rsid w:val="004673D5"/>
    <w:rsid w:val="00467F56"/>
    <w:rsid w:val="0047286A"/>
    <w:rsid w:val="00472EB3"/>
    <w:rsid w:val="00472FA2"/>
    <w:rsid w:val="00474454"/>
    <w:rsid w:val="00474BDB"/>
    <w:rsid w:val="00475CCE"/>
    <w:rsid w:val="00477223"/>
    <w:rsid w:val="00481998"/>
    <w:rsid w:val="00484D24"/>
    <w:rsid w:val="00486D96"/>
    <w:rsid w:val="00490924"/>
    <w:rsid w:val="00492CC8"/>
    <w:rsid w:val="00493B76"/>
    <w:rsid w:val="0049402D"/>
    <w:rsid w:val="00494D99"/>
    <w:rsid w:val="00495597"/>
    <w:rsid w:val="004A2C64"/>
    <w:rsid w:val="004A3533"/>
    <w:rsid w:val="004A3F31"/>
    <w:rsid w:val="004A4C49"/>
    <w:rsid w:val="004A581F"/>
    <w:rsid w:val="004B06C9"/>
    <w:rsid w:val="004B19CA"/>
    <w:rsid w:val="004B1C63"/>
    <w:rsid w:val="004B28D6"/>
    <w:rsid w:val="004B3CF2"/>
    <w:rsid w:val="004B40FD"/>
    <w:rsid w:val="004B4F43"/>
    <w:rsid w:val="004B691F"/>
    <w:rsid w:val="004C155F"/>
    <w:rsid w:val="004C1C91"/>
    <w:rsid w:val="004C2B34"/>
    <w:rsid w:val="004C41BB"/>
    <w:rsid w:val="004D066C"/>
    <w:rsid w:val="004D18DE"/>
    <w:rsid w:val="004D18EF"/>
    <w:rsid w:val="004D1B1B"/>
    <w:rsid w:val="004D2953"/>
    <w:rsid w:val="004D7BC8"/>
    <w:rsid w:val="004E0DEF"/>
    <w:rsid w:val="004E43E2"/>
    <w:rsid w:val="004E4CE9"/>
    <w:rsid w:val="004E6334"/>
    <w:rsid w:val="004E68D3"/>
    <w:rsid w:val="004E7B93"/>
    <w:rsid w:val="004F01AD"/>
    <w:rsid w:val="004F2E74"/>
    <w:rsid w:val="004F4DA0"/>
    <w:rsid w:val="004F6060"/>
    <w:rsid w:val="004F642B"/>
    <w:rsid w:val="00507961"/>
    <w:rsid w:val="005109BB"/>
    <w:rsid w:val="0051200E"/>
    <w:rsid w:val="005135ED"/>
    <w:rsid w:val="0051400A"/>
    <w:rsid w:val="00514EEB"/>
    <w:rsid w:val="00516337"/>
    <w:rsid w:val="00520FF3"/>
    <w:rsid w:val="00523876"/>
    <w:rsid w:val="00524581"/>
    <w:rsid w:val="00527E3D"/>
    <w:rsid w:val="005319B1"/>
    <w:rsid w:val="00532ED9"/>
    <w:rsid w:val="0053478D"/>
    <w:rsid w:val="00535716"/>
    <w:rsid w:val="00536AD8"/>
    <w:rsid w:val="0054035F"/>
    <w:rsid w:val="0054186C"/>
    <w:rsid w:val="005447FA"/>
    <w:rsid w:val="005448DB"/>
    <w:rsid w:val="00544C0A"/>
    <w:rsid w:val="0054651D"/>
    <w:rsid w:val="00546D5D"/>
    <w:rsid w:val="0055128F"/>
    <w:rsid w:val="0055258F"/>
    <w:rsid w:val="00552F66"/>
    <w:rsid w:val="00553911"/>
    <w:rsid w:val="005574CE"/>
    <w:rsid w:val="0056058B"/>
    <w:rsid w:val="0056163F"/>
    <w:rsid w:val="00563EEA"/>
    <w:rsid w:val="005646D3"/>
    <w:rsid w:val="00564D4F"/>
    <w:rsid w:val="0056530C"/>
    <w:rsid w:val="00566FB4"/>
    <w:rsid w:val="00567C6D"/>
    <w:rsid w:val="005731B3"/>
    <w:rsid w:val="005749EB"/>
    <w:rsid w:val="005751FE"/>
    <w:rsid w:val="00580DF7"/>
    <w:rsid w:val="00581178"/>
    <w:rsid w:val="00582277"/>
    <w:rsid w:val="00582562"/>
    <w:rsid w:val="005864D6"/>
    <w:rsid w:val="00587E4D"/>
    <w:rsid w:val="005904FA"/>
    <w:rsid w:val="005906AA"/>
    <w:rsid w:val="005944BD"/>
    <w:rsid w:val="00597A21"/>
    <w:rsid w:val="00597DA2"/>
    <w:rsid w:val="00597E95"/>
    <w:rsid w:val="005A0E1A"/>
    <w:rsid w:val="005A2258"/>
    <w:rsid w:val="005A54B0"/>
    <w:rsid w:val="005A7B83"/>
    <w:rsid w:val="005A7E77"/>
    <w:rsid w:val="005B0DAB"/>
    <w:rsid w:val="005B1865"/>
    <w:rsid w:val="005B3049"/>
    <w:rsid w:val="005B3179"/>
    <w:rsid w:val="005B5287"/>
    <w:rsid w:val="005B5CEE"/>
    <w:rsid w:val="005B645E"/>
    <w:rsid w:val="005C1260"/>
    <w:rsid w:val="005C1EF5"/>
    <w:rsid w:val="005C335E"/>
    <w:rsid w:val="005C5E11"/>
    <w:rsid w:val="005D06DE"/>
    <w:rsid w:val="005D0900"/>
    <w:rsid w:val="005E0BAB"/>
    <w:rsid w:val="005E164C"/>
    <w:rsid w:val="005E45B0"/>
    <w:rsid w:val="005E6E33"/>
    <w:rsid w:val="005E7624"/>
    <w:rsid w:val="005F18A5"/>
    <w:rsid w:val="005F2487"/>
    <w:rsid w:val="005F7DC5"/>
    <w:rsid w:val="0060177A"/>
    <w:rsid w:val="00604539"/>
    <w:rsid w:val="00612700"/>
    <w:rsid w:val="00620CB9"/>
    <w:rsid w:val="006217CB"/>
    <w:rsid w:val="006233C5"/>
    <w:rsid w:val="00624331"/>
    <w:rsid w:val="006243A3"/>
    <w:rsid w:val="0062672C"/>
    <w:rsid w:val="00626CCC"/>
    <w:rsid w:val="00627807"/>
    <w:rsid w:val="006335B9"/>
    <w:rsid w:val="00633CF6"/>
    <w:rsid w:val="00634743"/>
    <w:rsid w:val="00635C1E"/>
    <w:rsid w:val="0063770D"/>
    <w:rsid w:val="00637F9E"/>
    <w:rsid w:val="0064475E"/>
    <w:rsid w:val="00652CEE"/>
    <w:rsid w:val="00654AE3"/>
    <w:rsid w:val="00656D74"/>
    <w:rsid w:val="00663E85"/>
    <w:rsid w:val="00666FCD"/>
    <w:rsid w:val="00673897"/>
    <w:rsid w:val="00673F27"/>
    <w:rsid w:val="0067557D"/>
    <w:rsid w:val="00675ED1"/>
    <w:rsid w:val="0068079E"/>
    <w:rsid w:val="00682C4D"/>
    <w:rsid w:val="00686155"/>
    <w:rsid w:val="00690A5B"/>
    <w:rsid w:val="006919D7"/>
    <w:rsid w:val="0069452C"/>
    <w:rsid w:val="006949F9"/>
    <w:rsid w:val="006954D5"/>
    <w:rsid w:val="006971A3"/>
    <w:rsid w:val="006A0773"/>
    <w:rsid w:val="006A2A38"/>
    <w:rsid w:val="006A40B0"/>
    <w:rsid w:val="006A45C2"/>
    <w:rsid w:val="006A5B43"/>
    <w:rsid w:val="006A60B0"/>
    <w:rsid w:val="006A7B39"/>
    <w:rsid w:val="006B17BA"/>
    <w:rsid w:val="006B1857"/>
    <w:rsid w:val="006B5FB4"/>
    <w:rsid w:val="006C1096"/>
    <w:rsid w:val="006C35AE"/>
    <w:rsid w:val="006C6295"/>
    <w:rsid w:val="006C6B97"/>
    <w:rsid w:val="006C7A65"/>
    <w:rsid w:val="006D33B7"/>
    <w:rsid w:val="006D3C8E"/>
    <w:rsid w:val="006D48E1"/>
    <w:rsid w:val="006D569F"/>
    <w:rsid w:val="006E0107"/>
    <w:rsid w:val="006E482A"/>
    <w:rsid w:val="006E48A2"/>
    <w:rsid w:val="006E7A12"/>
    <w:rsid w:val="006E7C3D"/>
    <w:rsid w:val="006F1628"/>
    <w:rsid w:val="006F2D57"/>
    <w:rsid w:val="006F3B1E"/>
    <w:rsid w:val="006F4882"/>
    <w:rsid w:val="006F4B7B"/>
    <w:rsid w:val="006F5A76"/>
    <w:rsid w:val="006F6172"/>
    <w:rsid w:val="006F6F21"/>
    <w:rsid w:val="006F7E3D"/>
    <w:rsid w:val="007003B1"/>
    <w:rsid w:val="00707110"/>
    <w:rsid w:val="0071179A"/>
    <w:rsid w:val="00713078"/>
    <w:rsid w:val="00714BF6"/>
    <w:rsid w:val="00716076"/>
    <w:rsid w:val="0072159E"/>
    <w:rsid w:val="00730DB2"/>
    <w:rsid w:val="0073106A"/>
    <w:rsid w:val="00733B30"/>
    <w:rsid w:val="0073513D"/>
    <w:rsid w:val="007361A9"/>
    <w:rsid w:val="007428AA"/>
    <w:rsid w:val="00744527"/>
    <w:rsid w:val="00744FB5"/>
    <w:rsid w:val="00745229"/>
    <w:rsid w:val="00745ABB"/>
    <w:rsid w:val="00745E52"/>
    <w:rsid w:val="00745EBA"/>
    <w:rsid w:val="00751AC5"/>
    <w:rsid w:val="00751C7F"/>
    <w:rsid w:val="00752E04"/>
    <w:rsid w:val="007542F8"/>
    <w:rsid w:val="00756A48"/>
    <w:rsid w:val="007571C6"/>
    <w:rsid w:val="00757FA5"/>
    <w:rsid w:val="00760A2F"/>
    <w:rsid w:val="00763C65"/>
    <w:rsid w:val="00764157"/>
    <w:rsid w:val="007675DF"/>
    <w:rsid w:val="007678A4"/>
    <w:rsid w:val="00767B54"/>
    <w:rsid w:val="007731DF"/>
    <w:rsid w:val="00774655"/>
    <w:rsid w:val="007767D5"/>
    <w:rsid w:val="00780193"/>
    <w:rsid w:val="00790005"/>
    <w:rsid w:val="007907A6"/>
    <w:rsid w:val="007970B3"/>
    <w:rsid w:val="007A0252"/>
    <w:rsid w:val="007A05B0"/>
    <w:rsid w:val="007B06C1"/>
    <w:rsid w:val="007B1075"/>
    <w:rsid w:val="007B1E94"/>
    <w:rsid w:val="007B2200"/>
    <w:rsid w:val="007B2638"/>
    <w:rsid w:val="007B5D73"/>
    <w:rsid w:val="007C443F"/>
    <w:rsid w:val="007C4CEE"/>
    <w:rsid w:val="007C6F3A"/>
    <w:rsid w:val="007D5ED0"/>
    <w:rsid w:val="007E2B83"/>
    <w:rsid w:val="007E3A2F"/>
    <w:rsid w:val="007E3B52"/>
    <w:rsid w:val="007E4E9D"/>
    <w:rsid w:val="007E63AE"/>
    <w:rsid w:val="007F1D25"/>
    <w:rsid w:val="007F3085"/>
    <w:rsid w:val="007F32C7"/>
    <w:rsid w:val="007F4504"/>
    <w:rsid w:val="007F698F"/>
    <w:rsid w:val="007F6BC2"/>
    <w:rsid w:val="008023BF"/>
    <w:rsid w:val="0080253F"/>
    <w:rsid w:val="00802719"/>
    <w:rsid w:val="00814012"/>
    <w:rsid w:val="00816973"/>
    <w:rsid w:val="00820074"/>
    <w:rsid w:val="00821E2D"/>
    <w:rsid w:val="00824C77"/>
    <w:rsid w:val="008268D4"/>
    <w:rsid w:val="00830E19"/>
    <w:rsid w:val="008325CF"/>
    <w:rsid w:val="00834716"/>
    <w:rsid w:val="00842AB1"/>
    <w:rsid w:val="00843F3D"/>
    <w:rsid w:val="008459D0"/>
    <w:rsid w:val="00850670"/>
    <w:rsid w:val="0085107A"/>
    <w:rsid w:val="0085283C"/>
    <w:rsid w:val="0085516C"/>
    <w:rsid w:val="00857C65"/>
    <w:rsid w:val="008618A6"/>
    <w:rsid w:val="00863313"/>
    <w:rsid w:val="00866EE9"/>
    <w:rsid w:val="0087269F"/>
    <w:rsid w:val="00872BF7"/>
    <w:rsid w:val="008730FC"/>
    <w:rsid w:val="008745F7"/>
    <w:rsid w:val="008746C5"/>
    <w:rsid w:val="00874DBD"/>
    <w:rsid w:val="0087517E"/>
    <w:rsid w:val="00875652"/>
    <w:rsid w:val="008765DD"/>
    <w:rsid w:val="00884D86"/>
    <w:rsid w:val="00884DB9"/>
    <w:rsid w:val="0088587F"/>
    <w:rsid w:val="00886B94"/>
    <w:rsid w:val="00886C71"/>
    <w:rsid w:val="00891CEA"/>
    <w:rsid w:val="008926DE"/>
    <w:rsid w:val="00893E7A"/>
    <w:rsid w:val="0089473A"/>
    <w:rsid w:val="00896AF7"/>
    <w:rsid w:val="008A0A5A"/>
    <w:rsid w:val="008A1EC2"/>
    <w:rsid w:val="008A270B"/>
    <w:rsid w:val="008A3F90"/>
    <w:rsid w:val="008A4D12"/>
    <w:rsid w:val="008A67DB"/>
    <w:rsid w:val="008B4046"/>
    <w:rsid w:val="008B4072"/>
    <w:rsid w:val="008B554B"/>
    <w:rsid w:val="008B71DA"/>
    <w:rsid w:val="008C0C9D"/>
    <w:rsid w:val="008C4870"/>
    <w:rsid w:val="008C697F"/>
    <w:rsid w:val="008D159C"/>
    <w:rsid w:val="008D2BE0"/>
    <w:rsid w:val="008D53E0"/>
    <w:rsid w:val="008D560E"/>
    <w:rsid w:val="008D6747"/>
    <w:rsid w:val="008E2944"/>
    <w:rsid w:val="008E3ACB"/>
    <w:rsid w:val="008E521A"/>
    <w:rsid w:val="008F0AA1"/>
    <w:rsid w:val="008F1CEC"/>
    <w:rsid w:val="008F2A66"/>
    <w:rsid w:val="008F7166"/>
    <w:rsid w:val="0090375E"/>
    <w:rsid w:val="00903769"/>
    <w:rsid w:val="00904DDC"/>
    <w:rsid w:val="0090623C"/>
    <w:rsid w:val="00907728"/>
    <w:rsid w:val="00911F48"/>
    <w:rsid w:val="00912A60"/>
    <w:rsid w:val="00913B93"/>
    <w:rsid w:val="00916783"/>
    <w:rsid w:val="00920157"/>
    <w:rsid w:val="0092235D"/>
    <w:rsid w:val="0092327D"/>
    <w:rsid w:val="0092403A"/>
    <w:rsid w:val="0092413F"/>
    <w:rsid w:val="00926078"/>
    <w:rsid w:val="009339FC"/>
    <w:rsid w:val="009340F6"/>
    <w:rsid w:val="00936E01"/>
    <w:rsid w:val="009457C8"/>
    <w:rsid w:val="00950836"/>
    <w:rsid w:val="0095129F"/>
    <w:rsid w:val="00951EDB"/>
    <w:rsid w:val="0095275D"/>
    <w:rsid w:val="00954306"/>
    <w:rsid w:val="00960892"/>
    <w:rsid w:val="00961770"/>
    <w:rsid w:val="00962167"/>
    <w:rsid w:val="00965E20"/>
    <w:rsid w:val="00966F84"/>
    <w:rsid w:val="00967C8E"/>
    <w:rsid w:val="00967E2A"/>
    <w:rsid w:val="009700AF"/>
    <w:rsid w:val="009728CB"/>
    <w:rsid w:val="009743B1"/>
    <w:rsid w:val="00976574"/>
    <w:rsid w:val="00976B49"/>
    <w:rsid w:val="009809D5"/>
    <w:rsid w:val="00980FEC"/>
    <w:rsid w:val="00981005"/>
    <w:rsid w:val="0098387A"/>
    <w:rsid w:val="0098603A"/>
    <w:rsid w:val="00987AF7"/>
    <w:rsid w:val="00992FD8"/>
    <w:rsid w:val="009937EE"/>
    <w:rsid w:val="00996AAD"/>
    <w:rsid w:val="0099729C"/>
    <w:rsid w:val="0099787E"/>
    <w:rsid w:val="0099799D"/>
    <w:rsid w:val="009A16D8"/>
    <w:rsid w:val="009A4987"/>
    <w:rsid w:val="009A52FB"/>
    <w:rsid w:val="009B0E15"/>
    <w:rsid w:val="009B2274"/>
    <w:rsid w:val="009B3A93"/>
    <w:rsid w:val="009B4A82"/>
    <w:rsid w:val="009B6ECF"/>
    <w:rsid w:val="009C0508"/>
    <w:rsid w:val="009C334A"/>
    <w:rsid w:val="009C3B69"/>
    <w:rsid w:val="009C4C10"/>
    <w:rsid w:val="009C66E6"/>
    <w:rsid w:val="009D297D"/>
    <w:rsid w:val="009D4F73"/>
    <w:rsid w:val="009D5851"/>
    <w:rsid w:val="009E1B9F"/>
    <w:rsid w:val="009E2581"/>
    <w:rsid w:val="009E5908"/>
    <w:rsid w:val="009E7C13"/>
    <w:rsid w:val="009F1E2F"/>
    <w:rsid w:val="009F26FE"/>
    <w:rsid w:val="009F2C2F"/>
    <w:rsid w:val="009F3627"/>
    <w:rsid w:val="009F5490"/>
    <w:rsid w:val="009F5CEF"/>
    <w:rsid w:val="009F700E"/>
    <w:rsid w:val="009F7C2D"/>
    <w:rsid w:val="00A002ED"/>
    <w:rsid w:val="00A00C53"/>
    <w:rsid w:val="00A01271"/>
    <w:rsid w:val="00A073E9"/>
    <w:rsid w:val="00A13BB2"/>
    <w:rsid w:val="00A1419D"/>
    <w:rsid w:val="00A1444F"/>
    <w:rsid w:val="00A15524"/>
    <w:rsid w:val="00A160E9"/>
    <w:rsid w:val="00A165DD"/>
    <w:rsid w:val="00A216BF"/>
    <w:rsid w:val="00A22726"/>
    <w:rsid w:val="00A22EC2"/>
    <w:rsid w:val="00A27D21"/>
    <w:rsid w:val="00A322AF"/>
    <w:rsid w:val="00A4018C"/>
    <w:rsid w:val="00A40A25"/>
    <w:rsid w:val="00A44276"/>
    <w:rsid w:val="00A4634B"/>
    <w:rsid w:val="00A46382"/>
    <w:rsid w:val="00A475D2"/>
    <w:rsid w:val="00A52028"/>
    <w:rsid w:val="00A56E81"/>
    <w:rsid w:val="00A56F81"/>
    <w:rsid w:val="00A605D6"/>
    <w:rsid w:val="00A63B1A"/>
    <w:rsid w:val="00A73CFF"/>
    <w:rsid w:val="00A76E6D"/>
    <w:rsid w:val="00A80779"/>
    <w:rsid w:val="00A82A3F"/>
    <w:rsid w:val="00A86D8C"/>
    <w:rsid w:val="00A86F19"/>
    <w:rsid w:val="00A87C06"/>
    <w:rsid w:val="00A90B51"/>
    <w:rsid w:val="00A90E89"/>
    <w:rsid w:val="00A91494"/>
    <w:rsid w:val="00A918E6"/>
    <w:rsid w:val="00A91B98"/>
    <w:rsid w:val="00A94592"/>
    <w:rsid w:val="00A974A4"/>
    <w:rsid w:val="00AA134D"/>
    <w:rsid w:val="00AA50D0"/>
    <w:rsid w:val="00AA7C8E"/>
    <w:rsid w:val="00AB169C"/>
    <w:rsid w:val="00AB591A"/>
    <w:rsid w:val="00AB5C9F"/>
    <w:rsid w:val="00AC4432"/>
    <w:rsid w:val="00AC726A"/>
    <w:rsid w:val="00AC734A"/>
    <w:rsid w:val="00AD0D99"/>
    <w:rsid w:val="00AE0B7A"/>
    <w:rsid w:val="00AE60BD"/>
    <w:rsid w:val="00AF1FBD"/>
    <w:rsid w:val="00AF28E4"/>
    <w:rsid w:val="00AF3712"/>
    <w:rsid w:val="00AF6073"/>
    <w:rsid w:val="00AF67AB"/>
    <w:rsid w:val="00B0242A"/>
    <w:rsid w:val="00B02EC8"/>
    <w:rsid w:val="00B0406D"/>
    <w:rsid w:val="00B05BB0"/>
    <w:rsid w:val="00B06CAF"/>
    <w:rsid w:val="00B1055F"/>
    <w:rsid w:val="00B10E86"/>
    <w:rsid w:val="00B12093"/>
    <w:rsid w:val="00B121D1"/>
    <w:rsid w:val="00B12D86"/>
    <w:rsid w:val="00B12FB4"/>
    <w:rsid w:val="00B133D8"/>
    <w:rsid w:val="00B202BE"/>
    <w:rsid w:val="00B22DBC"/>
    <w:rsid w:val="00B24373"/>
    <w:rsid w:val="00B2514D"/>
    <w:rsid w:val="00B264AD"/>
    <w:rsid w:val="00B31831"/>
    <w:rsid w:val="00B33421"/>
    <w:rsid w:val="00B33804"/>
    <w:rsid w:val="00B33ED8"/>
    <w:rsid w:val="00B41814"/>
    <w:rsid w:val="00B43BF3"/>
    <w:rsid w:val="00B45D72"/>
    <w:rsid w:val="00B45EA5"/>
    <w:rsid w:val="00B46CD6"/>
    <w:rsid w:val="00B62AFF"/>
    <w:rsid w:val="00B63F28"/>
    <w:rsid w:val="00B65537"/>
    <w:rsid w:val="00B66262"/>
    <w:rsid w:val="00B7310C"/>
    <w:rsid w:val="00B768BD"/>
    <w:rsid w:val="00B803DF"/>
    <w:rsid w:val="00B81CAA"/>
    <w:rsid w:val="00B90501"/>
    <w:rsid w:val="00B91879"/>
    <w:rsid w:val="00B91B44"/>
    <w:rsid w:val="00B929D3"/>
    <w:rsid w:val="00B92AB5"/>
    <w:rsid w:val="00B95E80"/>
    <w:rsid w:val="00B9671E"/>
    <w:rsid w:val="00BA11A8"/>
    <w:rsid w:val="00BA15CD"/>
    <w:rsid w:val="00BA19A1"/>
    <w:rsid w:val="00BA1CD8"/>
    <w:rsid w:val="00BA74AD"/>
    <w:rsid w:val="00BB2031"/>
    <w:rsid w:val="00BB302F"/>
    <w:rsid w:val="00BB30B3"/>
    <w:rsid w:val="00BB5AAF"/>
    <w:rsid w:val="00BB752A"/>
    <w:rsid w:val="00BC13A8"/>
    <w:rsid w:val="00BC2259"/>
    <w:rsid w:val="00BC2485"/>
    <w:rsid w:val="00BC2AAF"/>
    <w:rsid w:val="00BD2C50"/>
    <w:rsid w:val="00BD5ADC"/>
    <w:rsid w:val="00BD5E6A"/>
    <w:rsid w:val="00BE1F8F"/>
    <w:rsid w:val="00BE4697"/>
    <w:rsid w:val="00BE4749"/>
    <w:rsid w:val="00BF1164"/>
    <w:rsid w:val="00BF1213"/>
    <w:rsid w:val="00BF28DF"/>
    <w:rsid w:val="00BF2FFF"/>
    <w:rsid w:val="00BF6630"/>
    <w:rsid w:val="00BF6F3B"/>
    <w:rsid w:val="00C017F3"/>
    <w:rsid w:val="00C13E28"/>
    <w:rsid w:val="00C1423B"/>
    <w:rsid w:val="00C14CDE"/>
    <w:rsid w:val="00C164D5"/>
    <w:rsid w:val="00C17704"/>
    <w:rsid w:val="00C23337"/>
    <w:rsid w:val="00C239D4"/>
    <w:rsid w:val="00C23A9C"/>
    <w:rsid w:val="00C265EA"/>
    <w:rsid w:val="00C30BD0"/>
    <w:rsid w:val="00C30CE8"/>
    <w:rsid w:val="00C31050"/>
    <w:rsid w:val="00C31AAB"/>
    <w:rsid w:val="00C34C47"/>
    <w:rsid w:val="00C40646"/>
    <w:rsid w:val="00C4145D"/>
    <w:rsid w:val="00C418D3"/>
    <w:rsid w:val="00C41B40"/>
    <w:rsid w:val="00C4308A"/>
    <w:rsid w:val="00C43A6D"/>
    <w:rsid w:val="00C45656"/>
    <w:rsid w:val="00C541A8"/>
    <w:rsid w:val="00C55A1B"/>
    <w:rsid w:val="00C56294"/>
    <w:rsid w:val="00C56EEF"/>
    <w:rsid w:val="00C628C8"/>
    <w:rsid w:val="00C629BC"/>
    <w:rsid w:val="00C649B8"/>
    <w:rsid w:val="00C64D8D"/>
    <w:rsid w:val="00C7039C"/>
    <w:rsid w:val="00C741CE"/>
    <w:rsid w:val="00C75ACA"/>
    <w:rsid w:val="00C77991"/>
    <w:rsid w:val="00C80874"/>
    <w:rsid w:val="00C80CFF"/>
    <w:rsid w:val="00C810AD"/>
    <w:rsid w:val="00C844A9"/>
    <w:rsid w:val="00C845C6"/>
    <w:rsid w:val="00C84EC5"/>
    <w:rsid w:val="00C853CE"/>
    <w:rsid w:val="00C85ADF"/>
    <w:rsid w:val="00C85D83"/>
    <w:rsid w:val="00C85D87"/>
    <w:rsid w:val="00C87163"/>
    <w:rsid w:val="00C87CFE"/>
    <w:rsid w:val="00C908C2"/>
    <w:rsid w:val="00C947A2"/>
    <w:rsid w:val="00C94F1E"/>
    <w:rsid w:val="00C96D28"/>
    <w:rsid w:val="00CA1468"/>
    <w:rsid w:val="00CA1630"/>
    <w:rsid w:val="00CA5313"/>
    <w:rsid w:val="00CA5930"/>
    <w:rsid w:val="00CA5C87"/>
    <w:rsid w:val="00CB11AF"/>
    <w:rsid w:val="00CB334E"/>
    <w:rsid w:val="00CB59C6"/>
    <w:rsid w:val="00CC2754"/>
    <w:rsid w:val="00CC443B"/>
    <w:rsid w:val="00CC5593"/>
    <w:rsid w:val="00CD024C"/>
    <w:rsid w:val="00CD15EB"/>
    <w:rsid w:val="00CD1C42"/>
    <w:rsid w:val="00CD43AB"/>
    <w:rsid w:val="00CD4777"/>
    <w:rsid w:val="00CD5B39"/>
    <w:rsid w:val="00CD5D46"/>
    <w:rsid w:val="00CD6679"/>
    <w:rsid w:val="00CD7177"/>
    <w:rsid w:val="00CE45CD"/>
    <w:rsid w:val="00CE4C5E"/>
    <w:rsid w:val="00CE5393"/>
    <w:rsid w:val="00D04095"/>
    <w:rsid w:val="00D079A3"/>
    <w:rsid w:val="00D10837"/>
    <w:rsid w:val="00D116E4"/>
    <w:rsid w:val="00D13C9C"/>
    <w:rsid w:val="00D1502B"/>
    <w:rsid w:val="00D153D5"/>
    <w:rsid w:val="00D15F19"/>
    <w:rsid w:val="00D164F1"/>
    <w:rsid w:val="00D16F49"/>
    <w:rsid w:val="00D207CC"/>
    <w:rsid w:val="00D215E4"/>
    <w:rsid w:val="00D25820"/>
    <w:rsid w:val="00D25DB8"/>
    <w:rsid w:val="00D27113"/>
    <w:rsid w:val="00D30575"/>
    <w:rsid w:val="00D3067F"/>
    <w:rsid w:val="00D34121"/>
    <w:rsid w:val="00D37BBB"/>
    <w:rsid w:val="00D40CF5"/>
    <w:rsid w:val="00D42002"/>
    <w:rsid w:val="00D437FA"/>
    <w:rsid w:val="00D453A2"/>
    <w:rsid w:val="00D513D8"/>
    <w:rsid w:val="00D514CB"/>
    <w:rsid w:val="00D51806"/>
    <w:rsid w:val="00D53968"/>
    <w:rsid w:val="00D53E88"/>
    <w:rsid w:val="00D55932"/>
    <w:rsid w:val="00D567C2"/>
    <w:rsid w:val="00D5683C"/>
    <w:rsid w:val="00D577D6"/>
    <w:rsid w:val="00D611DC"/>
    <w:rsid w:val="00D6358E"/>
    <w:rsid w:val="00D639EB"/>
    <w:rsid w:val="00D646B8"/>
    <w:rsid w:val="00D64BCF"/>
    <w:rsid w:val="00D65E0F"/>
    <w:rsid w:val="00D67637"/>
    <w:rsid w:val="00D742D8"/>
    <w:rsid w:val="00D757A1"/>
    <w:rsid w:val="00D771D3"/>
    <w:rsid w:val="00D84F95"/>
    <w:rsid w:val="00D85368"/>
    <w:rsid w:val="00D856DC"/>
    <w:rsid w:val="00D85779"/>
    <w:rsid w:val="00D86924"/>
    <w:rsid w:val="00D87CF7"/>
    <w:rsid w:val="00D90084"/>
    <w:rsid w:val="00D9058E"/>
    <w:rsid w:val="00D90A43"/>
    <w:rsid w:val="00D92BAD"/>
    <w:rsid w:val="00D92FFA"/>
    <w:rsid w:val="00D933F0"/>
    <w:rsid w:val="00D968A6"/>
    <w:rsid w:val="00D97664"/>
    <w:rsid w:val="00D97DB5"/>
    <w:rsid w:val="00D97EF3"/>
    <w:rsid w:val="00DA1C11"/>
    <w:rsid w:val="00DA1C47"/>
    <w:rsid w:val="00DA2F81"/>
    <w:rsid w:val="00DA4474"/>
    <w:rsid w:val="00DB028C"/>
    <w:rsid w:val="00DB0452"/>
    <w:rsid w:val="00DB7DF2"/>
    <w:rsid w:val="00DC165F"/>
    <w:rsid w:val="00DC1C7F"/>
    <w:rsid w:val="00DC3B08"/>
    <w:rsid w:val="00DC65C8"/>
    <w:rsid w:val="00DD1AAC"/>
    <w:rsid w:val="00DD1DBE"/>
    <w:rsid w:val="00DD1E4D"/>
    <w:rsid w:val="00DD4509"/>
    <w:rsid w:val="00DD7966"/>
    <w:rsid w:val="00DE0BFB"/>
    <w:rsid w:val="00DE2021"/>
    <w:rsid w:val="00DE3E2A"/>
    <w:rsid w:val="00DE4298"/>
    <w:rsid w:val="00DE55F8"/>
    <w:rsid w:val="00DE6733"/>
    <w:rsid w:val="00DE79B3"/>
    <w:rsid w:val="00DF0AEE"/>
    <w:rsid w:val="00DF1C11"/>
    <w:rsid w:val="00DF1FE4"/>
    <w:rsid w:val="00DF3D93"/>
    <w:rsid w:val="00E00D9D"/>
    <w:rsid w:val="00E010DE"/>
    <w:rsid w:val="00E05B50"/>
    <w:rsid w:val="00E101F5"/>
    <w:rsid w:val="00E11744"/>
    <w:rsid w:val="00E130DE"/>
    <w:rsid w:val="00E16974"/>
    <w:rsid w:val="00E2039D"/>
    <w:rsid w:val="00E23770"/>
    <w:rsid w:val="00E2651E"/>
    <w:rsid w:val="00E27845"/>
    <w:rsid w:val="00E300C7"/>
    <w:rsid w:val="00E301E9"/>
    <w:rsid w:val="00E32B61"/>
    <w:rsid w:val="00E42679"/>
    <w:rsid w:val="00E438AB"/>
    <w:rsid w:val="00E4392C"/>
    <w:rsid w:val="00E444E4"/>
    <w:rsid w:val="00E45C74"/>
    <w:rsid w:val="00E470DB"/>
    <w:rsid w:val="00E5065D"/>
    <w:rsid w:val="00E50806"/>
    <w:rsid w:val="00E5644C"/>
    <w:rsid w:val="00E56C63"/>
    <w:rsid w:val="00E60433"/>
    <w:rsid w:val="00E607D8"/>
    <w:rsid w:val="00E6192E"/>
    <w:rsid w:val="00E67A3F"/>
    <w:rsid w:val="00E72B54"/>
    <w:rsid w:val="00E72E51"/>
    <w:rsid w:val="00E7781D"/>
    <w:rsid w:val="00E8172C"/>
    <w:rsid w:val="00E82ACE"/>
    <w:rsid w:val="00E83F65"/>
    <w:rsid w:val="00E841B3"/>
    <w:rsid w:val="00E8469D"/>
    <w:rsid w:val="00E90B31"/>
    <w:rsid w:val="00E937E7"/>
    <w:rsid w:val="00E959C4"/>
    <w:rsid w:val="00EA0A93"/>
    <w:rsid w:val="00EA5D30"/>
    <w:rsid w:val="00EA6080"/>
    <w:rsid w:val="00EB1917"/>
    <w:rsid w:val="00EB5B07"/>
    <w:rsid w:val="00EC04A1"/>
    <w:rsid w:val="00EC3262"/>
    <w:rsid w:val="00EC56CC"/>
    <w:rsid w:val="00EC653E"/>
    <w:rsid w:val="00EC7A76"/>
    <w:rsid w:val="00ED43F7"/>
    <w:rsid w:val="00ED4702"/>
    <w:rsid w:val="00EE2941"/>
    <w:rsid w:val="00EE2F51"/>
    <w:rsid w:val="00EE6C4A"/>
    <w:rsid w:val="00EF2E55"/>
    <w:rsid w:val="00F010D3"/>
    <w:rsid w:val="00F02391"/>
    <w:rsid w:val="00F02BB3"/>
    <w:rsid w:val="00F03F7D"/>
    <w:rsid w:val="00F07953"/>
    <w:rsid w:val="00F13191"/>
    <w:rsid w:val="00F149BA"/>
    <w:rsid w:val="00F1569B"/>
    <w:rsid w:val="00F15EE8"/>
    <w:rsid w:val="00F164D4"/>
    <w:rsid w:val="00F16F73"/>
    <w:rsid w:val="00F237D4"/>
    <w:rsid w:val="00F23F3E"/>
    <w:rsid w:val="00F240D4"/>
    <w:rsid w:val="00F25B2B"/>
    <w:rsid w:val="00F25FAB"/>
    <w:rsid w:val="00F266E8"/>
    <w:rsid w:val="00F276CF"/>
    <w:rsid w:val="00F30880"/>
    <w:rsid w:val="00F31229"/>
    <w:rsid w:val="00F324F6"/>
    <w:rsid w:val="00F338C5"/>
    <w:rsid w:val="00F35ACD"/>
    <w:rsid w:val="00F3648B"/>
    <w:rsid w:val="00F36938"/>
    <w:rsid w:val="00F36B9C"/>
    <w:rsid w:val="00F400BA"/>
    <w:rsid w:val="00F437D4"/>
    <w:rsid w:val="00F4697D"/>
    <w:rsid w:val="00F54430"/>
    <w:rsid w:val="00F54838"/>
    <w:rsid w:val="00F54BC9"/>
    <w:rsid w:val="00F553BD"/>
    <w:rsid w:val="00F563B7"/>
    <w:rsid w:val="00F56C7E"/>
    <w:rsid w:val="00F575AD"/>
    <w:rsid w:val="00F57AE5"/>
    <w:rsid w:val="00F62831"/>
    <w:rsid w:val="00F6564B"/>
    <w:rsid w:val="00F70AD0"/>
    <w:rsid w:val="00F70CC8"/>
    <w:rsid w:val="00F8191B"/>
    <w:rsid w:val="00F83E6B"/>
    <w:rsid w:val="00F84126"/>
    <w:rsid w:val="00F86177"/>
    <w:rsid w:val="00F86E96"/>
    <w:rsid w:val="00F91585"/>
    <w:rsid w:val="00F95213"/>
    <w:rsid w:val="00F95D01"/>
    <w:rsid w:val="00FA17C1"/>
    <w:rsid w:val="00FA2B83"/>
    <w:rsid w:val="00FA3FDF"/>
    <w:rsid w:val="00FB07C4"/>
    <w:rsid w:val="00FB095F"/>
    <w:rsid w:val="00FB1646"/>
    <w:rsid w:val="00FB1ABE"/>
    <w:rsid w:val="00FB4FA0"/>
    <w:rsid w:val="00FB714E"/>
    <w:rsid w:val="00FC1B17"/>
    <w:rsid w:val="00FC78A5"/>
    <w:rsid w:val="00FD0DBA"/>
    <w:rsid w:val="00FD3375"/>
    <w:rsid w:val="00FD355A"/>
    <w:rsid w:val="00FD484B"/>
    <w:rsid w:val="00FD54D3"/>
    <w:rsid w:val="00FD6E65"/>
    <w:rsid w:val="00FE310E"/>
    <w:rsid w:val="00FE442C"/>
    <w:rsid w:val="00FE4731"/>
    <w:rsid w:val="00FE67CC"/>
    <w:rsid w:val="00FF0DCB"/>
    <w:rsid w:val="00FF159E"/>
    <w:rsid w:val="00FF5199"/>
    <w:rsid w:val="00FF5427"/>
    <w:rsid w:val="00FF64B3"/>
    <w:rsid w:val="00FF7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1055"/>
    <w:pPr>
      <w:spacing w:after="120" w:line="300" w:lineRule="auto"/>
      <w:jc w:val="both"/>
    </w:pPr>
    <w:rPr>
      <w:rFonts w:ascii="Arial" w:hAnsi="Arial"/>
    </w:rPr>
  </w:style>
  <w:style w:type="paragraph" w:styleId="Heading1">
    <w:name w:val="heading 1"/>
    <w:basedOn w:val="Normal"/>
    <w:next w:val="Normal"/>
    <w:link w:val="Heading1Char"/>
    <w:autoRedefine/>
    <w:uiPriority w:val="9"/>
    <w:qFormat/>
    <w:rsid w:val="00635C1E"/>
    <w:pPr>
      <w:keepNext/>
      <w:keepLines/>
      <w:spacing w:after="0"/>
      <w:jc w:val="left"/>
      <w:outlineLvl w:val="0"/>
    </w:pPr>
    <w:rPr>
      <w:rFonts w:ascii="Cambria" w:eastAsiaTheme="majorEastAsia" w:hAnsi="Cambria" w:cstheme="majorBidi"/>
      <w:bCs/>
      <w:caps/>
      <w:color w:val="0D0D3F"/>
      <w:sz w:val="36"/>
      <w:szCs w:val="28"/>
    </w:rPr>
  </w:style>
  <w:style w:type="paragraph" w:styleId="Heading2">
    <w:name w:val="heading 2"/>
    <w:basedOn w:val="Normal"/>
    <w:next w:val="Normal"/>
    <w:link w:val="Heading2Char"/>
    <w:autoRedefine/>
    <w:uiPriority w:val="9"/>
    <w:unhideWhenUsed/>
    <w:qFormat/>
    <w:rsid w:val="002742A1"/>
    <w:pPr>
      <w:keepNext/>
      <w:keepLines/>
      <w:spacing w:after="0"/>
      <w:jc w:val="left"/>
      <w:outlineLvl w:val="1"/>
    </w:pPr>
    <w:rPr>
      <w:rFonts w:ascii="Cambria" w:eastAsiaTheme="majorEastAsia" w:hAnsi="Cambria" w:cstheme="majorBidi"/>
      <w:b/>
      <w:bCs/>
      <w:smallCaps/>
      <w:color w:val="121254"/>
      <w:sz w:val="32"/>
      <w:szCs w:val="26"/>
    </w:rPr>
  </w:style>
  <w:style w:type="paragraph" w:styleId="Heading3">
    <w:name w:val="heading 3"/>
    <w:basedOn w:val="Normal"/>
    <w:next w:val="Normal"/>
    <w:link w:val="Heading3Char"/>
    <w:autoRedefine/>
    <w:uiPriority w:val="9"/>
    <w:unhideWhenUsed/>
    <w:qFormat/>
    <w:rsid w:val="00EC653E"/>
    <w:pPr>
      <w:keepNext/>
      <w:keepLines/>
      <w:spacing w:before="200" w:after="0"/>
      <w:jc w:val="center"/>
      <w:outlineLvl w:val="2"/>
    </w:pPr>
    <w:rPr>
      <w:rFonts w:eastAsia="Times New Roman" w:cs="Arial"/>
      <w:b/>
      <w:bCs/>
      <w:color w:val="000000" w:themeColor="text1"/>
      <w:sz w:val="28"/>
    </w:rPr>
  </w:style>
  <w:style w:type="paragraph" w:styleId="Heading4">
    <w:name w:val="heading 4"/>
    <w:aliases w:val="Table/Figure Caption"/>
    <w:basedOn w:val="Normal"/>
    <w:next w:val="Normal"/>
    <w:link w:val="Heading4Char"/>
    <w:autoRedefine/>
    <w:uiPriority w:val="9"/>
    <w:unhideWhenUsed/>
    <w:qFormat/>
    <w:rsid w:val="00B803DF"/>
    <w:pPr>
      <w:keepNext/>
      <w:keepLines/>
      <w:spacing w:before="360" w:after="100" w:afterAutospacing="1"/>
      <w:outlineLvl w:val="3"/>
    </w:pPr>
    <w:rPr>
      <w:rFonts w:eastAsia="Calibri" w:cstheme="majorBidi"/>
      <w:bCs/>
      <w:iCs/>
      <w:color w:val="1F1F93"/>
      <w:sz w:val="20"/>
    </w:rPr>
  </w:style>
  <w:style w:type="paragraph" w:styleId="Heading5">
    <w:name w:val="heading 5"/>
    <w:aliases w:val="Form"/>
    <w:basedOn w:val="Normal"/>
    <w:next w:val="Normal"/>
    <w:link w:val="Heading5Char"/>
    <w:uiPriority w:val="9"/>
    <w:unhideWhenUsed/>
    <w:rsid w:val="008D159C"/>
    <w:pPr>
      <w:keepNext/>
      <w:keepLines/>
      <w:spacing w:before="200" w:after="0"/>
      <w:jc w:val="center"/>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1E"/>
    <w:rPr>
      <w:rFonts w:ascii="Cambria" w:eastAsiaTheme="majorEastAsia" w:hAnsi="Cambria" w:cstheme="majorBidi"/>
      <w:bCs/>
      <w:caps/>
      <w:color w:val="0D0D3F"/>
      <w:sz w:val="36"/>
      <w:szCs w:val="28"/>
    </w:rPr>
  </w:style>
  <w:style w:type="character" w:customStyle="1" w:styleId="Heading2Char">
    <w:name w:val="Heading 2 Char"/>
    <w:basedOn w:val="DefaultParagraphFont"/>
    <w:link w:val="Heading2"/>
    <w:uiPriority w:val="9"/>
    <w:rsid w:val="002742A1"/>
    <w:rPr>
      <w:rFonts w:ascii="Cambria" w:eastAsiaTheme="majorEastAsia" w:hAnsi="Cambria" w:cstheme="majorBidi"/>
      <w:b/>
      <w:bCs/>
      <w:smallCaps/>
      <w:color w:val="121254"/>
      <w:sz w:val="32"/>
      <w:szCs w:val="26"/>
    </w:rPr>
  </w:style>
  <w:style w:type="character" w:customStyle="1" w:styleId="Heading3Char">
    <w:name w:val="Heading 3 Char"/>
    <w:basedOn w:val="DefaultParagraphFont"/>
    <w:link w:val="Heading3"/>
    <w:uiPriority w:val="9"/>
    <w:rsid w:val="00EC653E"/>
    <w:rPr>
      <w:rFonts w:ascii="Arial" w:eastAsia="Times New Roman" w:hAnsi="Arial" w:cs="Arial"/>
      <w:b/>
      <w:bCs/>
      <w:color w:val="000000" w:themeColor="text1"/>
      <w:sz w:val="28"/>
    </w:rPr>
  </w:style>
  <w:style w:type="character" w:styleId="Emphasis">
    <w:name w:val="Emphasis"/>
    <w:basedOn w:val="DefaultParagraphFont"/>
    <w:uiPriority w:val="20"/>
    <w:qFormat/>
    <w:rsid w:val="00D646B8"/>
    <w:rPr>
      <w:rFonts w:asciiTheme="minorHAnsi" w:hAnsiTheme="minorHAnsi"/>
      <w:i/>
      <w:iCs/>
      <w:sz w:val="22"/>
    </w:rPr>
  </w:style>
  <w:style w:type="paragraph" w:styleId="Title">
    <w:name w:val="Title"/>
    <w:aliases w:val="Annex Title"/>
    <w:basedOn w:val="Heading1"/>
    <w:next w:val="Normal"/>
    <w:link w:val="TitleChar"/>
    <w:autoRedefine/>
    <w:uiPriority w:val="10"/>
    <w:qFormat/>
    <w:rsid w:val="00101055"/>
    <w:pPr>
      <w:pBdr>
        <w:bottom w:val="single" w:sz="12" w:space="1" w:color="auto"/>
      </w:pBdr>
      <w:spacing w:after="300"/>
      <w:contextualSpacing/>
    </w:pPr>
    <w:rPr>
      <w:rFonts w:ascii="Arial" w:hAnsi="Arial"/>
      <w:caps w:val="0"/>
      <w:spacing w:val="5"/>
      <w:kern w:val="28"/>
      <w:sz w:val="56"/>
      <w:szCs w:val="52"/>
    </w:rPr>
  </w:style>
  <w:style w:type="character" w:customStyle="1" w:styleId="TitleChar">
    <w:name w:val="Title Char"/>
    <w:aliases w:val="Annex Title Char"/>
    <w:basedOn w:val="DefaultParagraphFont"/>
    <w:link w:val="Title"/>
    <w:uiPriority w:val="10"/>
    <w:rsid w:val="00101055"/>
    <w:rPr>
      <w:rFonts w:ascii="Arial" w:eastAsiaTheme="majorEastAsia" w:hAnsi="Arial" w:cstheme="majorBidi"/>
      <w:bCs/>
      <w:color w:val="0D0D3F"/>
      <w:spacing w:val="5"/>
      <w:kern w:val="28"/>
      <w:sz w:val="56"/>
      <w:szCs w:val="52"/>
    </w:rPr>
  </w:style>
  <w:style w:type="character" w:customStyle="1" w:styleId="Heading4Char">
    <w:name w:val="Heading 4 Char"/>
    <w:aliases w:val="Table/Figure Caption Char"/>
    <w:basedOn w:val="DefaultParagraphFont"/>
    <w:link w:val="Heading4"/>
    <w:uiPriority w:val="9"/>
    <w:rsid w:val="00B803DF"/>
    <w:rPr>
      <w:rFonts w:ascii="Arial" w:eastAsia="Calibri" w:hAnsi="Arial" w:cstheme="majorBidi"/>
      <w:bCs/>
      <w:iCs/>
      <w:color w:val="1F1F93"/>
      <w:sz w:val="20"/>
    </w:rPr>
  </w:style>
  <w:style w:type="paragraph" w:styleId="ListParagraph">
    <w:name w:val="List Paragraph"/>
    <w:basedOn w:val="Normal"/>
    <w:uiPriority w:val="34"/>
    <w:qFormat/>
    <w:rsid w:val="00D646B8"/>
    <w:pPr>
      <w:ind w:left="720"/>
      <w:contextualSpacing/>
    </w:pPr>
  </w:style>
  <w:style w:type="paragraph" w:styleId="TOCHeading">
    <w:name w:val="TOC Heading"/>
    <w:basedOn w:val="Heading1"/>
    <w:next w:val="Normal"/>
    <w:autoRedefine/>
    <w:uiPriority w:val="39"/>
    <w:unhideWhenUsed/>
    <w:qFormat/>
    <w:rsid w:val="00101055"/>
    <w:pPr>
      <w:outlineLvl w:val="9"/>
    </w:pPr>
    <w:rPr>
      <w:caps w:val="0"/>
      <w:sz w:val="32"/>
      <w:lang w:eastAsia="ja-JP"/>
    </w:rPr>
  </w:style>
  <w:style w:type="paragraph" w:styleId="TOC1">
    <w:name w:val="toc 1"/>
    <w:basedOn w:val="Normal"/>
    <w:next w:val="Normal"/>
    <w:autoRedefine/>
    <w:uiPriority w:val="39"/>
    <w:unhideWhenUsed/>
    <w:rsid w:val="00D646B8"/>
    <w:pPr>
      <w:tabs>
        <w:tab w:val="right" w:leader="dot" w:pos="9350"/>
      </w:tabs>
      <w:spacing w:line="240" w:lineRule="auto"/>
    </w:pPr>
    <w:rPr>
      <w:noProof/>
    </w:rPr>
  </w:style>
  <w:style w:type="paragraph" w:styleId="TOC2">
    <w:name w:val="toc 2"/>
    <w:basedOn w:val="Normal"/>
    <w:next w:val="Normal"/>
    <w:autoRedefine/>
    <w:uiPriority w:val="39"/>
    <w:unhideWhenUsed/>
    <w:rsid w:val="00D646B8"/>
    <w:pPr>
      <w:tabs>
        <w:tab w:val="right" w:leader="dot" w:pos="9350"/>
      </w:tabs>
      <w:spacing w:line="240" w:lineRule="auto"/>
      <w:ind w:left="216"/>
    </w:pPr>
    <w:rPr>
      <w:noProof/>
    </w:rPr>
  </w:style>
  <w:style w:type="paragraph" w:styleId="TOC3">
    <w:name w:val="toc 3"/>
    <w:basedOn w:val="Normal"/>
    <w:next w:val="Normal"/>
    <w:autoRedefine/>
    <w:uiPriority w:val="39"/>
    <w:unhideWhenUsed/>
    <w:rsid w:val="00D646B8"/>
    <w:pPr>
      <w:tabs>
        <w:tab w:val="right" w:leader="dot" w:pos="9350"/>
      </w:tabs>
      <w:spacing w:line="240" w:lineRule="auto"/>
      <w:ind w:left="446"/>
    </w:pPr>
    <w:rPr>
      <w:noProof/>
    </w:rPr>
  </w:style>
  <w:style w:type="character" w:styleId="Hyperlink">
    <w:name w:val="Hyperlink"/>
    <w:basedOn w:val="DefaultParagraphFont"/>
    <w:uiPriority w:val="99"/>
    <w:unhideWhenUsed/>
    <w:rsid w:val="00D646B8"/>
    <w:rPr>
      <w:color w:val="67AABF" w:themeColor="hyperlink"/>
      <w:u w:val="single"/>
    </w:rPr>
  </w:style>
  <w:style w:type="paragraph" w:styleId="BalloonText">
    <w:name w:val="Balloon Text"/>
    <w:basedOn w:val="Normal"/>
    <w:link w:val="BalloonTextChar"/>
    <w:uiPriority w:val="99"/>
    <w:semiHidden/>
    <w:unhideWhenUsed/>
    <w:rsid w:val="00D646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6B8"/>
    <w:rPr>
      <w:rFonts w:ascii="Tahoma" w:hAnsi="Tahoma" w:cs="Tahoma"/>
      <w:sz w:val="16"/>
      <w:szCs w:val="16"/>
    </w:rPr>
  </w:style>
  <w:style w:type="paragraph" w:styleId="Header">
    <w:name w:val="header"/>
    <w:basedOn w:val="Normal"/>
    <w:link w:val="HeaderChar"/>
    <w:uiPriority w:val="99"/>
    <w:unhideWhenUsed/>
    <w:rsid w:val="00D646B8"/>
    <w:pPr>
      <w:tabs>
        <w:tab w:val="center" w:pos="4680"/>
        <w:tab w:val="right" w:pos="9360"/>
      </w:tabs>
      <w:spacing w:after="0"/>
    </w:pPr>
  </w:style>
  <w:style w:type="character" w:customStyle="1" w:styleId="HeaderChar">
    <w:name w:val="Header Char"/>
    <w:basedOn w:val="DefaultParagraphFont"/>
    <w:link w:val="Header"/>
    <w:uiPriority w:val="99"/>
    <w:rsid w:val="00D646B8"/>
    <w:rPr>
      <w:rFonts w:ascii="Arial" w:hAnsi="Arial" w:cs="Arial"/>
    </w:rPr>
  </w:style>
  <w:style w:type="paragraph" w:styleId="Footer">
    <w:name w:val="footer"/>
    <w:basedOn w:val="Normal"/>
    <w:link w:val="FooterChar"/>
    <w:uiPriority w:val="99"/>
    <w:unhideWhenUsed/>
    <w:rsid w:val="00D646B8"/>
    <w:pPr>
      <w:tabs>
        <w:tab w:val="center" w:pos="4680"/>
        <w:tab w:val="right" w:pos="9360"/>
      </w:tabs>
      <w:spacing w:after="0"/>
    </w:pPr>
  </w:style>
  <w:style w:type="character" w:customStyle="1" w:styleId="FooterChar">
    <w:name w:val="Footer Char"/>
    <w:basedOn w:val="DefaultParagraphFont"/>
    <w:link w:val="Footer"/>
    <w:uiPriority w:val="99"/>
    <w:rsid w:val="00D646B8"/>
    <w:rPr>
      <w:rFonts w:ascii="Arial" w:hAnsi="Arial" w:cs="Arial"/>
    </w:rPr>
  </w:style>
  <w:style w:type="table" w:customStyle="1" w:styleId="Table">
    <w:name w:val="Table"/>
    <w:basedOn w:val="TableNormal"/>
    <w:uiPriority w:val="99"/>
    <w:rsid w:val="00D646B8"/>
    <w:pPr>
      <w:spacing w:after="0" w:line="240" w:lineRule="auto"/>
    </w:pPr>
    <w:tblPr>
      <w:tblStyleRowBandSize w:val="1"/>
      <w:tblInd w:w="0" w:type="dxa"/>
      <w:tblCellMar>
        <w:top w:w="0" w:type="dxa"/>
        <w:left w:w="108" w:type="dxa"/>
        <w:bottom w:w="0" w:type="dxa"/>
        <w:right w:w="108" w:type="dxa"/>
      </w:tblCellMar>
    </w:tblPr>
    <w:tblStylePr w:type="firstRow">
      <w:rPr>
        <w:rFonts w:ascii="Courier (W1)" w:hAnsi="Courier (W1)"/>
        <w:b/>
        <w:sz w:val="22"/>
      </w:rPr>
      <w:tblPr/>
      <w:tcPr>
        <w:tcBorders>
          <w:top w:val="single" w:sz="24" w:space="0" w:color="auto"/>
          <w:left w:val="single" w:sz="8" w:space="0" w:color="auto"/>
          <w:bottom w:val="single" w:sz="24" w:space="0" w:color="auto"/>
          <w:right w:val="single" w:sz="4" w:space="0" w:color="auto"/>
          <w:insideH w:val="single" w:sz="4" w:space="0" w:color="auto"/>
          <w:insideV w:val="single" w:sz="8" w:space="0" w:color="auto"/>
        </w:tcBorders>
        <w:shd w:val="clear" w:color="auto" w:fill="B7FFB0"/>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qFormat/>
    <w:rsid w:val="00101055"/>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D646B8"/>
    <w:rPr>
      <w:i/>
    </w:rPr>
  </w:style>
  <w:style w:type="paragraph" w:customStyle="1" w:styleId="ExtraEmphasis">
    <w:name w:val="Extra Emphasis"/>
    <w:basedOn w:val="Normal"/>
    <w:next w:val="Normal"/>
    <w:rsid w:val="00D646B8"/>
    <w:rPr>
      <w:b/>
      <w:smallCaps/>
      <w:color w:val="1A1A7E"/>
    </w:rPr>
  </w:style>
  <w:style w:type="paragraph" w:styleId="NoSpacing">
    <w:name w:val="No Spacing"/>
    <w:uiPriority w:val="1"/>
    <w:qFormat/>
    <w:rsid w:val="00101055"/>
    <w:pPr>
      <w:spacing w:after="0" w:line="240" w:lineRule="auto"/>
      <w:jc w:val="both"/>
    </w:pPr>
  </w:style>
  <w:style w:type="table" w:styleId="TableGrid">
    <w:name w:val="Table Grid"/>
    <w:basedOn w:val="TableNormal"/>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646B8"/>
    <w:rPr>
      <w:sz w:val="16"/>
      <w:szCs w:val="16"/>
    </w:rPr>
  </w:style>
  <w:style w:type="paragraph" w:styleId="CommentText">
    <w:name w:val="annotation text"/>
    <w:basedOn w:val="Normal"/>
    <w:link w:val="CommentTextChar"/>
    <w:uiPriority w:val="99"/>
    <w:unhideWhenUsed/>
    <w:rsid w:val="00D646B8"/>
    <w:pPr>
      <w:spacing w:line="240" w:lineRule="auto"/>
    </w:pPr>
    <w:rPr>
      <w:sz w:val="20"/>
      <w:szCs w:val="20"/>
    </w:rPr>
  </w:style>
  <w:style w:type="character" w:customStyle="1" w:styleId="CommentTextChar">
    <w:name w:val="Comment Text Char"/>
    <w:basedOn w:val="DefaultParagraphFont"/>
    <w:link w:val="CommentText"/>
    <w:uiPriority w:val="99"/>
    <w:rsid w:val="00D646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46B8"/>
    <w:rPr>
      <w:b/>
      <w:bCs/>
    </w:rPr>
  </w:style>
  <w:style w:type="character" w:customStyle="1" w:styleId="CommentSubjectChar">
    <w:name w:val="Comment Subject Char"/>
    <w:basedOn w:val="CommentTextChar"/>
    <w:link w:val="CommentSubject"/>
    <w:uiPriority w:val="99"/>
    <w:semiHidden/>
    <w:rsid w:val="00D646B8"/>
    <w:rPr>
      <w:rFonts w:ascii="Arial" w:hAnsi="Arial" w:cs="Arial"/>
      <w:b/>
      <w:bCs/>
      <w:sz w:val="20"/>
      <w:szCs w:val="20"/>
    </w:rPr>
  </w:style>
  <w:style w:type="paragraph" w:styleId="Quote">
    <w:name w:val="Quote"/>
    <w:basedOn w:val="Normal"/>
    <w:next w:val="Normal"/>
    <w:link w:val="QuoteChar"/>
    <w:uiPriority w:val="29"/>
    <w:qFormat/>
    <w:rsid w:val="00D646B8"/>
    <w:pPr>
      <w:spacing w:after="200" w:line="276" w:lineRule="auto"/>
      <w:jc w:val="left"/>
    </w:pPr>
    <w:rPr>
      <w:rFonts w:asciiTheme="minorHAnsi" w:eastAsiaTheme="minorEastAsia" w:hAnsiTheme="minorHAnsi"/>
      <w:i/>
      <w:iCs/>
      <w:color w:val="000000" w:themeColor="text1"/>
      <w:lang w:eastAsia="ja-JP"/>
    </w:rPr>
  </w:style>
  <w:style w:type="character" w:customStyle="1" w:styleId="QuoteChar">
    <w:name w:val="Quote Char"/>
    <w:basedOn w:val="DefaultParagraphFont"/>
    <w:link w:val="Quote"/>
    <w:uiPriority w:val="29"/>
    <w:rsid w:val="00D646B8"/>
    <w:rPr>
      <w:rFonts w:eastAsiaTheme="minorEastAsia"/>
      <w:i/>
      <w:iCs/>
      <w:color w:val="000000" w:themeColor="text1"/>
      <w:lang w:eastAsia="ja-JP"/>
    </w:rPr>
  </w:style>
  <w:style w:type="paragraph" w:styleId="Caption">
    <w:name w:val="caption"/>
    <w:basedOn w:val="Normal"/>
    <w:next w:val="Normal"/>
    <w:uiPriority w:val="35"/>
    <w:semiHidden/>
    <w:unhideWhenUsed/>
    <w:qFormat/>
    <w:rsid w:val="00101055"/>
    <w:rPr>
      <w:b/>
      <w:bCs/>
      <w:color w:val="6F6F74" w:themeColor="accent1"/>
      <w:sz w:val="18"/>
      <w:szCs w:val="18"/>
    </w:rPr>
  </w:style>
  <w:style w:type="character" w:styleId="SubtleReference">
    <w:name w:val="Subtle Reference"/>
    <w:basedOn w:val="DefaultParagraphFont"/>
    <w:uiPriority w:val="31"/>
    <w:rsid w:val="00D646B8"/>
    <w:rPr>
      <w:smallCaps/>
      <w:color w:val="A7B789" w:themeColor="accent2"/>
      <w:u w:val="single"/>
    </w:rPr>
  </w:style>
  <w:style w:type="character" w:styleId="Strong">
    <w:name w:val="Strong"/>
    <w:basedOn w:val="DefaultParagraphFont"/>
    <w:uiPriority w:val="22"/>
    <w:rsid w:val="00D646B8"/>
    <w:rPr>
      <w:b/>
      <w:bCs/>
    </w:rPr>
  </w:style>
  <w:style w:type="character" w:styleId="PlaceholderText">
    <w:name w:val="Placeholder Text"/>
    <w:basedOn w:val="DefaultParagraphFont"/>
    <w:uiPriority w:val="99"/>
    <w:semiHidden/>
    <w:rsid w:val="00D646B8"/>
    <w:rPr>
      <w:color w:val="808080"/>
    </w:rPr>
  </w:style>
  <w:style w:type="character" w:styleId="FollowedHyperlink">
    <w:name w:val="FollowedHyperlink"/>
    <w:basedOn w:val="DefaultParagraphFont"/>
    <w:uiPriority w:val="99"/>
    <w:semiHidden/>
    <w:unhideWhenUsed/>
    <w:rsid w:val="00D646B8"/>
    <w:rPr>
      <w:color w:val="B1B5AB" w:themeColor="followedHyperlink"/>
      <w:u w:val="single"/>
    </w:rPr>
  </w:style>
  <w:style w:type="character" w:customStyle="1" w:styleId="FieldStyle">
    <w:name w:val="Field Style"/>
    <w:basedOn w:val="DefaultParagraphFont"/>
    <w:uiPriority w:val="1"/>
    <w:rsid w:val="00D646B8"/>
    <w:rPr>
      <w:b/>
      <w:color w:val="0070C0"/>
    </w:rPr>
  </w:style>
  <w:style w:type="table" w:styleId="LightGrid-Accent1">
    <w:name w:val="Light Grid Accent 1"/>
    <w:basedOn w:val="TableNormal"/>
    <w:uiPriority w:val="62"/>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LightGrid-Accent4">
    <w:name w:val="Light Grid Accent 4"/>
    <w:basedOn w:val="TableNormal"/>
    <w:uiPriority w:val="62"/>
    <w:rsid w:val="00D646B8"/>
    <w:pPr>
      <w:spacing w:after="0" w:line="240" w:lineRule="auto"/>
    </w:pPr>
    <w:tblPr>
      <w:tblStyleRowBandSize w:val="1"/>
      <w:tblStyleColBandSize w:val="1"/>
      <w:tblInd w:w="0" w:type="dxa"/>
      <w:tblBorders>
        <w:top w:val="single" w:sz="8" w:space="0" w:color="161669"/>
        <w:left w:val="single" w:sz="8" w:space="0" w:color="161669"/>
        <w:bottom w:val="single" w:sz="8" w:space="0" w:color="161669"/>
        <w:right w:val="single" w:sz="8" w:space="0" w:color="161669"/>
        <w:insideH w:val="single" w:sz="8" w:space="0" w:color="161669"/>
        <w:insideV w:val="single" w:sz="8" w:space="0" w:color="161669"/>
      </w:tblBorders>
      <w:tblCellMar>
        <w:top w:w="0" w:type="dxa"/>
        <w:left w:w="108" w:type="dxa"/>
        <w:bottom w:w="0" w:type="dxa"/>
        <w:right w:w="108" w:type="dxa"/>
      </w:tblCellMar>
    </w:tblPr>
    <w:tcPr>
      <w:shd w:val="clear" w:color="auto" w:fill="8585E5"/>
    </w:tcPr>
    <w:tblStylePr w:type="firstRow">
      <w:pPr>
        <w:spacing w:before="0" w:after="0" w:line="240" w:lineRule="auto"/>
      </w:pPr>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18" w:space="0" w:color="92A9B9" w:themeColor="accent4"/>
          <w:right w:val="single" w:sz="8" w:space="0" w:color="92A9B9" w:themeColor="accent4"/>
          <w:insideH w:val="nil"/>
          <w:insideV w:val="single" w:sz="8" w:space="0" w:color="92A9B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insideH w:val="nil"/>
          <w:insideV w:val="single" w:sz="8" w:space="0" w:color="92A9B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shd w:val="clear" w:color="auto" w:fill="E4E9ED" w:themeFill="accent4" w:themeFillTint="3F"/>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shd w:val="clear" w:color="auto" w:fill="E4E9ED" w:themeFill="accent4" w:themeFillTint="3F"/>
      </w:tcPr>
    </w:tblStylePr>
    <w:tblStylePr w:type="band2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tcPr>
    </w:tblStylePr>
  </w:style>
  <w:style w:type="table" w:styleId="LightList-Accent1">
    <w:name w:val="Light List Accent 1"/>
    <w:basedOn w:val="TableNormal"/>
    <w:uiPriority w:val="61"/>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LightShading-Accent1">
    <w:name w:val="Light Shading Accent 1"/>
    <w:basedOn w:val="TableNormal"/>
    <w:uiPriority w:val="60"/>
    <w:rsid w:val="00D646B8"/>
    <w:pPr>
      <w:spacing w:after="0" w:line="240" w:lineRule="auto"/>
    </w:pPr>
    <w:rPr>
      <w:color w:val="535356" w:themeColor="accent1" w:themeShade="BF"/>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LightShading-Accent2">
    <w:name w:val="Light Shading Accent 2"/>
    <w:basedOn w:val="TableNormal"/>
    <w:uiPriority w:val="60"/>
    <w:rsid w:val="00D646B8"/>
    <w:pPr>
      <w:spacing w:after="0" w:line="240" w:lineRule="auto"/>
    </w:pPr>
    <w:rPr>
      <w:rFonts w:ascii="Arial" w:hAnsi="Arial"/>
    </w:rPr>
    <w:tblPr>
      <w:tblStyleRowBandSize w:val="1"/>
      <w:tblStyleColBandSize w:val="1"/>
      <w:tblInd w:w="0" w:type="dxa"/>
      <w:tblBorders>
        <w:top w:val="single" w:sz="2" w:space="0" w:color="161669"/>
        <w:bottom w:val="single" w:sz="2" w:space="0" w:color="16166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customStyle="1" w:styleId="TableGrid21">
    <w:name w:val="Table Grid21"/>
    <w:basedOn w:val="TableNormal"/>
    <w:next w:val="TableGrid"/>
    <w:uiPriority w:val="59"/>
    <w:rsid w:val="00DE6733"/>
    <w:pPr>
      <w:spacing w:after="0" w:line="240" w:lineRule="auto"/>
      <w:jc w:val="both"/>
    </w:pPr>
    <w:rPr>
      <w:rFonts w:ascii="Trebuchet MS" w:eastAsia="Times New Roman" w:hAnsi="Trebuchet M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3E41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4A581F"/>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45EB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link w:val="TableHeaderChar"/>
    <w:rsid w:val="00C017F3"/>
    <w:pPr>
      <w:keepNext/>
      <w:keepLines/>
      <w:spacing w:after="0"/>
      <w:jc w:val="left"/>
    </w:pPr>
    <w:rPr>
      <w:rFonts w:ascii="Cambria" w:eastAsiaTheme="majorEastAsia" w:hAnsi="Cambria" w:cstheme="majorBidi"/>
      <w:bCs/>
      <w:color w:val="0D0D3F"/>
      <w:sz w:val="36"/>
      <w:szCs w:val="28"/>
    </w:rPr>
  </w:style>
  <w:style w:type="character" w:customStyle="1" w:styleId="TableHeaderChar">
    <w:name w:val="Table Header Char"/>
    <w:basedOn w:val="DefaultParagraphFont"/>
    <w:link w:val="TableHeader"/>
    <w:rsid w:val="00C017F3"/>
    <w:rPr>
      <w:rFonts w:ascii="Cambria" w:eastAsiaTheme="majorEastAsia" w:hAnsi="Cambria" w:cstheme="majorBidi"/>
      <w:bCs/>
      <w:color w:val="0D0D3F"/>
      <w:sz w:val="36"/>
      <w:szCs w:val="28"/>
    </w:rPr>
  </w:style>
  <w:style w:type="table" w:customStyle="1" w:styleId="TableGrid39">
    <w:name w:val="Table Grid39"/>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0B5D0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Form Char"/>
    <w:basedOn w:val="DefaultParagraphFont"/>
    <w:link w:val="Heading5"/>
    <w:uiPriority w:val="9"/>
    <w:rsid w:val="008D159C"/>
    <w:rPr>
      <w:rFonts w:ascii="Arial" w:eastAsiaTheme="majorEastAsia" w:hAnsi="Arial" w:cstheme="majorBidi"/>
      <w:b/>
      <w:sz w:val="28"/>
    </w:rPr>
  </w:style>
  <w:style w:type="table" w:customStyle="1" w:styleId="TableGrid58">
    <w:name w:val="Table Grid58"/>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F237D4"/>
    <w:pPr>
      <w:spacing w:after="0" w:line="240" w:lineRule="auto"/>
    </w:pPr>
    <w:tblPr>
      <w:tblStyleRowBandSize w:val="1"/>
      <w:tblStyleColBandSize w:val="1"/>
      <w:tblInd w:w="0" w:type="dxa"/>
      <w:tblBorders>
        <w:top w:val="single" w:sz="8" w:space="0" w:color="A7B789" w:themeColor="accent2"/>
        <w:left w:val="single" w:sz="8" w:space="0" w:color="A7B789" w:themeColor="accent2"/>
        <w:bottom w:val="single" w:sz="8" w:space="0" w:color="A7B789" w:themeColor="accent2"/>
        <w:right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table" w:customStyle="1" w:styleId="TableGrid65">
    <w:name w:val="Table Grid65"/>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DA1C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242C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31AAB"/>
    <w:pPr>
      <w:spacing w:before="100" w:beforeAutospacing="1" w:after="100" w:afterAutospacing="1" w:line="240" w:lineRule="auto"/>
      <w:jc w:val="left"/>
    </w:pPr>
    <w:rPr>
      <w:rFonts w:ascii="Times New Roman" w:eastAsiaTheme="minorEastAsia" w:hAnsi="Times New Roman" w:cs="Times New Roman"/>
      <w:sz w:val="24"/>
      <w:szCs w:val="24"/>
    </w:rPr>
  </w:style>
  <w:style w:type="table" w:customStyle="1" w:styleId="TableGrid100">
    <w:name w:val="Table Grid100"/>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23742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9F549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58F6"/>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3358F6"/>
    <w:rPr>
      <w:rFonts w:cs="Myriad Pro"/>
      <w:color w:val="000000"/>
      <w:sz w:val="20"/>
      <w:szCs w:val="20"/>
    </w:rPr>
  </w:style>
  <w:style w:type="character" w:customStyle="1" w:styleId="st1">
    <w:name w:val="st1"/>
    <w:basedOn w:val="DefaultParagraphFont"/>
    <w:rsid w:val="00C649B8"/>
  </w:style>
  <w:style w:type="paragraph" w:styleId="Bibliography">
    <w:name w:val="Bibliography"/>
    <w:basedOn w:val="Normal"/>
    <w:next w:val="Normal"/>
    <w:uiPriority w:val="37"/>
    <w:unhideWhenUsed/>
    <w:rsid w:val="007970B3"/>
  </w:style>
  <w:style w:type="paragraph" w:customStyle="1" w:styleId="Normal1">
    <w:name w:val="Normal1"/>
    <w:basedOn w:val="Normal"/>
    <w:rsid w:val="00165604"/>
    <w:pPr>
      <w:spacing w:before="100" w:beforeAutospacing="1" w:after="100" w:afterAutospacing="1" w:line="240" w:lineRule="auto"/>
      <w:jc w:val="left"/>
    </w:pPr>
    <w:rPr>
      <w:rFonts w:eastAsia="Times New Roman"/>
    </w:rPr>
  </w:style>
  <w:style w:type="paragraph" w:customStyle="1" w:styleId="indent">
    <w:name w:val="indent"/>
    <w:basedOn w:val="Normal"/>
    <w:rsid w:val="00165604"/>
    <w:pPr>
      <w:spacing w:before="100" w:beforeAutospacing="1" w:after="100" w:afterAutospacing="1" w:line="240" w:lineRule="auto"/>
      <w:ind w:left="720"/>
      <w:jc w:val="left"/>
    </w:pPr>
    <w:rPr>
      <w:rFonts w:eastAsia="Times New Roman"/>
    </w:rPr>
  </w:style>
  <w:style w:type="paragraph" w:customStyle="1" w:styleId="Subheading1">
    <w:name w:val="Subheading1"/>
    <w:link w:val="Subheading1Char"/>
    <w:rsid w:val="00001056"/>
    <w:pPr>
      <w:jc w:val="both"/>
    </w:pPr>
    <w:rPr>
      <w:rFonts w:ascii="Cambria" w:eastAsiaTheme="minorEastAsia" w:hAnsi="Cambria" w:cstheme="majorBidi"/>
      <w:smallCaps/>
      <w:color w:val="0D0D3F"/>
      <w:spacing w:val="5"/>
      <w:sz w:val="32"/>
      <w:szCs w:val="32"/>
    </w:rPr>
  </w:style>
  <w:style w:type="character" w:customStyle="1" w:styleId="Subheading1Char">
    <w:name w:val="Subheading1 Char"/>
    <w:basedOn w:val="Heading1Char"/>
    <w:link w:val="Subheading1"/>
    <w:rsid w:val="00001056"/>
    <w:rPr>
      <w:rFonts w:ascii="Cambria" w:eastAsiaTheme="minorEastAsia" w:hAnsi="Cambria" w:cstheme="majorBidi"/>
      <w:bCs w:val="0"/>
      <w:caps w:val="0"/>
      <w:smallCaps/>
      <w:color w:val="0D0D3F"/>
      <w:spacing w:val="5"/>
      <w:sz w:val="32"/>
      <w:szCs w:val="32"/>
    </w:rPr>
  </w:style>
  <w:style w:type="character" w:customStyle="1" w:styleId="defaulttext1">
    <w:name w:val="defaulttext1"/>
    <w:basedOn w:val="DefaultParagraphFont"/>
    <w:rsid w:val="00001056"/>
    <w:rPr>
      <w:rFonts w:ascii="Times New Roman" w:hAnsi="Times New Roman" w:cs="Times New Roman" w:hint="default"/>
      <w:sz w:val="24"/>
      <w:szCs w:val="24"/>
    </w:rPr>
  </w:style>
  <w:style w:type="paragraph" w:customStyle="1" w:styleId="Style1">
    <w:name w:val="Style1"/>
    <w:basedOn w:val="Normal"/>
    <w:link w:val="Style1Char"/>
    <w:qFormat/>
    <w:rsid w:val="007678A4"/>
    <w:pPr>
      <w:pBdr>
        <w:top w:val="dotted" w:sz="2" w:space="1" w:color="004E6C"/>
        <w:bottom w:val="dotted" w:sz="2" w:space="1" w:color="004E6C"/>
      </w:pBdr>
      <w:jc w:val="center"/>
    </w:pPr>
    <w:rPr>
      <w:rFonts w:ascii="Cambria" w:hAnsi="Cambria" w:cs="Calibri"/>
      <w:caps/>
      <w:color w:val="004E6C"/>
      <w:sz w:val="40"/>
      <w:szCs w:val="40"/>
    </w:rPr>
  </w:style>
  <w:style w:type="paragraph" w:customStyle="1" w:styleId="Style2">
    <w:name w:val="Style2"/>
    <w:basedOn w:val="Normal"/>
    <w:link w:val="Style2Char"/>
    <w:rsid w:val="00FF159E"/>
    <w:pPr>
      <w:pBdr>
        <w:bottom w:val="thinThickSmallGap" w:sz="12" w:space="1" w:color="009DD9"/>
      </w:pBdr>
      <w:spacing w:after="0"/>
    </w:pPr>
    <w:rPr>
      <w:rFonts w:ascii="Cambria" w:hAnsi="Cambria"/>
      <w:b/>
      <w:caps/>
      <w:color w:val="004E6C"/>
      <w:sz w:val="28"/>
      <w:szCs w:val="28"/>
    </w:rPr>
  </w:style>
  <w:style w:type="character" w:customStyle="1" w:styleId="Style1Char">
    <w:name w:val="Style1 Char"/>
    <w:basedOn w:val="DefaultParagraphFont"/>
    <w:link w:val="Style1"/>
    <w:rsid w:val="007678A4"/>
    <w:rPr>
      <w:rFonts w:ascii="Cambria" w:hAnsi="Cambria" w:cs="Calibri"/>
      <w:caps/>
      <w:color w:val="004E6C"/>
      <w:sz w:val="40"/>
      <w:szCs w:val="40"/>
    </w:rPr>
  </w:style>
  <w:style w:type="character" w:customStyle="1" w:styleId="Style2Char">
    <w:name w:val="Style2 Char"/>
    <w:basedOn w:val="DefaultParagraphFont"/>
    <w:link w:val="Style2"/>
    <w:rsid w:val="00FF159E"/>
    <w:rPr>
      <w:rFonts w:ascii="Cambria" w:hAnsi="Cambria" w:cs="Arial"/>
      <w:b/>
      <w:caps/>
      <w:color w:val="004E6C"/>
      <w:sz w:val="28"/>
      <w:szCs w:val="28"/>
    </w:rPr>
  </w:style>
  <w:style w:type="paragraph" w:styleId="Revision">
    <w:name w:val="Revision"/>
    <w:hidden/>
    <w:uiPriority w:val="99"/>
    <w:semiHidden/>
    <w:rsid w:val="000E4AB7"/>
    <w:pPr>
      <w:spacing w:after="0" w:line="240" w:lineRule="auto"/>
    </w:pPr>
    <w:rPr>
      <w:rFonts w:ascii="Arial" w:hAnsi="Arial"/>
    </w:rPr>
  </w:style>
  <w:style w:type="paragraph" w:styleId="FootnoteText">
    <w:name w:val="footnote text"/>
    <w:basedOn w:val="Normal"/>
    <w:link w:val="FootnoteTextChar"/>
    <w:uiPriority w:val="99"/>
    <w:semiHidden/>
    <w:unhideWhenUsed/>
    <w:rsid w:val="004402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25C"/>
    <w:rPr>
      <w:rFonts w:ascii="Arial" w:hAnsi="Arial"/>
      <w:sz w:val="20"/>
      <w:szCs w:val="20"/>
    </w:rPr>
  </w:style>
  <w:style w:type="character" w:styleId="FootnoteReference">
    <w:name w:val="footnote reference"/>
    <w:basedOn w:val="DefaultParagraphFont"/>
    <w:uiPriority w:val="99"/>
    <w:semiHidden/>
    <w:unhideWhenUsed/>
    <w:rsid w:val="0044025C"/>
    <w:rPr>
      <w:vertAlign w:val="superscript"/>
    </w:rPr>
  </w:style>
  <w:style w:type="character" w:customStyle="1" w:styleId="apple-converted-space">
    <w:name w:val="apple-converted-space"/>
    <w:basedOn w:val="DefaultParagraphFont"/>
    <w:rsid w:val="00564D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1055"/>
    <w:pPr>
      <w:spacing w:after="120" w:line="300" w:lineRule="auto"/>
      <w:jc w:val="both"/>
    </w:pPr>
    <w:rPr>
      <w:rFonts w:ascii="Arial" w:hAnsi="Arial"/>
    </w:rPr>
  </w:style>
  <w:style w:type="paragraph" w:styleId="Heading1">
    <w:name w:val="heading 1"/>
    <w:basedOn w:val="Normal"/>
    <w:next w:val="Normal"/>
    <w:link w:val="Heading1Char"/>
    <w:autoRedefine/>
    <w:uiPriority w:val="9"/>
    <w:qFormat/>
    <w:rsid w:val="00635C1E"/>
    <w:pPr>
      <w:keepNext/>
      <w:keepLines/>
      <w:spacing w:after="0"/>
      <w:jc w:val="left"/>
      <w:outlineLvl w:val="0"/>
    </w:pPr>
    <w:rPr>
      <w:rFonts w:ascii="Cambria" w:eastAsiaTheme="majorEastAsia" w:hAnsi="Cambria" w:cstheme="majorBidi"/>
      <w:bCs/>
      <w:caps/>
      <w:color w:val="0D0D3F"/>
      <w:sz w:val="36"/>
      <w:szCs w:val="28"/>
    </w:rPr>
  </w:style>
  <w:style w:type="paragraph" w:styleId="Heading2">
    <w:name w:val="heading 2"/>
    <w:basedOn w:val="Normal"/>
    <w:next w:val="Normal"/>
    <w:link w:val="Heading2Char"/>
    <w:autoRedefine/>
    <w:uiPriority w:val="9"/>
    <w:unhideWhenUsed/>
    <w:qFormat/>
    <w:rsid w:val="002742A1"/>
    <w:pPr>
      <w:keepNext/>
      <w:keepLines/>
      <w:spacing w:after="0"/>
      <w:jc w:val="left"/>
      <w:outlineLvl w:val="1"/>
    </w:pPr>
    <w:rPr>
      <w:rFonts w:ascii="Cambria" w:eastAsiaTheme="majorEastAsia" w:hAnsi="Cambria" w:cstheme="majorBidi"/>
      <w:b/>
      <w:bCs/>
      <w:smallCaps/>
      <w:color w:val="121254"/>
      <w:sz w:val="32"/>
      <w:szCs w:val="26"/>
    </w:rPr>
  </w:style>
  <w:style w:type="paragraph" w:styleId="Heading3">
    <w:name w:val="heading 3"/>
    <w:basedOn w:val="Normal"/>
    <w:next w:val="Normal"/>
    <w:link w:val="Heading3Char"/>
    <w:autoRedefine/>
    <w:uiPriority w:val="9"/>
    <w:unhideWhenUsed/>
    <w:qFormat/>
    <w:rsid w:val="00EC653E"/>
    <w:pPr>
      <w:keepNext/>
      <w:keepLines/>
      <w:spacing w:before="200" w:after="0"/>
      <w:jc w:val="center"/>
      <w:outlineLvl w:val="2"/>
    </w:pPr>
    <w:rPr>
      <w:rFonts w:eastAsia="Times New Roman" w:cs="Arial"/>
      <w:b/>
      <w:bCs/>
      <w:color w:val="000000" w:themeColor="text1"/>
      <w:sz w:val="28"/>
    </w:rPr>
  </w:style>
  <w:style w:type="paragraph" w:styleId="Heading4">
    <w:name w:val="heading 4"/>
    <w:aliases w:val="Table/Figure Caption"/>
    <w:basedOn w:val="Normal"/>
    <w:next w:val="Normal"/>
    <w:link w:val="Heading4Char"/>
    <w:autoRedefine/>
    <w:uiPriority w:val="9"/>
    <w:unhideWhenUsed/>
    <w:qFormat/>
    <w:rsid w:val="00B803DF"/>
    <w:pPr>
      <w:keepNext/>
      <w:keepLines/>
      <w:spacing w:before="360" w:after="100" w:afterAutospacing="1"/>
      <w:outlineLvl w:val="3"/>
    </w:pPr>
    <w:rPr>
      <w:rFonts w:eastAsia="Calibri" w:cstheme="majorBidi"/>
      <w:bCs/>
      <w:iCs/>
      <w:color w:val="1F1F93"/>
      <w:sz w:val="20"/>
    </w:rPr>
  </w:style>
  <w:style w:type="paragraph" w:styleId="Heading5">
    <w:name w:val="heading 5"/>
    <w:aliases w:val="Form"/>
    <w:basedOn w:val="Normal"/>
    <w:next w:val="Normal"/>
    <w:link w:val="Heading5Char"/>
    <w:uiPriority w:val="9"/>
    <w:unhideWhenUsed/>
    <w:rsid w:val="008D159C"/>
    <w:pPr>
      <w:keepNext/>
      <w:keepLines/>
      <w:spacing w:before="200" w:after="0"/>
      <w:jc w:val="center"/>
      <w:outlineLvl w:val="4"/>
    </w:pPr>
    <w:rPr>
      <w:rFonts w:eastAsiaTheme="majorEastAsia" w:cstheme="majorBidi"/>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1E"/>
    <w:rPr>
      <w:rFonts w:ascii="Cambria" w:eastAsiaTheme="majorEastAsia" w:hAnsi="Cambria" w:cstheme="majorBidi"/>
      <w:bCs/>
      <w:caps/>
      <w:color w:val="0D0D3F"/>
      <w:sz w:val="36"/>
      <w:szCs w:val="28"/>
    </w:rPr>
  </w:style>
  <w:style w:type="character" w:customStyle="1" w:styleId="Heading2Char">
    <w:name w:val="Heading 2 Char"/>
    <w:basedOn w:val="DefaultParagraphFont"/>
    <w:link w:val="Heading2"/>
    <w:uiPriority w:val="9"/>
    <w:rsid w:val="002742A1"/>
    <w:rPr>
      <w:rFonts w:ascii="Cambria" w:eastAsiaTheme="majorEastAsia" w:hAnsi="Cambria" w:cstheme="majorBidi"/>
      <w:b/>
      <w:bCs/>
      <w:smallCaps/>
      <w:color w:val="121254"/>
      <w:sz w:val="32"/>
      <w:szCs w:val="26"/>
    </w:rPr>
  </w:style>
  <w:style w:type="character" w:customStyle="1" w:styleId="Heading3Char">
    <w:name w:val="Heading 3 Char"/>
    <w:basedOn w:val="DefaultParagraphFont"/>
    <w:link w:val="Heading3"/>
    <w:uiPriority w:val="9"/>
    <w:rsid w:val="00EC653E"/>
    <w:rPr>
      <w:rFonts w:ascii="Arial" w:eastAsia="Times New Roman" w:hAnsi="Arial" w:cs="Arial"/>
      <w:b/>
      <w:bCs/>
      <w:color w:val="000000" w:themeColor="text1"/>
      <w:sz w:val="28"/>
    </w:rPr>
  </w:style>
  <w:style w:type="character" w:styleId="Emphasis">
    <w:name w:val="Emphasis"/>
    <w:basedOn w:val="DefaultParagraphFont"/>
    <w:uiPriority w:val="20"/>
    <w:qFormat/>
    <w:rsid w:val="00D646B8"/>
    <w:rPr>
      <w:rFonts w:asciiTheme="minorHAnsi" w:hAnsiTheme="minorHAnsi"/>
      <w:i/>
      <w:iCs/>
      <w:sz w:val="22"/>
    </w:rPr>
  </w:style>
  <w:style w:type="paragraph" w:styleId="Title">
    <w:name w:val="Title"/>
    <w:aliases w:val="Annex Title"/>
    <w:basedOn w:val="Heading1"/>
    <w:next w:val="Normal"/>
    <w:link w:val="TitleChar"/>
    <w:autoRedefine/>
    <w:uiPriority w:val="10"/>
    <w:qFormat/>
    <w:rsid w:val="00101055"/>
    <w:pPr>
      <w:pBdr>
        <w:bottom w:val="single" w:sz="12" w:space="1" w:color="auto"/>
      </w:pBdr>
      <w:spacing w:after="300"/>
      <w:contextualSpacing/>
    </w:pPr>
    <w:rPr>
      <w:rFonts w:ascii="Arial" w:hAnsi="Arial"/>
      <w:caps w:val="0"/>
      <w:spacing w:val="5"/>
      <w:kern w:val="28"/>
      <w:sz w:val="56"/>
      <w:szCs w:val="52"/>
    </w:rPr>
  </w:style>
  <w:style w:type="character" w:customStyle="1" w:styleId="TitleChar">
    <w:name w:val="Title Char"/>
    <w:aliases w:val="Annex Title Char"/>
    <w:basedOn w:val="DefaultParagraphFont"/>
    <w:link w:val="Title"/>
    <w:uiPriority w:val="10"/>
    <w:rsid w:val="00101055"/>
    <w:rPr>
      <w:rFonts w:ascii="Arial" w:eastAsiaTheme="majorEastAsia" w:hAnsi="Arial" w:cstheme="majorBidi"/>
      <w:bCs/>
      <w:color w:val="0D0D3F"/>
      <w:spacing w:val="5"/>
      <w:kern w:val="28"/>
      <w:sz w:val="56"/>
      <w:szCs w:val="52"/>
    </w:rPr>
  </w:style>
  <w:style w:type="character" w:customStyle="1" w:styleId="Heading4Char">
    <w:name w:val="Heading 4 Char"/>
    <w:aliases w:val="Table/Figure Caption Char"/>
    <w:basedOn w:val="DefaultParagraphFont"/>
    <w:link w:val="Heading4"/>
    <w:uiPriority w:val="9"/>
    <w:rsid w:val="00B803DF"/>
    <w:rPr>
      <w:rFonts w:ascii="Arial" w:eastAsia="Calibri" w:hAnsi="Arial" w:cstheme="majorBidi"/>
      <w:bCs/>
      <w:iCs/>
      <w:color w:val="1F1F93"/>
      <w:sz w:val="20"/>
    </w:rPr>
  </w:style>
  <w:style w:type="paragraph" w:styleId="ListParagraph">
    <w:name w:val="List Paragraph"/>
    <w:basedOn w:val="Normal"/>
    <w:uiPriority w:val="34"/>
    <w:qFormat/>
    <w:rsid w:val="00D646B8"/>
    <w:pPr>
      <w:ind w:left="720"/>
      <w:contextualSpacing/>
    </w:pPr>
  </w:style>
  <w:style w:type="paragraph" w:styleId="TOCHeading">
    <w:name w:val="TOC Heading"/>
    <w:basedOn w:val="Heading1"/>
    <w:next w:val="Normal"/>
    <w:autoRedefine/>
    <w:uiPriority w:val="39"/>
    <w:unhideWhenUsed/>
    <w:qFormat/>
    <w:rsid w:val="00101055"/>
    <w:pPr>
      <w:outlineLvl w:val="9"/>
    </w:pPr>
    <w:rPr>
      <w:caps w:val="0"/>
      <w:sz w:val="32"/>
      <w:lang w:eastAsia="ja-JP"/>
    </w:rPr>
  </w:style>
  <w:style w:type="paragraph" w:styleId="TOC1">
    <w:name w:val="toc 1"/>
    <w:basedOn w:val="Normal"/>
    <w:next w:val="Normal"/>
    <w:autoRedefine/>
    <w:uiPriority w:val="39"/>
    <w:unhideWhenUsed/>
    <w:rsid w:val="00D646B8"/>
    <w:pPr>
      <w:tabs>
        <w:tab w:val="right" w:leader="dot" w:pos="9350"/>
      </w:tabs>
      <w:spacing w:line="240" w:lineRule="auto"/>
    </w:pPr>
    <w:rPr>
      <w:noProof/>
    </w:rPr>
  </w:style>
  <w:style w:type="paragraph" w:styleId="TOC2">
    <w:name w:val="toc 2"/>
    <w:basedOn w:val="Normal"/>
    <w:next w:val="Normal"/>
    <w:autoRedefine/>
    <w:uiPriority w:val="39"/>
    <w:unhideWhenUsed/>
    <w:rsid w:val="00D646B8"/>
    <w:pPr>
      <w:tabs>
        <w:tab w:val="right" w:leader="dot" w:pos="9350"/>
      </w:tabs>
      <w:spacing w:line="240" w:lineRule="auto"/>
      <w:ind w:left="216"/>
    </w:pPr>
    <w:rPr>
      <w:noProof/>
    </w:rPr>
  </w:style>
  <w:style w:type="paragraph" w:styleId="TOC3">
    <w:name w:val="toc 3"/>
    <w:basedOn w:val="Normal"/>
    <w:next w:val="Normal"/>
    <w:autoRedefine/>
    <w:uiPriority w:val="39"/>
    <w:unhideWhenUsed/>
    <w:rsid w:val="00D646B8"/>
    <w:pPr>
      <w:tabs>
        <w:tab w:val="right" w:leader="dot" w:pos="9350"/>
      </w:tabs>
      <w:spacing w:line="240" w:lineRule="auto"/>
      <w:ind w:left="446"/>
    </w:pPr>
    <w:rPr>
      <w:noProof/>
    </w:rPr>
  </w:style>
  <w:style w:type="character" w:styleId="Hyperlink">
    <w:name w:val="Hyperlink"/>
    <w:basedOn w:val="DefaultParagraphFont"/>
    <w:uiPriority w:val="99"/>
    <w:unhideWhenUsed/>
    <w:rsid w:val="00D646B8"/>
    <w:rPr>
      <w:color w:val="67AABF" w:themeColor="hyperlink"/>
      <w:u w:val="single"/>
    </w:rPr>
  </w:style>
  <w:style w:type="paragraph" w:styleId="BalloonText">
    <w:name w:val="Balloon Text"/>
    <w:basedOn w:val="Normal"/>
    <w:link w:val="BalloonTextChar"/>
    <w:uiPriority w:val="99"/>
    <w:semiHidden/>
    <w:unhideWhenUsed/>
    <w:rsid w:val="00D646B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6B8"/>
    <w:rPr>
      <w:rFonts w:ascii="Tahoma" w:hAnsi="Tahoma" w:cs="Tahoma"/>
      <w:sz w:val="16"/>
      <w:szCs w:val="16"/>
    </w:rPr>
  </w:style>
  <w:style w:type="paragraph" w:styleId="Header">
    <w:name w:val="header"/>
    <w:basedOn w:val="Normal"/>
    <w:link w:val="HeaderChar"/>
    <w:uiPriority w:val="99"/>
    <w:unhideWhenUsed/>
    <w:rsid w:val="00D646B8"/>
    <w:pPr>
      <w:tabs>
        <w:tab w:val="center" w:pos="4680"/>
        <w:tab w:val="right" w:pos="9360"/>
      </w:tabs>
      <w:spacing w:after="0"/>
    </w:pPr>
  </w:style>
  <w:style w:type="character" w:customStyle="1" w:styleId="HeaderChar">
    <w:name w:val="Header Char"/>
    <w:basedOn w:val="DefaultParagraphFont"/>
    <w:link w:val="Header"/>
    <w:uiPriority w:val="99"/>
    <w:rsid w:val="00D646B8"/>
    <w:rPr>
      <w:rFonts w:ascii="Arial" w:hAnsi="Arial" w:cs="Arial"/>
    </w:rPr>
  </w:style>
  <w:style w:type="paragraph" w:styleId="Footer">
    <w:name w:val="footer"/>
    <w:basedOn w:val="Normal"/>
    <w:link w:val="FooterChar"/>
    <w:uiPriority w:val="99"/>
    <w:unhideWhenUsed/>
    <w:rsid w:val="00D646B8"/>
    <w:pPr>
      <w:tabs>
        <w:tab w:val="center" w:pos="4680"/>
        <w:tab w:val="right" w:pos="9360"/>
      </w:tabs>
      <w:spacing w:after="0"/>
    </w:pPr>
  </w:style>
  <w:style w:type="character" w:customStyle="1" w:styleId="FooterChar">
    <w:name w:val="Footer Char"/>
    <w:basedOn w:val="DefaultParagraphFont"/>
    <w:link w:val="Footer"/>
    <w:uiPriority w:val="99"/>
    <w:rsid w:val="00D646B8"/>
    <w:rPr>
      <w:rFonts w:ascii="Arial" w:hAnsi="Arial" w:cs="Arial"/>
    </w:rPr>
  </w:style>
  <w:style w:type="table" w:customStyle="1" w:styleId="Table">
    <w:name w:val="Table"/>
    <w:basedOn w:val="TableNormal"/>
    <w:uiPriority w:val="99"/>
    <w:rsid w:val="00D646B8"/>
    <w:pPr>
      <w:spacing w:after="0" w:line="240" w:lineRule="auto"/>
    </w:pPr>
    <w:tblPr>
      <w:tblStyleRowBandSize w:val="1"/>
      <w:tblInd w:w="0" w:type="dxa"/>
      <w:tblCellMar>
        <w:top w:w="0" w:type="dxa"/>
        <w:left w:w="108" w:type="dxa"/>
        <w:bottom w:w="0" w:type="dxa"/>
        <w:right w:w="108" w:type="dxa"/>
      </w:tblCellMar>
    </w:tblPr>
    <w:tblStylePr w:type="firstRow">
      <w:rPr>
        <w:rFonts w:ascii="Courier (W1)" w:hAnsi="Courier (W1)"/>
        <w:b/>
        <w:sz w:val="22"/>
      </w:rPr>
      <w:tblPr/>
      <w:tcPr>
        <w:tcBorders>
          <w:top w:val="single" w:sz="24" w:space="0" w:color="auto"/>
          <w:left w:val="single" w:sz="8" w:space="0" w:color="auto"/>
          <w:bottom w:val="single" w:sz="24" w:space="0" w:color="auto"/>
          <w:right w:val="single" w:sz="4" w:space="0" w:color="auto"/>
          <w:insideH w:val="single" w:sz="4" w:space="0" w:color="auto"/>
          <w:insideV w:val="single" w:sz="8" w:space="0" w:color="auto"/>
        </w:tcBorders>
        <w:shd w:val="clear" w:color="auto" w:fill="B7FFB0"/>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qFormat/>
    <w:rsid w:val="00101055"/>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D646B8"/>
    <w:rPr>
      <w:i/>
    </w:rPr>
  </w:style>
  <w:style w:type="paragraph" w:customStyle="1" w:styleId="ExtraEmphasis">
    <w:name w:val="Extra Emphasis"/>
    <w:basedOn w:val="Normal"/>
    <w:next w:val="Normal"/>
    <w:rsid w:val="00D646B8"/>
    <w:rPr>
      <w:b/>
      <w:smallCaps/>
      <w:color w:val="1A1A7E"/>
    </w:rPr>
  </w:style>
  <w:style w:type="paragraph" w:styleId="NoSpacing">
    <w:name w:val="No Spacing"/>
    <w:uiPriority w:val="1"/>
    <w:qFormat/>
    <w:rsid w:val="00101055"/>
    <w:pPr>
      <w:spacing w:after="0" w:line="240" w:lineRule="auto"/>
      <w:jc w:val="both"/>
    </w:pPr>
  </w:style>
  <w:style w:type="table" w:styleId="TableGrid">
    <w:name w:val="Table Grid"/>
    <w:basedOn w:val="TableNormal"/>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646B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646B8"/>
    <w:rPr>
      <w:sz w:val="16"/>
      <w:szCs w:val="16"/>
    </w:rPr>
  </w:style>
  <w:style w:type="paragraph" w:styleId="CommentText">
    <w:name w:val="annotation text"/>
    <w:basedOn w:val="Normal"/>
    <w:link w:val="CommentTextChar"/>
    <w:uiPriority w:val="99"/>
    <w:unhideWhenUsed/>
    <w:rsid w:val="00D646B8"/>
    <w:pPr>
      <w:spacing w:line="240" w:lineRule="auto"/>
    </w:pPr>
    <w:rPr>
      <w:sz w:val="20"/>
      <w:szCs w:val="20"/>
    </w:rPr>
  </w:style>
  <w:style w:type="character" w:customStyle="1" w:styleId="CommentTextChar">
    <w:name w:val="Comment Text Char"/>
    <w:basedOn w:val="DefaultParagraphFont"/>
    <w:link w:val="CommentText"/>
    <w:uiPriority w:val="99"/>
    <w:rsid w:val="00D646B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46B8"/>
    <w:rPr>
      <w:b/>
      <w:bCs/>
    </w:rPr>
  </w:style>
  <w:style w:type="character" w:customStyle="1" w:styleId="CommentSubjectChar">
    <w:name w:val="Comment Subject Char"/>
    <w:basedOn w:val="CommentTextChar"/>
    <w:link w:val="CommentSubject"/>
    <w:uiPriority w:val="99"/>
    <w:semiHidden/>
    <w:rsid w:val="00D646B8"/>
    <w:rPr>
      <w:rFonts w:ascii="Arial" w:hAnsi="Arial" w:cs="Arial"/>
      <w:b/>
      <w:bCs/>
      <w:sz w:val="20"/>
      <w:szCs w:val="20"/>
    </w:rPr>
  </w:style>
  <w:style w:type="paragraph" w:styleId="Quote">
    <w:name w:val="Quote"/>
    <w:basedOn w:val="Normal"/>
    <w:next w:val="Normal"/>
    <w:link w:val="QuoteChar"/>
    <w:uiPriority w:val="29"/>
    <w:qFormat/>
    <w:rsid w:val="00D646B8"/>
    <w:pPr>
      <w:spacing w:after="200" w:line="276" w:lineRule="auto"/>
      <w:jc w:val="left"/>
    </w:pPr>
    <w:rPr>
      <w:rFonts w:asciiTheme="minorHAnsi" w:eastAsiaTheme="minorEastAsia" w:hAnsiTheme="minorHAnsi"/>
      <w:i/>
      <w:iCs/>
      <w:color w:val="000000" w:themeColor="text1"/>
      <w:lang w:eastAsia="ja-JP"/>
    </w:rPr>
  </w:style>
  <w:style w:type="character" w:customStyle="1" w:styleId="QuoteChar">
    <w:name w:val="Quote Char"/>
    <w:basedOn w:val="DefaultParagraphFont"/>
    <w:link w:val="Quote"/>
    <w:uiPriority w:val="29"/>
    <w:rsid w:val="00D646B8"/>
    <w:rPr>
      <w:rFonts w:eastAsiaTheme="minorEastAsia"/>
      <w:i/>
      <w:iCs/>
      <w:color w:val="000000" w:themeColor="text1"/>
      <w:lang w:eastAsia="ja-JP"/>
    </w:rPr>
  </w:style>
  <w:style w:type="paragraph" w:styleId="Caption">
    <w:name w:val="caption"/>
    <w:basedOn w:val="Normal"/>
    <w:next w:val="Normal"/>
    <w:uiPriority w:val="35"/>
    <w:semiHidden/>
    <w:unhideWhenUsed/>
    <w:qFormat/>
    <w:rsid w:val="00101055"/>
    <w:rPr>
      <w:b/>
      <w:bCs/>
      <w:color w:val="6F6F74" w:themeColor="accent1"/>
      <w:sz w:val="18"/>
      <w:szCs w:val="18"/>
    </w:rPr>
  </w:style>
  <w:style w:type="character" w:styleId="SubtleReference">
    <w:name w:val="Subtle Reference"/>
    <w:basedOn w:val="DefaultParagraphFont"/>
    <w:uiPriority w:val="31"/>
    <w:rsid w:val="00D646B8"/>
    <w:rPr>
      <w:smallCaps/>
      <w:color w:val="A7B789" w:themeColor="accent2"/>
      <w:u w:val="single"/>
    </w:rPr>
  </w:style>
  <w:style w:type="character" w:styleId="Strong">
    <w:name w:val="Strong"/>
    <w:basedOn w:val="DefaultParagraphFont"/>
    <w:uiPriority w:val="22"/>
    <w:rsid w:val="00D646B8"/>
    <w:rPr>
      <w:b/>
      <w:bCs/>
    </w:rPr>
  </w:style>
  <w:style w:type="character" w:styleId="PlaceholderText">
    <w:name w:val="Placeholder Text"/>
    <w:basedOn w:val="DefaultParagraphFont"/>
    <w:uiPriority w:val="99"/>
    <w:semiHidden/>
    <w:rsid w:val="00D646B8"/>
    <w:rPr>
      <w:color w:val="808080"/>
    </w:rPr>
  </w:style>
  <w:style w:type="character" w:styleId="FollowedHyperlink">
    <w:name w:val="FollowedHyperlink"/>
    <w:basedOn w:val="DefaultParagraphFont"/>
    <w:uiPriority w:val="99"/>
    <w:semiHidden/>
    <w:unhideWhenUsed/>
    <w:rsid w:val="00D646B8"/>
    <w:rPr>
      <w:color w:val="B1B5AB" w:themeColor="followedHyperlink"/>
      <w:u w:val="single"/>
    </w:rPr>
  </w:style>
  <w:style w:type="character" w:customStyle="1" w:styleId="FieldStyle">
    <w:name w:val="Field Style"/>
    <w:basedOn w:val="DefaultParagraphFont"/>
    <w:uiPriority w:val="1"/>
    <w:rsid w:val="00D646B8"/>
    <w:rPr>
      <w:b/>
      <w:color w:val="0070C0"/>
    </w:rPr>
  </w:style>
  <w:style w:type="table" w:styleId="LightGrid-Accent1">
    <w:name w:val="Light Grid Accent 1"/>
    <w:basedOn w:val="TableNormal"/>
    <w:uiPriority w:val="62"/>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insideH w:val="single" w:sz="8" w:space="0" w:color="6F6F74" w:themeColor="accent1"/>
        <w:insideV w:val="single" w:sz="8" w:space="0" w:color="6F6F7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18" w:space="0" w:color="6F6F74" w:themeColor="accent1"/>
          <w:right w:val="single" w:sz="8" w:space="0" w:color="6F6F74" w:themeColor="accent1"/>
          <w:insideH w:val="nil"/>
          <w:insideV w:val="single" w:sz="8" w:space="0" w:color="6F6F7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insideH w:val="nil"/>
          <w:insideV w:val="single" w:sz="8" w:space="0" w:color="6F6F7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shd w:val="clear" w:color="auto" w:fill="DBDBDC" w:themeFill="accent1" w:themeFillTint="3F"/>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shd w:val="clear" w:color="auto" w:fill="DBDBDC" w:themeFill="accent1" w:themeFillTint="3F"/>
      </w:tcPr>
    </w:tblStylePr>
    <w:tblStylePr w:type="band2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insideV w:val="single" w:sz="8" w:space="0" w:color="6F6F74" w:themeColor="accent1"/>
        </w:tcBorders>
      </w:tcPr>
    </w:tblStylePr>
  </w:style>
  <w:style w:type="table" w:styleId="LightGrid-Accent4">
    <w:name w:val="Light Grid Accent 4"/>
    <w:basedOn w:val="TableNormal"/>
    <w:uiPriority w:val="62"/>
    <w:rsid w:val="00D646B8"/>
    <w:pPr>
      <w:spacing w:after="0" w:line="240" w:lineRule="auto"/>
    </w:pPr>
    <w:tblPr>
      <w:tblStyleRowBandSize w:val="1"/>
      <w:tblStyleColBandSize w:val="1"/>
      <w:tblInd w:w="0" w:type="dxa"/>
      <w:tblBorders>
        <w:top w:val="single" w:sz="8" w:space="0" w:color="161669"/>
        <w:left w:val="single" w:sz="8" w:space="0" w:color="161669"/>
        <w:bottom w:val="single" w:sz="8" w:space="0" w:color="161669"/>
        <w:right w:val="single" w:sz="8" w:space="0" w:color="161669"/>
        <w:insideH w:val="single" w:sz="8" w:space="0" w:color="161669"/>
        <w:insideV w:val="single" w:sz="8" w:space="0" w:color="161669"/>
      </w:tblBorders>
      <w:tblCellMar>
        <w:top w:w="0" w:type="dxa"/>
        <w:left w:w="108" w:type="dxa"/>
        <w:bottom w:w="0" w:type="dxa"/>
        <w:right w:w="108" w:type="dxa"/>
      </w:tblCellMar>
    </w:tblPr>
    <w:tcPr>
      <w:shd w:val="clear" w:color="auto" w:fill="8585E5"/>
    </w:tcPr>
    <w:tblStylePr w:type="firstRow">
      <w:pPr>
        <w:spacing w:before="0" w:after="0" w:line="240" w:lineRule="auto"/>
      </w:pPr>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18" w:space="0" w:color="92A9B9" w:themeColor="accent4"/>
          <w:right w:val="single" w:sz="8" w:space="0" w:color="92A9B9" w:themeColor="accent4"/>
          <w:insideH w:val="nil"/>
          <w:insideV w:val="single" w:sz="8" w:space="0" w:color="92A9B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A9B9" w:themeColor="accent4"/>
          <w:left w:val="single" w:sz="8" w:space="0" w:color="92A9B9" w:themeColor="accent4"/>
          <w:bottom w:val="single" w:sz="8" w:space="0" w:color="92A9B9" w:themeColor="accent4"/>
          <w:right w:val="single" w:sz="8" w:space="0" w:color="92A9B9" w:themeColor="accent4"/>
          <w:insideH w:val="nil"/>
          <w:insideV w:val="single" w:sz="8" w:space="0" w:color="92A9B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tcPr>
    </w:tblStylePr>
    <w:tblStylePr w:type="band1Vert">
      <w:tblPr/>
      <w:tcPr>
        <w:tcBorders>
          <w:top w:val="single" w:sz="8" w:space="0" w:color="92A9B9" w:themeColor="accent4"/>
          <w:left w:val="single" w:sz="8" w:space="0" w:color="92A9B9" w:themeColor="accent4"/>
          <w:bottom w:val="single" w:sz="8" w:space="0" w:color="92A9B9" w:themeColor="accent4"/>
          <w:right w:val="single" w:sz="8" w:space="0" w:color="92A9B9" w:themeColor="accent4"/>
        </w:tcBorders>
        <w:shd w:val="clear" w:color="auto" w:fill="E4E9ED" w:themeFill="accent4" w:themeFillTint="3F"/>
      </w:tcPr>
    </w:tblStylePr>
    <w:tblStylePr w:type="band1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shd w:val="clear" w:color="auto" w:fill="E4E9ED" w:themeFill="accent4" w:themeFillTint="3F"/>
      </w:tcPr>
    </w:tblStylePr>
    <w:tblStylePr w:type="band2Horz">
      <w:tblPr/>
      <w:tcPr>
        <w:tcBorders>
          <w:top w:val="single" w:sz="8" w:space="0" w:color="92A9B9" w:themeColor="accent4"/>
          <w:left w:val="single" w:sz="8" w:space="0" w:color="92A9B9" w:themeColor="accent4"/>
          <w:bottom w:val="single" w:sz="8" w:space="0" w:color="92A9B9" w:themeColor="accent4"/>
          <w:right w:val="single" w:sz="8" w:space="0" w:color="92A9B9" w:themeColor="accent4"/>
          <w:insideV w:val="single" w:sz="8" w:space="0" w:color="92A9B9" w:themeColor="accent4"/>
        </w:tcBorders>
      </w:tcPr>
    </w:tblStylePr>
  </w:style>
  <w:style w:type="table" w:styleId="LightList-Accent1">
    <w:name w:val="Light List Accent 1"/>
    <w:basedOn w:val="TableNormal"/>
    <w:uiPriority w:val="61"/>
    <w:rsid w:val="00D646B8"/>
    <w:pPr>
      <w:spacing w:after="0" w:line="240" w:lineRule="auto"/>
    </w:pPr>
    <w:tblPr>
      <w:tblStyleRowBandSize w:val="1"/>
      <w:tblStyleColBandSize w:val="1"/>
      <w:tblInd w:w="0" w:type="dxa"/>
      <w:tblBorders>
        <w:top w:val="single" w:sz="8" w:space="0" w:color="6F6F74" w:themeColor="accent1"/>
        <w:left w:val="single" w:sz="8" w:space="0" w:color="6F6F74" w:themeColor="accent1"/>
        <w:bottom w:val="single" w:sz="8" w:space="0" w:color="6F6F74" w:themeColor="accent1"/>
        <w:right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F6F74" w:themeFill="accent1"/>
      </w:tcPr>
    </w:tblStylePr>
    <w:tblStylePr w:type="lastRow">
      <w:pPr>
        <w:spacing w:before="0" w:after="0" w:line="240" w:lineRule="auto"/>
      </w:pPr>
      <w:rPr>
        <w:b/>
        <w:bCs/>
      </w:rPr>
      <w:tblPr/>
      <w:tcPr>
        <w:tcBorders>
          <w:top w:val="double" w:sz="6" w:space="0" w:color="6F6F74" w:themeColor="accent1"/>
          <w:left w:val="single" w:sz="8" w:space="0" w:color="6F6F74" w:themeColor="accent1"/>
          <w:bottom w:val="single" w:sz="8" w:space="0" w:color="6F6F74" w:themeColor="accent1"/>
          <w:right w:val="single" w:sz="8" w:space="0" w:color="6F6F74" w:themeColor="accent1"/>
        </w:tcBorders>
      </w:tcPr>
    </w:tblStylePr>
    <w:tblStylePr w:type="firstCol">
      <w:rPr>
        <w:b/>
        <w:bCs/>
      </w:rPr>
    </w:tblStylePr>
    <w:tblStylePr w:type="lastCol">
      <w:rPr>
        <w:b/>
        <w:bCs/>
      </w:rPr>
    </w:tblStylePr>
    <w:tblStylePr w:type="band1Vert">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tblStylePr w:type="band1Horz">
      <w:tblPr/>
      <w:tcPr>
        <w:tcBorders>
          <w:top w:val="single" w:sz="8" w:space="0" w:color="6F6F74" w:themeColor="accent1"/>
          <w:left w:val="single" w:sz="8" w:space="0" w:color="6F6F74" w:themeColor="accent1"/>
          <w:bottom w:val="single" w:sz="8" w:space="0" w:color="6F6F74" w:themeColor="accent1"/>
          <w:right w:val="single" w:sz="8" w:space="0" w:color="6F6F74" w:themeColor="accent1"/>
        </w:tcBorders>
      </w:tcPr>
    </w:tblStylePr>
  </w:style>
  <w:style w:type="table" w:styleId="LightShading-Accent1">
    <w:name w:val="Light Shading Accent 1"/>
    <w:basedOn w:val="TableNormal"/>
    <w:uiPriority w:val="60"/>
    <w:rsid w:val="00D646B8"/>
    <w:pPr>
      <w:spacing w:after="0" w:line="240" w:lineRule="auto"/>
    </w:pPr>
    <w:rPr>
      <w:color w:val="535356" w:themeColor="accent1" w:themeShade="BF"/>
    </w:rPr>
    <w:tblPr>
      <w:tblStyleRowBandSize w:val="1"/>
      <w:tblStyleColBandSize w:val="1"/>
      <w:tblInd w:w="0" w:type="dxa"/>
      <w:tblBorders>
        <w:top w:val="single" w:sz="8" w:space="0" w:color="6F6F74" w:themeColor="accent1"/>
        <w:bottom w:val="single" w:sz="8" w:space="0" w:color="6F6F7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lastRow">
      <w:pPr>
        <w:spacing w:before="0" w:after="0" w:line="240" w:lineRule="auto"/>
      </w:pPr>
      <w:rPr>
        <w:b/>
        <w:bCs/>
      </w:rPr>
      <w:tblPr/>
      <w:tcPr>
        <w:tcBorders>
          <w:top w:val="single" w:sz="8" w:space="0" w:color="6F6F74" w:themeColor="accent1"/>
          <w:left w:val="nil"/>
          <w:bottom w:val="single" w:sz="8" w:space="0" w:color="6F6F7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C" w:themeFill="accent1" w:themeFillTint="3F"/>
      </w:tcPr>
    </w:tblStylePr>
    <w:tblStylePr w:type="band1Horz">
      <w:tblPr/>
      <w:tcPr>
        <w:tcBorders>
          <w:left w:val="nil"/>
          <w:right w:val="nil"/>
          <w:insideH w:val="nil"/>
          <w:insideV w:val="nil"/>
        </w:tcBorders>
        <w:shd w:val="clear" w:color="auto" w:fill="DBDBDC" w:themeFill="accent1" w:themeFillTint="3F"/>
      </w:tcPr>
    </w:tblStylePr>
  </w:style>
  <w:style w:type="table" w:styleId="LightShading-Accent2">
    <w:name w:val="Light Shading Accent 2"/>
    <w:basedOn w:val="TableNormal"/>
    <w:uiPriority w:val="60"/>
    <w:rsid w:val="00D646B8"/>
    <w:pPr>
      <w:spacing w:after="0" w:line="240" w:lineRule="auto"/>
    </w:pPr>
    <w:rPr>
      <w:rFonts w:ascii="Arial" w:hAnsi="Arial"/>
    </w:rPr>
    <w:tblPr>
      <w:tblStyleRowBandSize w:val="1"/>
      <w:tblStyleColBandSize w:val="1"/>
      <w:tblInd w:w="0" w:type="dxa"/>
      <w:tblBorders>
        <w:top w:val="single" w:sz="2" w:space="0" w:color="161669"/>
        <w:bottom w:val="single" w:sz="2" w:space="0" w:color="16166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lastRow">
      <w:pPr>
        <w:spacing w:before="0" w:after="0" w:line="240" w:lineRule="auto"/>
      </w:pPr>
      <w:rPr>
        <w:b/>
        <w:bCs/>
      </w:rPr>
      <w:tblPr/>
      <w:tcPr>
        <w:tcBorders>
          <w:top w:val="single" w:sz="8" w:space="0" w:color="A7B789" w:themeColor="accent2"/>
          <w:left w:val="nil"/>
          <w:bottom w:val="single" w:sz="8" w:space="0" w:color="A7B7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DE1" w:themeFill="accent2" w:themeFillTint="3F"/>
      </w:tcPr>
    </w:tblStylePr>
    <w:tblStylePr w:type="band1Horz">
      <w:tblPr/>
      <w:tcPr>
        <w:tcBorders>
          <w:left w:val="nil"/>
          <w:right w:val="nil"/>
          <w:insideH w:val="nil"/>
          <w:insideV w:val="nil"/>
        </w:tcBorders>
        <w:shd w:val="clear" w:color="auto" w:fill="E9EDE1" w:themeFill="accent2" w:themeFillTint="3F"/>
      </w:tcPr>
    </w:tblStylePr>
  </w:style>
  <w:style w:type="table" w:customStyle="1" w:styleId="TableGrid21">
    <w:name w:val="Table Grid21"/>
    <w:basedOn w:val="TableNormal"/>
    <w:next w:val="TableGrid"/>
    <w:uiPriority w:val="59"/>
    <w:rsid w:val="00DE6733"/>
    <w:pPr>
      <w:spacing w:after="0" w:line="240" w:lineRule="auto"/>
      <w:jc w:val="both"/>
    </w:pPr>
    <w:rPr>
      <w:rFonts w:ascii="Trebuchet MS" w:eastAsia="Times New Roman" w:hAnsi="Trebuchet M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5749E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15CC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F0AA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75AC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3E41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D771D3"/>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4A581F"/>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59"/>
    <w:rsid w:val="00193BB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340C2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745EBA"/>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59"/>
    <w:rsid w:val="006F5A7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E8172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link w:val="TableHeaderChar"/>
    <w:rsid w:val="00C017F3"/>
    <w:pPr>
      <w:keepNext/>
      <w:keepLines/>
      <w:spacing w:after="0"/>
      <w:jc w:val="left"/>
    </w:pPr>
    <w:rPr>
      <w:rFonts w:ascii="Cambria" w:eastAsiaTheme="majorEastAsia" w:hAnsi="Cambria" w:cstheme="majorBidi"/>
      <w:bCs/>
      <w:color w:val="0D0D3F"/>
      <w:sz w:val="36"/>
      <w:szCs w:val="28"/>
    </w:rPr>
  </w:style>
  <w:style w:type="character" w:customStyle="1" w:styleId="TableHeaderChar">
    <w:name w:val="Table Header Char"/>
    <w:basedOn w:val="DefaultParagraphFont"/>
    <w:link w:val="TableHeader"/>
    <w:rsid w:val="00C017F3"/>
    <w:rPr>
      <w:rFonts w:ascii="Cambria" w:eastAsiaTheme="majorEastAsia" w:hAnsi="Cambria" w:cstheme="majorBidi"/>
      <w:bCs/>
      <w:color w:val="0D0D3F"/>
      <w:sz w:val="36"/>
      <w:szCs w:val="28"/>
    </w:rPr>
  </w:style>
  <w:style w:type="table" w:customStyle="1" w:styleId="TableGrid39">
    <w:name w:val="Table Grid39"/>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B59C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59"/>
    <w:rsid w:val="004A3F3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0">
    <w:name w:val="Table Grid50"/>
    <w:basedOn w:val="TableNormal"/>
    <w:next w:val="TableGrid"/>
    <w:uiPriority w:val="59"/>
    <w:rsid w:val="0039086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745ABB"/>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59"/>
    <w:rsid w:val="000B5D0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59"/>
    <w:rsid w:val="0016283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aliases w:val="Form Char"/>
    <w:basedOn w:val="DefaultParagraphFont"/>
    <w:link w:val="Heading5"/>
    <w:uiPriority w:val="9"/>
    <w:rsid w:val="008D159C"/>
    <w:rPr>
      <w:rFonts w:ascii="Arial" w:eastAsiaTheme="majorEastAsia" w:hAnsi="Arial" w:cstheme="majorBidi"/>
      <w:b/>
      <w:sz w:val="28"/>
    </w:rPr>
  </w:style>
  <w:style w:type="table" w:customStyle="1" w:styleId="TableGrid58">
    <w:name w:val="Table Grid58"/>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0">
    <w:name w:val="Table Grid60"/>
    <w:basedOn w:val="TableNormal"/>
    <w:next w:val="TableGrid"/>
    <w:uiPriority w:val="59"/>
    <w:rsid w:val="00D6358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4">
    <w:name w:val="Table Grid64"/>
    <w:basedOn w:val="TableNormal"/>
    <w:next w:val="TableGrid"/>
    <w:uiPriority w:val="59"/>
    <w:rsid w:val="00F237D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F237D4"/>
    <w:pPr>
      <w:spacing w:after="0" w:line="240" w:lineRule="auto"/>
    </w:pPr>
    <w:tblPr>
      <w:tblStyleRowBandSize w:val="1"/>
      <w:tblStyleColBandSize w:val="1"/>
      <w:tblInd w:w="0" w:type="dxa"/>
      <w:tblBorders>
        <w:top w:val="single" w:sz="8" w:space="0" w:color="A7B789" w:themeColor="accent2"/>
        <w:left w:val="single" w:sz="8" w:space="0" w:color="A7B789" w:themeColor="accent2"/>
        <w:bottom w:val="single" w:sz="8" w:space="0" w:color="A7B789" w:themeColor="accent2"/>
        <w:right w:val="single" w:sz="8" w:space="0" w:color="A7B78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table" w:customStyle="1" w:styleId="TableGrid65">
    <w:name w:val="Table Grid65"/>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6">
    <w:name w:val="Table Grid66"/>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7">
    <w:name w:val="Table Grid67"/>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8">
    <w:name w:val="Table Grid68"/>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9">
    <w:name w:val="Table Grid69"/>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0">
    <w:name w:val="Table Grid70"/>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4">
    <w:name w:val="Table Grid74"/>
    <w:basedOn w:val="TableNormal"/>
    <w:next w:val="TableGrid"/>
    <w:uiPriority w:val="59"/>
    <w:rsid w:val="003334B6"/>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
    <w:name w:val="Table Grid75"/>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next w:val="TableGrid"/>
    <w:uiPriority w:val="59"/>
    <w:rsid w:val="004F606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7">
    <w:name w:val="Table Grid77"/>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8">
    <w:name w:val="Table Grid78"/>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9">
    <w:name w:val="Table Grid79"/>
    <w:basedOn w:val="TableNormal"/>
    <w:next w:val="TableGrid"/>
    <w:uiPriority w:val="59"/>
    <w:rsid w:val="00842AB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0"/>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4">
    <w:name w:val="Table Grid84"/>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5">
    <w:name w:val="Table Grid85"/>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6">
    <w:name w:val="Table Grid86"/>
    <w:basedOn w:val="TableNormal"/>
    <w:next w:val="TableGrid"/>
    <w:uiPriority w:val="59"/>
    <w:rsid w:val="004D18DE"/>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7">
    <w:name w:val="Table Grid87"/>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8">
    <w:name w:val="Table Grid88"/>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9">
    <w:name w:val="Table Grid89"/>
    <w:basedOn w:val="TableNormal"/>
    <w:next w:val="TableGrid"/>
    <w:uiPriority w:val="59"/>
    <w:rsid w:val="000942C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0">
    <w:name w:val="Table Grid90"/>
    <w:basedOn w:val="TableNormal"/>
    <w:next w:val="TableGrid"/>
    <w:uiPriority w:val="59"/>
    <w:rsid w:val="00DA1C47"/>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242C8"/>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4">
    <w:name w:val="Table Grid94"/>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5">
    <w:name w:val="Table Grid95"/>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6">
    <w:name w:val="Table Grid96"/>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7">
    <w:name w:val="Table Grid97"/>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8">
    <w:name w:val="Table Grid98"/>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9">
    <w:name w:val="Table Grid99"/>
    <w:basedOn w:val="TableNormal"/>
    <w:next w:val="TableGrid"/>
    <w:uiPriority w:val="59"/>
    <w:rsid w:val="00472FA2"/>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C31AAB"/>
    <w:pPr>
      <w:spacing w:before="100" w:beforeAutospacing="1" w:after="100" w:afterAutospacing="1" w:line="240" w:lineRule="auto"/>
      <w:jc w:val="left"/>
    </w:pPr>
    <w:rPr>
      <w:rFonts w:ascii="Times New Roman" w:eastAsiaTheme="minorEastAsia" w:hAnsi="Times New Roman" w:cs="Times New Roman"/>
      <w:sz w:val="24"/>
      <w:szCs w:val="24"/>
    </w:rPr>
  </w:style>
  <w:style w:type="table" w:customStyle="1" w:styleId="TableGrid100">
    <w:name w:val="Table Grid100"/>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5B3049"/>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59"/>
    <w:rsid w:val="00237421"/>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4">
    <w:name w:val="Table Grid104"/>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5">
    <w:name w:val="Table Grid105"/>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6">
    <w:name w:val="Table Grid106"/>
    <w:basedOn w:val="TableNormal"/>
    <w:next w:val="TableGrid"/>
    <w:uiPriority w:val="59"/>
    <w:rsid w:val="0085283C"/>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7">
    <w:name w:val="Table Grid107"/>
    <w:basedOn w:val="TableNormal"/>
    <w:next w:val="TableGrid"/>
    <w:uiPriority w:val="59"/>
    <w:rsid w:val="009F5490"/>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8">
    <w:name w:val="Table Grid108"/>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9">
    <w:name w:val="Table Grid109"/>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59"/>
    <w:rsid w:val="00FC78A5"/>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1">
    <w:name w:val="Table Grid1031"/>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59"/>
    <w:rsid w:val="00FB07C4"/>
    <w:pPr>
      <w:spacing w:after="0" w:line="240" w:lineRule="auto"/>
      <w:jc w:val="both"/>
    </w:pPr>
    <w:rPr>
      <w:rFonts w:asciiTheme="majorHAnsi" w:eastAsiaTheme="majorEastAsia" w:hAnsiTheme="majorHAnsi" w:cstheme="maj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358F6"/>
    <w:pPr>
      <w:autoSpaceDE w:val="0"/>
      <w:autoSpaceDN w:val="0"/>
      <w:adjustRightInd w:val="0"/>
      <w:spacing w:after="0" w:line="240" w:lineRule="auto"/>
    </w:pPr>
    <w:rPr>
      <w:rFonts w:ascii="Myriad Pro" w:hAnsi="Myriad Pro" w:cs="Myriad Pro"/>
      <w:color w:val="000000"/>
      <w:sz w:val="24"/>
      <w:szCs w:val="24"/>
    </w:rPr>
  </w:style>
  <w:style w:type="character" w:customStyle="1" w:styleId="A6">
    <w:name w:val="A6"/>
    <w:uiPriority w:val="99"/>
    <w:rsid w:val="003358F6"/>
    <w:rPr>
      <w:rFonts w:cs="Myriad Pro"/>
      <w:color w:val="000000"/>
      <w:sz w:val="20"/>
      <w:szCs w:val="20"/>
    </w:rPr>
  </w:style>
  <w:style w:type="character" w:customStyle="1" w:styleId="st1">
    <w:name w:val="st1"/>
    <w:basedOn w:val="DefaultParagraphFont"/>
    <w:rsid w:val="00C649B8"/>
  </w:style>
  <w:style w:type="paragraph" w:styleId="Bibliography">
    <w:name w:val="Bibliography"/>
    <w:basedOn w:val="Normal"/>
    <w:next w:val="Normal"/>
    <w:uiPriority w:val="37"/>
    <w:unhideWhenUsed/>
    <w:rsid w:val="007970B3"/>
  </w:style>
  <w:style w:type="paragraph" w:customStyle="1" w:styleId="Normal1">
    <w:name w:val="Normal1"/>
    <w:basedOn w:val="Normal"/>
    <w:rsid w:val="00165604"/>
    <w:pPr>
      <w:spacing w:before="100" w:beforeAutospacing="1" w:after="100" w:afterAutospacing="1" w:line="240" w:lineRule="auto"/>
      <w:jc w:val="left"/>
    </w:pPr>
    <w:rPr>
      <w:rFonts w:eastAsia="Times New Roman"/>
    </w:rPr>
  </w:style>
  <w:style w:type="paragraph" w:customStyle="1" w:styleId="indent">
    <w:name w:val="indent"/>
    <w:basedOn w:val="Normal"/>
    <w:rsid w:val="00165604"/>
    <w:pPr>
      <w:spacing w:before="100" w:beforeAutospacing="1" w:after="100" w:afterAutospacing="1" w:line="240" w:lineRule="auto"/>
      <w:ind w:left="720"/>
      <w:jc w:val="left"/>
    </w:pPr>
    <w:rPr>
      <w:rFonts w:eastAsia="Times New Roman"/>
    </w:rPr>
  </w:style>
  <w:style w:type="paragraph" w:customStyle="1" w:styleId="Subheading1">
    <w:name w:val="Subheading1"/>
    <w:link w:val="Subheading1Char"/>
    <w:rsid w:val="00001056"/>
    <w:pPr>
      <w:jc w:val="both"/>
    </w:pPr>
    <w:rPr>
      <w:rFonts w:ascii="Cambria" w:eastAsiaTheme="minorEastAsia" w:hAnsi="Cambria" w:cstheme="majorBidi"/>
      <w:smallCaps/>
      <w:color w:val="0D0D3F"/>
      <w:spacing w:val="5"/>
      <w:sz w:val="32"/>
      <w:szCs w:val="32"/>
    </w:rPr>
  </w:style>
  <w:style w:type="character" w:customStyle="1" w:styleId="Subheading1Char">
    <w:name w:val="Subheading1 Char"/>
    <w:basedOn w:val="Heading1Char"/>
    <w:link w:val="Subheading1"/>
    <w:rsid w:val="00001056"/>
    <w:rPr>
      <w:rFonts w:ascii="Cambria" w:eastAsiaTheme="minorEastAsia" w:hAnsi="Cambria" w:cstheme="majorBidi"/>
      <w:bCs w:val="0"/>
      <w:caps w:val="0"/>
      <w:smallCaps/>
      <w:color w:val="0D0D3F"/>
      <w:spacing w:val="5"/>
      <w:sz w:val="32"/>
      <w:szCs w:val="32"/>
    </w:rPr>
  </w:style>
  <w:style w:type="character" w:customStyle="1" w:styleId="defaulttext1">
    <w:name w:val="defaulttext1"/>
    <w:basedOn w:val="DefaultParagraphFont"/>
    <w:rsid w:val="00001056"/>
    <w:rPr>
      <w:rFonts w:ascii="Times New Roman" w:hAnsi="Times New Roman" w:cs="Times New Roman" w:hint="default"/>
      <w:sz w:val="24"/>
      <w:szCs w:val="24"/>
    </w:rPr>
  </w:style>
  <w:style w:type="paragraph" w:customStyle="1" w:styleId="Style1">
    <w:name w:val="Style1"/>
    <w:basedOn w:val="Normal"/>
    <w:link w:val="Style1Char"/>
    <w:qFormat/>
    <w:rsid w:val="007678A4"/>
    <w:pPr>
      <w:pBdr>
        <w:top w:val="dotted" w:sz="2" w:space="1" w:color="004E6C"/>
        <w:bottom w:val="dotted" w:sz="2" w:space="1" w:color="004E6C"/>
      </w:pBdr>
      <w:jc w:val="center"/>
    </w:pPr>
    <w:rPr>
      <w:rFonts w:ascii="Cambria" w:hAnsi="Cambria" w:cs="Calibri"/>
      <w:caps/>
      <w:color w:val="004E6C"/>
      <w:sz w:val="40"/>
      <w:szCs w:val="40"/>
    </w:rPr>
  </w:style>
  <w:style w:type="paragraph" w:customStyle="1" w:styleId="Style2">
    <w:name w:val="Style2"/>
    <w:basedOn w:val="Normal"/>
    <w:link w:val="Style2Char"/>
    <w:rsid w:val="00FF159E"/>
    <w:pPr>
      <w:pBdr>
        <w:bottom w:val="thinThickSmallGap" w:sz="12" w:space="1" w:color="009DD9"/>
      </w:pBdr>
      <w:spacing w:after="0"/>
    </w:pPr>
    <w:rPr>
      <w:rFonts w:ascii="Cambria" w:hAnsi="Cambria"/>
      <w:b/>
      <w:caps/>
      <w:color w:val="004E6C"/>
      <w:sz w:val="28"/>
      <w:szCs w:val="28"/>
    </w:rPr>
  </w:style>
  <w:style w:type="character" w:customStyle="1" w:styleId="Style1Char">
    <w:name w:val="Style1 Char"/>
    <w:basedOn w:val="DefaultParagraphFont"/>
    <w:link w:val="Style1"/>
    <w:rsid w:val="007678A4"/>
    <w:rPr>
      <w:rFonts w:ascii="Cambria" w:hAnsi="Cambria" w:cs="Calibri"/>
      <w:caps/>
      <w:color w:val="004E6C"/>
      <w:sz w:val="40"/>
      <w:szCs w:val="40"/>
    </w:rPr>
  </w:style>
  <w:style w:type="character" w:customStyle="1" w:styleId="Style2Char">
    <w:name w:val="Style2 Char"/>
    <w:basedOn w:val="DefaultParagraphFont"/>
    <w:link w:val="Style2"/>
    <w:rsid w:val="00FF159E"/>
    <w:rPr>
      <w:rFonts w:ascii="Cambria" w:hAnsi="Cambria" w:cs="Arial"/>
      <w:b/>
      <w:caps/>
      <w:color w:val="004E6C"/>
      <w:sz w:val="28"/>
      <w:szCs w:val="28"/>
    </w:rPr>
  </w:style>
  <w:style w:type="paragraph" w:styleId="Revision">
    <w:name w:val="Revision"/>
    <w:hidden/>
    <w:uiPriority w:val="99"/>
    <w:semiHidden/>
    <w:rsid w:val="000E4AB7"/>
    <w:pPr>
      <w:spacing w:after="0" w:line="240" w:lineRule="auto"/>
    </w:pPr>
    <w:rPr>
      <w:rFonts w:ascii="Arial" w:hAnsi="Arial"/>
    </w:rPr>
  </w:style>
  <w:style w:type="paragraph" w:styleId="FootnoteText">
    <w:name w:val="footnote text"/>
    <w:basedOn w:val="Normal"/>
    <w:link w:val="FootnoteTextChar"/>
    <w:uiPriority w:val="99"/>
    <w:semiHidden/>
    <w:unhideWhenUsed/>
    <w:rsid w:val="004402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025C"/>
    <w:rPr>
      <w:rFonts w:ascii="Arial" w:hAnsi="Arial"/>
      <w:sz w:val="20"/>
      <w:szCs w:val="20"/>
    </w:rPr>
  </w:style>
  <w:style w:type="character" w:styleId="FootnoteReference">
    <w:name w:val="footnote reference"/>
    <w:basedOn w:val="DefaultParagraphFont"/>
    <w:uiPriority w:val="99"/>
    <w:semiHidden/>
    <w:unhideWhenUsed/>
    <w:rsid w:val="0044025C"/>
    <w:rPr>
      <w:vertAlign w:val="superscript"/>
    </w:rPr>
  </w:style>
  <w:style w:type="character" w:customStyle="1" w:styleId="apple-converted-space">
    <w:name w:val="apple-converted-space"/>
    <w:basedOn w:val="DefaultParagraphFont"/>
    <w:rsid w:val="00564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6322">
      <w:bodyDiv w:val="1"/>
      <w:marLeft w:val="0"/>
      <w:marRight w:val="0"/>
      <w:marTop w:val="0"/>
      <w:marBottom w:val="0"/>
      <w:divBdr>
        <w:top w:val="none" w:sz="0" w:space="0" w:color="auto"/>
        <w:left w:val="none" w:sz="0" w:space="0" w:color="auto"/>
        <w:bottom w:val="none" w:sz="0" w:space="0" w:color="auto"/>
        <w:right w:val="none" w:sz="0" w:space="0" w:color="auto"/>
      </w:divBdr>
    </w:div>
    <w:div w:id="193538502">
      <w:bodyDiv w:val="1"/>
      <w:marLeft w:val="0"/>
      <w:marRight w:val="0"/>
      <w:marTop w:val="0"/>
      <w:marBottom w:val="0"/>
      <w:divBdr>
        <w:top w:val="none" w:sz="0" w:space="0" w:color="auto"/>
        <w:left w:val="none" w:sz="0" w:space="0" w:color="auto"/>
        <w:bottom w:val="none" w:sz="0" w:space="0" w:color="auto"/>
        <w:right w:val="none" w:sz="0" w:space="0" w:color="auto"/>
      </w:divBdr>
    </w:div>
    <w:div w:id="422923618">
      <w:bodyDiv w:val="1"/>
      <w:marLeft w:val="0"/>
      <w:marRight w:val="0"/>
      <w:marTop w:val="0"/>
      <w:marBottom w:val="0"/>
      <w:divBdr>
        <w:top w:val="none" w:sz="0" w:space="0" w:color="auto"/>
        <w:left w:val="none" w:sz="0" w:space="0" w:color="auto"/>
        <w:bottom w:val="none" w:sz="0" w:space="0" w:color="auto"/>
        <w:right w:val="none" w:sz="0" w:space="0" w:color="auto"/>
      </w:divBdr>
    </w:div>
    <w:div w:id="595360058">
      <w:bodyDiv w:val="1"/>
      <w:marLeft w:val="0"/>
      <w:marRight w:val="0"/>
      <w:marTop w:val="0"/>
      <w:marBottom w:val="0"/>
      <w:divBdr>
        <w:top w:val="none" w:sz="0" w:space="0" w:color="auto"/>
        <w:left w:val="none" w:sz="0" w:space="0" w:color="auto"/>
        <w:bottom w:val="none" w:sz="0" w:space="0" w:color="auto"/>
        <w:right w:val="none" w:sz="0" w:space="0" w:color="auto"/>
      </w:divBdr>
    </w:div>
    <w:div w:id="800732846">
      <w:bodyDiv w:val="1"/>
      <w:marLeft w:val="0"/>
      <w:marRight w:val="0"/>
      <w:marTop w:val="0"/>
      <w:marBottom w:val="0"/>
      <w:divBdr>
        <w:top w:val="none" w:sz="0" w:space="0" w:color="auto"/>
        <w:left w:val="none" w:sz="0" w:space="0" w:color="auto"/>
        <w:bottom w:val="none" w:sz="0" w:space="0" w:color="auto"/>
        <w:right w:val="none" w:sz="0" w:space="0" w:color="auto"/>
      </w:divBdr>
    </w:div>
    <w:div w:id="837158944">
      <w:bodyDiv w:val="1"/>
      <w:marLeft w:val="0"/>
      <w:marRight w:val="0"/>
      <w:marTop w:val="0"/>
      <w:marBottom w:val="0"/>
      <w:divBdr>
        <w:top w:val="none" w:sz="0" w:space="0" w:color="auto"/>
        <w:left w:val="none" w:sz="0" w:space="0" w:color="auto"/>
        <w:bottom w:val="none" w:sz="0" w:space="0" w:color="auto"/>
        <w:right w:val="none" w:sz="0" w:space="0" w:color="auto"/>
      </w:divBdr>
    </w:div>
    <w:div w:id="1023089753">
      <w:bodyDiv w:val="1"/>
      <w:marLeft w:val="0"/>
      <w:marRight w:val="0"/>
      <w:marTop w:val="0"/>
      <w:marBottom w:val="0"/>
      <w:divBdr>
        <w:top w:val="none" w:sz="0" w:space="0" w:color="auto"/>
        <w:left w:val="none" w:sz="0" w:space="0" w:color="auto"/>
        <w:bottom w:val="none" w:sz="0" w:space="0" w:color="auto"/>
        <w:right w:val="none" w:sz="0" w:space="0" w:color="auto"/>
      </w:divBdr>
    </w:div>
    <w:div w:id="1029529452">
      <w:bodyDiv w:val="1"/>
      <w:marLeft w:val="0"/>
      <w:marRight w:val="0"/>
      <w:marTop w:val="0"/>
      <w:marBottom w:val="0"/>
      <w:divBdr>
        <w:top w:val="none" w:sz="0" w:space="0" w:color="auto"/>
        <w:left w:val="none" w:sz="0" w:space="0" w:color="auto"/>
        <w:bottom w:val="none" w:sz="0" w:space="0" w:color="auto"/>
        <w:right w:val="none" w:sz="0" w:space="0" w:color="auto"/>
      </w:divBdr>
    </w:div>
    <w:div w:id="1234967814">
      <w:bodyDiv w:val="1"/>
      <w:marLeft w:val="0"/>
      <w:marRight w:val="0"/>
      <w:marTop w:val="0"/>
      <w:marBottom w:val="0"/>
      <w:divBdr>
        <w:top w:val="none" w:sz="0" w:space="0" w:color="auto"/>
        <w:left w:val="none" w:sz="0" w:space="0" w:color="auto"/>
        <w:bottom w:val="none" w:sz="0" w:space="0" w:color="auto"/>
        <w:right w:val="none" w:sz="0" w:space="0" w:color="auto"/>
      </w:divBdr>
    </w:div>
    <w:div w:id="1577012180">
      <w:bodyDiv w:val="1"/>
      <w:marLeft w:val="0"/>
      <w:marRight w:val="0"/>
      <w:marTop w:val="0"/>
      <w:marBottom w:val="0"/>
      <w:divBdr>
        <w:top w:val="none" w:sz="0" w:space="0" w:color="auto"/>
        <w:left w:val="none" w:sz="0" w:space="0" w:color="auto"/>
        <w:bottom w:val="none" w:sz="0" w:space="0" w:color="auto"/>
        <w:right w:val="none" w:sz="0" w:space="0" w:color="auto"/>
      </w:divBdr>
    </w:div>
    <w:div w:id="1652325670">
      <w:bodyDiv w:val="1"/>
      <w:marLeft w:val="0"/>
      <w:marRight w:val="0"/>
      <w:marTop w:val="0"/>
      <w:marBottom w:val="0"/>
      <w:divBdr>
        <w:top w:val="none" w:sz="0" w:space="0" w:color="auto"/>
        <w:left w:val="none" w:sz="0" w:space="0" w:color="auto"/>
        <w:bottom w:val="none" w:sz="0" w:space="0" w:color="auto"/>
        <w:right w:val="none" w:sz="0" w:space="0" w:color="auto"/>
      </w:divBdr>
    </w:div>
    <w:div w:id="1837183997">
      <w:bodyDiv w:val="1"/>
      <w:marLeft w:val="0"/>
      <w:marRight w:val="0"/>
      <w:marTop w:val="0"/>
      <w:marBottom w:val="0"/>
      <w:divBdr>
        <w:top w:val="none" w:sz="0" w:space="0" w:color="auto"/>
        <w:left w:val="none" w:sz="0" w:space="0" w:color="auto"/>
        <w:bottom w:val="none" w:sz="0" w:space="0" w:color="auto"/>
        <w:right w:val="none" w:sz="0" w:space="0" w:color="auto"/>
      </w:divBdr>
    </w:div>
    <w:div w:id="1851986262">
      <w:bodyDiv w:val="1"/>
      <w:marLeft w:val="0"/>
      <w:marRight w:val="0"/>
      <w:marTop w:val="0"/>
      <w:marBottom w:val="0"/>
      <w:divBdr>
        <w:top w:val="none" w:sz="0" w:space="0" w:color="auto"/>
        <w:left w:val="none" w:sz="0" w:space="0" w:color="auto"/>
        <w:bottom w:val="none" w:sz="0" w:space="0" w:color="auto"/>
        <w:right w:val="none" w:sz="0" w:space="0" w:color="auto"/>
      </w:divBdr>
    </w:div>
    <w:div w:id="2015254408">
      <w:bodyDiv w:val="1"/>
      <w:marLeft w:val="0"/>
      <w:marRight w:val="0"/>
      <w:marTop w:val="0"/>
      <w:marBottom w:val="0"/>
      <w:divBdr>
        <w:top w:val="none" w:sz="0" w:space="0" w:color="auto"/>
        <w:left w:val="none" w:sz="0" w:space="0" w:color="auto"/>
        <w:bottom w:val="none" w:sz="0" w:space="0" w:color="auto"/>
        <w:right w:val="none" w:sz="0" w:space="0" w:color="auto"/>
      </w:divBdr>
    </w:div>
    <w:div w:id="2064330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99" Type="http://schemas.openxmlformats.org/officeDocument/2006/relationships/footer" Target="footer98.xml"/><Relationship Id="rId303" Type="http://schemas.openxmlformats.org/officeDocument/2006/relationships/footer" Target="footer100.xml"/><Relationship Id="rId21" Type="http://schemas.openxmlformats.org/officeDocument/2006/relationships/header" Target="header1.xml"/><Relationship Id="rId42" Type="http://schemas.openxmlformats.org/officeDocument/2006/relationships/image" Target="media/image6.png"/><Relationship Id="rId63" Type="http://schemas.openxmlformats.org/officeDocument/2006/relationships/footer" Target="footer21.xml"/><Relationship Id="rId84" Type="http://schemas.openxmlformats.org/officeDocument/2006/relationships/footer" Target="footer29.xml"/><Relationship Id="rId138" Type="http://schemas.openxmlformats.org/officeDocument/2006/relationships/footer" Target="footer48.xml"/><Relationship Id="rId159" Type="http://schemas.openxmlformats.org/officeDocument/2006/relationships/header" Target="header62.xml"/><Relationship Id="rId170" Type="http://schemas.openxmlformats.org/officeDocument/2006/relationships/header" Target="header68.xml"/><Relationship Id="rId191" Type="http://schemas.openxmlformats.org/officeDocument/2006/relationships/image" Target="media/image24.png"/><Relationship Id="rId205" Type="http://schemas.openxmlformats.org/officeDocument/2006/relationships/header" Target="header85.xml"/><Relationship Id="rId226" Type="http://schemas.openxmlformats.org/officeDocument/2006/relationships/header" Target="header97.xml"/><Relationship Id="rId247" Type="http://schemas.openxmlformats.org/officeDocument/2006/relationships/header" Target="header110.xml"/><Relationship Id="rId107" Type="http://schemas.openxmlformats.org/officeDocument/2006/relationships/image" Target="media/image15.png"/><Relationship Id="rId268" Type="http://schemas.openxmlformats.org/officeDocument/2006/relationships/header" Target="header118.xml"/><Relationship Id="rId289" Type="http://schemas.openxmlformats.org/officeDocument/2006/relationships/header" Target="header127.xml"/><Relationship Id="rId11" Type="http://schemas.openxmlformats.org/officeDocument/2006/relationships/footer" Target="footer1.xml"/><Relationship Id="rId32" Type="http://schemas.openxmlformats.org/officeDocument/2006/relationships/header" Target="header5.xml"/><Relationship Id="rId53" Type="http://schemas.openxmlformats.org/officeDocument/2006/relationships/header" Target="header14.xml"/><Relationship Id="rId74" Type="http://schemas.openxmlformats.org/officeDocument/2006/relationships/header" Target="header24.xml"/><Relationship Id="rId128" Type="http://schemas.openxmlformats.org/officeDocument/2006/relationships/hyperlink" Target="http://www.oie.int/en/alerts-disease-information/" TargetMode="External"/><Relationship Id="rId149" Type="http://schemas.openxmlformats.org/officeDocument/2006/relationships/hyperlink" Target="http://www.biosecuritycenter.org/truckwash.php" TargetMode="External"/><Relationship Id="rId5" Type="http://schemas.microsoft.com/office/2007/relationships/stylesWithEffects" Target="stylesWithEffects.xml"/><Relationship Id="rId95" Type="http://schemas.openxmlformats.org/officeDocument/2006/relationships/footer" Target="footer33.xml"/><Relationship Id="rId160" Type="http://schemas.openxmlformats.org/officeDocument/2006/relationships/footer" Target="footer53.xml"/><Relationship Id="rId181" Type="http://schemas.openxmlformats.org/officeDocument/2006/relationships/image" Target="media/image23.png"/><Relationship Id="rId216" Type="http://schemas.openxmlformats.org/officeDocument/2006/relationships/header" Target="header92.xml"/><Relationship Id="rId237" Type="http://schemas.openxmlformats.org/officeDocument/2006/relationships/header" Target="header104.xml"/><Relationship Id="rId258" Type="http://schemas.openxmlformats.org/officeDocument/2006/relationships/header" Target="header113.xml"/><Relationship Id="rId279" Type="http://schemas.openxmlformats.org/officeDocument/2006/relationships/footer" Target="footer93.xml"/><Relationship Id="rId22" Type="http://schemas.openxmlformats.org/officeDocument/2006/relationships/footer" Target="footer6.xml"/><Relationship Id="rId43" Type="http://schemas.openxmlformats.org/officeDocument/2006/relationships/header" Target="header11.xml"/><Relationship Id="rId64" Type="http://schemas.openxmlformats.org/officeDocument/2006/relationships/image" Target="media/image10.png"/><Relationship Id="rId118" Type="http://schemas.openxmlformats.org/officeDocument/2006/relationships/image" Target="media/image19.png"/><Relationship Id="rId139" Type="http://schemas.openxmlformats.org/officeDocument/2006/relationships/image" Target="media/image20.png"/><Relationship Id="rId290" Type="http://schemas.openxmlformats.org/officeDocument/2006/relationships/header" Target="header128.xml"/><Relationship Id="rId304" Type="http://schemas.openxmlformats.org/officeDocument/2006/relationships/fontTable" Target="fontTable.xml"/><Relationship Id="rId85" Type="http://schemas.openxmlformats.org/officeDocument/2006/relationships/footer" Target="footer30.xml"/><Relationship Id="rId150" Type="http://schemas.openxmlformats.org/officeDocument/2006/relationships/header" Target="header56.xml"/><Relationship Id="rId171" Type="http://schemas.openxmlformats.org/officeDocument/2006/relationships/footer" Target="footer56.xml"/><Relationship Id="rId192" Type="http://schemas.openxmlformats.org/officeDocument/2006/relationships/header" Target="header79.xml"/><Relationship Id="rId206" Type="http://schemas.openxmlformats.org/officeDocument/2006/relationships/header" Target="header86.xml"/><Relationship Id="rId227" Type="http://schemas.openxmlformats.org/officeDocument/2006/relationships/footer" Target="footer76.xml"/><Relationship Id="rId248" Type="http://schemas.openxmlformats.org/officeDocument/2006/relationships/footer" Target="footer83.xml"/><Relationship Id="rId269" Type="http://schemas.openxmlformats.org/officeDocument/2006/relationships/header" Target="header119.xml"/><Relationship Id="rId12" Type="http://schemas.openxmlformats.org/officeDocument/2006/relationships/image" Target="media/image4.jpeg"/><Relationship Id="rId33" Type="http://schemas.openxmlformats.org/officeDocument/2006/relationships/footer" Target="footer13.xml"/><Relationship Id="rId108" Type="http://schemas.openxmlformats.org/officeDocument/2006/relationships/image" Target="media/image16.png"/><Relationship Id="rId129" Type="http://schemas.openxmlformats.org/officeDocument/2006/relationships/hyperlink" Target="http://www.glews.net/disease-events/" TargetMode="External"/><Relationship Id="rId280" Type="http://schemas.openxmlformats.org/officeDocument/2006/relationships/image" Target="media/image33.png"/><Relationship Id="rId54" Type="http://schemas.openxmlformats.org/officeDocument/2006/relationships/hyperlink" Target="http://emergency.cdc.gov/cerc/" TargetMode="External"/><Relationship Id="rId75" Type="http://schemas.openxmlformats.org/officeDocument/2006/relationships/header" Target="header25.xml"/><Relationship Id="rId96" Type="http://schemas.openxmlformats.org/officeDocument/2006/relationships/header" Target="header36.xml"/><Relationship Id="rId140" Type="http://schemas.openxmlformats.org/officeDocument/2006/relationships/header" Target="header53.xml"/><Relationship Id="rId161" Type="http://schemas.openxmlformats.org/officeDocument/2006/relationships/header" Target="header63.xml"/><Relationship Id="rId182" Type="http://schemas.openxmlformats.org/officeDocument/2006/relationships/header" Target="header75.xml"/><Relationship Id="rId217" Type="http://schemas.openxmlformats.org/officeDocument/2006/relationships/header" Target="header93.xml"/><Relationship Id="rId6" Type="http://schemas.openxmlformats.org/officeDocument/2006/relationships/settings" Target="settings.xml"/><Relationship Id="rId238" Type="http://schemas.openxmlformats.org/officeDocument/2006/relationships/footer" Target="footer80.xml"/><Relationship Id="rId259" Type="http://schemas.openxmlformats.org/officeDocument/2006/relationships/footer" Target="footer86.xml"/><Relationship Id="rId23" Type="http://schemas.openxmlformats.org/officeDocument/2006/relationships/footer" Target="footer7.xml"/><Relationship Id="rId119" Type="http://schemas.openxmlformats.org/officeDocument/2006/relationships/footer" Target="footer42.xml"/><Relationship Id="rId270" Type="http://schemas.openxmlformats.org/officeDocument/2006/relationships/image" Target="media/image32.png"/><Relationship Id="rId291" Type="http://schemas.openxmlformats.org/officeDocument/2006/relationships/hyperlink" Target="http://www.cdc.gov/niosh/npptl/topics/respirators/disp_part/n95list1.html" TargetMode="External"/><Relationship Id="rId305" Type="http://schemas.openxmlformats.org/officeDocument/2006/relationships/theme" Target="theme/theme1.xml"/><Relationship Id="rId44" Type="http://schemas.openxmlformats.org/officeDocument/2006/relationships/footer" Target="footer16.xml"/><Relationship Id="rId65" Type="http://schemas.openxmlformats.org/officeDocument/2006/relationships/footer" Target="footer22.xml"/><Relationship Id="rId86" Type="http://schemas.openxmlformats.org/officeDocument/2006/relationships/header" Target="header30.xml"/><Relationship Id="rId130" Type="http://schemas.openxmlformats.org/officeDocument/2006/relationships/header" Target="header48.xml"/><Relationship Id="rId151" Type="http://schemas.openxmlformats.org/officeDocument/2006/relationships/footer" Target="footer52.xml"/><Relationship Id="rId172" Type="http://schemas.openxmlformats.org/officeDocument/2006/relationships/header" Target="header69.xml"/><Relationship Id="rId193" Type="http://schemas.openxmlformats.org/officeDocument/2006/relationships/footer" Target="footer65.xml"/><Relationship Id="rId207" Type="http://schemas.openxmlformats.org/officeDocument/2006/relationships/header" Target="header87.xml"/><Relationship Id="rId228" Type="http://schemas.openxmlformats.org/officeDocument/2006/relationships/header" Target="header98.xml"/><Relationship Id="rId249" Type="http://schemas.openxmlformats.org/officeDocument/2006/relationships/header" Target="header111.xml"/><Relationship Id="rId13" Type="http://schemas.openxmlformats.org/officeDocument/2006/relationships/hyperlink" Target="mailto:stacey.tyler@cubic.com" TargetMode="External"/><Relationship Id="rId109" Type="http://schemas.openxmlformats.org/officeDocument/2006/relationships/image" Target="media/image17.png"/><Relationship Id="rId260" Type="http://schemas.openxmlformats.org/officeDocument/2006/relationships/header" Target="header114.xml"/><Relationship Id="rId281" Type="http://schemas.openxmlformats.org/officeDocument/2006/relationships/image" Target="media/image34.png"/><Relationship Id="rId34" Type="http://schemas.openxmlformats.org/officeDocument/2006/relationships/hyperlink" Target="http://www.twc.state.tx.us/news/efte/references_background_checks.html" TargetMode="External"/><Relationship Id="rId55" Type="http://schemas.openxmlformats.org/officeDocument/2006/relationships/header" Target="header15.xml"/><Relationship Id="rId76" Type="http://schemas.openxmlformats.org/officeDocument/2006/relationships/header" Target="header26.xml"/><Relationship Id="rId97" Type="http://schemas.openxmlformats.org/officeDocument/2006/relationships/header" Target="header37.xml"/><Relationship Id="rId120" Type="http://schemas.openxmlformats.org/officeDocument/2006/relationships/header" Target="header44.xml"/><Relationship Id="rId141" Type="http://schemas.openxmlformats.org/officeDocument/2006/relationships/footer" Target="footer49.xml"/><Relationship Id="rId7" Type="http://schemas.openxmlformats.org/officeDocument/2006/relationships/webSettings" Target="webSettings.xml"/><Relationship Id="rId162" Type="http://schemas.openxmlformats.org/officeDocument/2006/relationships/footer" Target="footer54.xml"/><Relationship Id="rId183" Type="http://schemas.openxmlformats.org/officeDocument/2006/relationships/footer" Target="footer60.xml"/><Relationship Id="rId218" Type="http://schemas.openxmlformats.org/officeDocument/2006/relationships/footer" Target="footer72.xml"/><Relationship Id="rId239" Type="http://schemas.openxmlformats.org/officeDocument/2006/relationships/header" Target="header105.xml"/><Relationship Id="rId2" Type="http://schemas.openxmlformats.org/officeDocument/2006/relationships/customXml" Target="../customXml/item2.xml"/><Relationship Id="rId29" Type="http://schemas.openxmlformats.org/officeDocument/2006/relationships/footer" Target="footer10.xml"/><Relationship Id="rId250" Type="http://schemas.openxmlformats.org/officeDocument/2006/relationships/footer" Target="footer84.xml"/><Relationship Id="rId255" Type="http://schemas.openxmlformats.org/officeDocument/2006/relationships/footer" Target="footer85.xml"/><Relationship Id="rId271" Type="http://schemas.openxmlformats.org/officeDocument/2006/relationships/header" Target="header120.xml"/><Relationship Id="rId276" Type="http://schemas.openxmlformats.org/officeDocument/2006/relationships/header" Target="header123.xml"/><Relationship Id="rId292" Type="http://schemas.openxmlformats.org/officeDocument/2006/relationships/header" Target="header129.xml"/><Relationship Id="rId297" Type="http://schemas.openxmlformats.org/officeDocument/2006/relationships/header" Target="header131.xml"/><Relationship Id="rId24" Type="http://schemas.openxmlformats.org/officeDocument/2006/relationships/header" Target="header2.xml"/><Relationship Id="rId40" Type="http://schemas.openxmlformats.org/officeDocument/2006/relationships/header" Target="header10.xml"/><Relationship Id="rId45" Type="http://schemas.openxmlformats.org/officeDocument/2006/relationships/header" Target="header12.xml"/><Relationship Id="rId66" Type="http://schemas.openxmlformats.org/officeDocument/2006/relationships/header" Target="header20.xml"/><Relationship Id="rId87" Type="http://schemas.openxmlformats.org/officeDocument/2006/relationships/footer" Target="footer31.xml"/><Relationship Id="rId110" Type="http://schemas.openxmlformats.org/officeDocument/2006/relationships/footer" Target="footer38.xml"/><Relationship Id="rId115" Type="http://schemas.openxmlformats.org/officeDocument/2006/relationships/header" Target="header43.xml"/><Relationship Id="rId131" Type="http://schemas.openxmlformats.org/officeDocument/2006/relationships/hyperlink" Target="http://www.oie.int/en/alerts-disease-information/" TargetMode="External"/><Relationship Id="rId136" Type="http://schemas.openxmlformats.org/officeDocument/2006/relationships/footer" Target="footer47.xml"/><Relationship Id="rId157" Type="http://schemas.openxmlformats.org/officeDocument/2006/relationships/header" Target="header60.xml"/><Relationship Id="rId178" Type="http://schemas.openxmlformats.org/officeDocument/2006/relationships/header" Target="header73.xml"/><Relationship Id="rId301" Type="http://schemas.openxmlformats.org/officeDocument/2006/relationships/footer" Target="footer99.xml"/><Relationship Id="rId61" Type="http://schemas.openxmlformats.org/officeDocument/2006/relationships/image" Target="media/image9.png"/><Relationship Id="rId82" Type="http://schemas.openxmlformats.org/officeDocument/2006/relationships/footer" Target="footer28.xml"/><Relationship Id="rId152" Type="http://schemas.openxmlformats.org/officeDocument/2006/relationships/header" Target="header57.xml"/><Relationship Id="rId173" Type="http://schemas.openxmlformats.org/officeDocument/2006/relationships/footer" Target="footer57.xml"/><Relationship Id="rId194" Type="http://schemas.openxmlformats.org/officeDocument/2006/relationships/header" Target="header80.xml"/><Relationship Id="rId199" Type="http://schemas.openxmlformats.org/officeDocument/2006/relationships/hyperlink" Target="http://www.fda.gov/downloads/Food/GuidanceRegulation/UCM209789.pdf" TargetMode="External"/><Relationship Id="rId203" Type="http://schemas.openxmlformats.org/officeDocument/2006/relationships/hyperlink" Target="http://securemilksupply.org/" TargetMode="External"/><Relationship Id="rId208" Type="http://schemas.openxmlformats.org/officeDocument/2006/relationships/footer" Target="footer69.xml"/><Relationship Id="rId229" Type="http://schemas.openxmlformats.org/officeDocument/2006/relationships/footer" Target="footer77.xml"/><Relationship Id="rId19" Type="http://schemas.openxmlformats.org/officeDocument/2006/relationships/footer" Target="footer4.xml"/><Relationship Id="rId224" Type="http://schemas.openxmlformats.org/officeDocument/2006/relationships/header" Target="header96.xml"/><Relationship Id="rId240" Type="http://schemas.openxmlformats.org/officeDocument/2006/relationships/footer" Target="footer81.xml"/><Relationship Id="rId245" Type="http://schemas.openxmlformats.org/officeDocument/2006/relationships/header" Target="header109.xml"/><Relationship Id="rId261" Type="http://schemas.openxmlformats.org/officeDocument/2006/relationships/footer" Target="footer87.xml"/><Relationship Id="rId266" Type="http://schemas.openxmlformats.org/officeDocument/2006/relationships/footer" Target="footer89.xml"/><Relationship Id="rId287" Type="http://schemas.openxmlformats.org/officeDocument/2006/relationships/image" Target="media/image36.jpeg"/><Relationship Id="rId14" Type="http://schemas.openxmlformats.org/officeDocument/2006/relationships/hyperlink" Target="mailto:brooke.pearson@cubic.com" TargetMode="External"/><Relationship Id="rId30" Type="http://schemas.openxmlformats.org/officeDocument/2006/relationships/footer" Target="footer11.xml"/><Relationship Id="rId35" Type="http://schemas.openxmlformats.org/officeDocument/2006/relationships/header" Target="header6.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8.xml"/><Relationship Id="rId105" Type="http://schemas.openxmlformats.org/officeDocument/2006/relationships/footer" Target="footer37.xml"/><Relationship Id="rId126" Type="http://schemas.openxmlformats.org/officeDocument/2006/relationships/header" Target="header47.xml"/><Relationship Id="rId147" Type="http://schemas.openxmlformats.org/officeDocument/2006/relationships/header" Target="header55.xml"/><Relationship Id="rId168" Type="http://schemas.openxmlformats.org/officeDocument/2006/relationships/header" Target="header66.xml"/><Relationship Id="rId282" Type="http://schemas.openxmlformats.org/officeDocument/2006/relationships/hyperlink" Target="http://www.epa.gov/wastes/conserve/imr/cdm/pubs/pndd.pdf" TargetMode="External"/><Relationship Id="rId8" Type="http://schemas.openxmlformats.org/officeDocument/2006/relationships/footnotes" Target="footnotes.xml"/><Relationship Id="rId51" Type="http://schemas.openxmlformats.org/officeDocument/2006/relationships/header" Target="header13.xml"/><Relationship Id="rId72" Type="http://schemas.openxmlformats.org/officeDocument/2006/relationships/header" Target="header23.xml"/><Relationship Id="rId93" Type="http://schemas.openxmlformats.org/officeDocument/2006/relationships/header" Target="header34.xml"/><Relationship Id="rId98" Type="http://schemas.openxmlformats.org/officeDocument/2006/relationships/footer" Target="footer34.xml"/><Relationship Id="rId121" Type="http://schemas.openxmlformats.org/officeDocument/2006/relationships/footer" Target="footer43.xml"/><Relationship Id="rId142" Type="http://schemas.openxmlformats.org/officeDocument/2006/relationships/hyperlink" Target="http://www.oie.int/en/alerts-disease-information/" TargetMode="External"/><Relationship Id="rId163" Type="http://schemas.openxmlformats.org/officeDocument/2006/relationships/image" Target="media/image22.png"/><Relationship Id="rId184" Type="http://schemas.openxmlformats.org/officeDocument/2006/relationships/header" Target="header76.xml"/><Relationship Id="rId189" Type="http://schemas.openxmlformats.org/officeDocument/2006/relationships/header" Target="header78.xml"/><Relationship Id="rId219" Type="http://schemas.openxmlformats.org/officeDocument/2006/relationships/image" Target="media/image25.png"/><Relationship Id="rId3" Type="http://schemas.openxmlformats.org/officeDocument/2006/relationships/numbering" Target="numbering.xml"/><Relationship Id="rId214" Type="http://schemas.openxmlformats.org/officeDocument/2006/relationships/header" Target="header90.xml"/><Relationship Id="rId230" Type="http://schemas.openxmlformats.org/officeDocument/2006/relationships/header" Target="header99.xml"/><Relationship Id="rId235" Type="http://schemas.openxmlformats.org/officeDocument/2006/relationships/header" Target="header102.xml"/><Relationship Id="rId251" Type="http://schemas.openxmlformats.org/officeDocument/2006/relationships/image" Target="media/image27.png"/><Relationship Id="rId256" Type="http://schemas.openxmlformats.org/officeDocument/2006/relationships/image" Target="media/image30.png"/><Relationship Id="rId277" Type="http://schemas.openxmlformats.org/officeDocument/2006/relationships/footer" Target="footer92.xml"/><Relationship Id="rId298" Type="http://schemas.openxmlformats.org/officeDocument/2006/relationships/footer" Target="footer97.xml"/><Relationship Id="rId25" Type="http://schemas.openxmlformats.org/officeDocument/2006/relationships/footer" Target="footer8.xml"/><Relationship Id="rId46" Type="http://schemas.openxmlformats.org/officeDocument/2006/relationships/footer" Target="footer17.xml"/><Relationship Id="rId67" Type="http://schemas.openxmlformats.org/officeDocument/2006/relationships/footer" Target="footer23.xml"/><Relationship Id="rId116" Type="http://schemas.openxmlformats.org/officeDocument/2006/relationships/footer" Target="footer41.xml"/><Relationship Id="rId137" Type="http://schemas.openxmlformats.org/officeDocument/2006/relationships/header" Target="header52.xml"/><Relationship Id="rId158" Type="http://schemas.openxmlformats.org/officeDocument/2006/relationships/header" Target="header61.xml"/><Relationship Id="rId272" Type="http://schemas.openxmlformats.org/officeDocument/2006/relationships/footer" Target="footer90.xml"/><Relationship Id="rId293" Type="http://schemas.openxmlformats.org/officeDocument/2006/relationships/footer" Target="footer95.xml"/><Relationship Id="rId302" Type="http://schemas.openxmlformats.org/officeDocument/2006/relationships/header" Target="header133.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19.xml"/><Relationship Id="rId83" Type="http://schemas.openxmlformats.org/officeDocument/2006/relationships/header" Target="header29.xml"/><Relationship Id="rId88" Type="http://schemas.openxmlformats.org/officeDocument/2006/relationships/image" Target="media/image12.png"/><Relationship Id="rId111" Type="http://schemas.openxmlformats.org/officeDocument/2006/relationships/header" Target="header41.xml"/><Relationship Id="rId132" Type="http://schemas.openxmlformats.org/officeDocument/2006/relationships/hyperlink" Target="http://www.glews.net/disease-events/" TargetMode="External"/><Relationship Id="rId153" Type="http://schemas.openxmlformats.org/officeDocument/2006/relationships/header" Target="header58.xml"/><Relationship Id="rId174" Type="http://schemas.openxmlformats.org/officeDocument/2006/relationships/header" Target="header70.xml"/><Relationship Id="rId179" Type="http://schemas.openxmlformats.org/officeDocument/2006/relationships/header" Target="header74.xml"/><Relationship Id="rId195" Type="http://schemas.openxmlformats.org/officeDocument/2006/relationships/header" Target="header81.xml"/><Relationship Id="rId209" Type="http://schemas.openxmlformats.org/officeDocument/2006/relationships/header" Target="header88.xml"/><Relationship Id="rId190" Type="http://schemas.openxmlformats.org/officeDocument/2006/relationships/footer" Target="footer64.xml"/><Relationship Id="rId204" Type="http://schemas.openxmlformats.org/officeDocument/2006/relationships/hyperlink" Target="http://www.tahc.state.tx.us/emergency/May2007_OperationPaloDuro.pdf" TargetMode="External"/><Relationship Id="rId220" Type="http://schemas.openxmlformats.org/officeDocument/2006/relationships/header" Target="header94.xml"/><Relationship Id="rId225" Type="http://schemas.openxmlformats.org/officeDocument/2006/relationships/footer" Target="footer75.xml"/><Relationship Id="rId241" Type="http://schemas.openxmlformats.org/officeDocument/2006/relationships/header" Target="header106.xml"/><Relationship Id="rId246" Type="http://schemas.openxmlformats.org/officeDocument/2006/relationships/image" Target="media/image26.png"/><Relationship Id="rId267" Type="http://schemas.openxmlformats.org/officeDocument/2006/relationships/header" Target="header117.xml"/><Relationship Id="rId288" Type="http://schemas.openxmlformats.org/officeDocument/2006/relationships/image" Target="media/image37.jpeg"/><Relationship Id="rId15" Type="http://schemas.openxmlformats.org/officeDocument/2006/relationships/hyperlink" Target="mailto:emilie.hill@cubic.com" TargetMode="External"/><Relationship Id="rId36" Type="http://schemas.openxmlformats.org/officeDocument/2006/relationships/footer" Target="footer14.xml"/><Relationship Id="rId57" Type="http://schemas.openxmlformats.org/officeDocument/2006/relationships/header" Target="header17.xml"/><Relationship Id="rId106" Type="http://schemas.openxmlformats.org/officeDocument/2006/relationships/image" Target="media/image14.png"/><Relationship Id="rId127" Type="http://schemas.openxmlformats.org/officeDocument/2006/relationships/footer" Target="footer46.xml"/><Relationship Id="rId262" Type="http://schemas.openxmlformats.org/officeDocument/2006/relationships/header" Target="header115.xml"/><Relationship Id="rId283" Type="http://schemas.openxmlformats.org/officeDocument/2006/relationships/header" Target="header125.xml"/><Relationship Id="rId10" Type="http://schemas.openxmlformats.org/officeDocument/2006/relationships/image" Target="media/image1.jpg"/><Relationship Id="rId31" Type="http://schemas.openxmlformats.org/officeDocument/2006/relationships/footer" Target="footer12.xml"/><Relationship Id="rId52" Type="http://schemas.openxmlformats.org/officeDocument/2006/relationships/footer" Target="footer18.xml"/><Relationship Id="rId73" Type="http://schemas.openxmlformats.org/officeDocument/2006/relationships/hyperlink" Target="http://www.tahc.state.tx.us/emergency/StateFEAD_Plan.pdf" TargetMode="External"/><Relationship Id="rId78" Type="http://schemas.openxmlformats.org/officeDocument/2006/relationships/image" Target="media/image11.png"/><Relationship Id="rId94" Type="http://schemas.openxmlformats.org/officeDocument/2006/relationships/header" Target="header35.xml"/><Relationship Id="rId99" Type="http://schemas.openxmlformats.org/officeDocument/2006/relationships/image" Target="media/image13.png"/><Relationship Id="rId101" Type="http://schemas.openxmlformats.org/officeDocument/2006/relationships/footer" Target="footer35.xml"/><Relationship Id="rId122" Type="http://schemas.openxmlformats.org/officeDocument/2006/relationships/header" Target="header45.xml"/><Relationship Id="rId143" Type="http://schemas.openxmlformats.org/officeDocument/2006/relationships/hyperlink" Target="http://www.glews.net/disease-events/" TargetMode="External"/><Relationship Id="rId148" Type="http://schemas.openxmlformats.org/officeDocument/2006/relationships/footer" Target="footer51.xml"/><Relationship Id="rId164" Type="http://schemas.openxmlformats.org/officeDocument/2006/relationships/header" Target="header64.xml"/><Relationship Id="rId169" Type="http://schemas.openxmlformats.org/officeDocument/2006/relationships/header" Target="header67.xml"/><Relationship Id="rId185" Type="http://schemas.openxmlformats.org/officeDocument/2006/relationships/footer" Target="footer61.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footer" Target="footer59.xml"/><Relationship Id="rId210" Type="http://schemas.openxmlformats.org/officeDocument/2006/relationships/footer" Target="footer70.xml"/><Relationship Id="rId215" Type="http://schemas.openxmlformats.org/officeDocument/2006/relationships/header" Target="header91.xml"/><Relationship Id="rId236" Type="http://schemas.openxmlformats.org/officeDocument/2006/relationships/header" Target="header103.xml"/><Relationship Id="rId257" Type="http://schemas.openxmlformats.org/officeDocument/2006/relationships/image" Target="media/image31.png"/><Relationship Id="rId278" Type="http://schemas.openxmlformats.org/officeDocument/2006/relationships/header" Target="header124.xml"/><Relationship Id="rId26" Type="http://schemas.openxmlformats.org/officeDocument/2006/relationships/header" Target="header3.xml"/><Relationship Id="rId231" Type="http://schemas.openxmlformats.org/officeDocument/2006/relationships/footer" Target="footer78.xml"/><Relationship Id="rId252" Type="http://schemas.openxmlformats.org/officeDocument/2006/relationships/image" Target="media/image28.png"/><Relationship Id="rId273" Type="http://schemas.openxmlformats.org/officeDocument/2006/relationships/header" Target="header121.xml"/><Relationship Id="rId294" Type="http://schemas.openxmlformats.org/officeDocument/2006/relationships/header" Target="header130.xml"/><Relationship Id="rId47" Type="http://schemas.openxmlformats.org/officeDocument/2006/relationships/hyperlink" Target="http://www.cfsph.iastate.edu/Infection_Control/index.php" TargetMode="External"/><Relationship Id="rId68" Type="http://schemas.openxmlformats.org/officeDocument/2006/relationships/header" Target="header21.xml"/><Relationship Id="rId89" Type="http://schemas.openxmlformats.org/officeDocument/2006/relationships/header" Target="header31.xml"/><Relationship Id="rId112" Type="http://schemas.openxmlformats.org/officeDocument/2006/relationships/footer" Target="footer39.xml"/><Relationship Id="rId133" Type="http://schemas.openxmlformats.org/officeDocument/2006/relationships/header" Target="header49.xml"/><Relationship Id="rId154" Type="http://schemas.openxmlformats.org/officeDocument/2006/relationships/header" Target="header59.xml"/><Relationship Id="rId175" Type="http://schemas.openxmlformats.org/officeDocument/2006/relationships/footer" Target="footer58.xml"/><Relationship Id="rId196" Type="http://schemas.openxmlformats.org/officeDocument/2006/relationships/footer" Target="footer66.xml"/><Relationship Id="rId200" Type="http://schemas.openxmlformats.org/officeDocument/2006/relationships/header" Target="header83.xml"/><Relationship Id="rId16" Type="http://schemas.openxmlformats.org/officeDocument/2006/relationships/footer" Target="footer2.xml"/><Relationship Id="rId221" Type="http://schemas.openxmlformats.org/officeDocument/2006/relationships/footer" Target="footer73.xml"/><Relationship Id="rId242" Type="http://schemas.openxmlformats.org/officeDocument/2006/relationships/footer" Target="footer82.xml"/><Relationship Id="rId263" Type="http://schemas.openxmlformats.org/officeDocument/2006/relationships/footer" Target="footer88.xml"/><Relationship Id="rId284" Type="http://schemas.openxmlformats.org/officeDocument/2006/relationships/footer" Target="footer94.xml"/><Relationship Id="rId37" Type="http://schemas.openxmlformats.org/officeDocument/2006/relationships/header" Target="header7.xml"/><Relationship Id="rId58" Type="http://schemas.openxmlformats.org/officeDocument/2006/relationships/footer" Target="footer19.xml"/><Relationship Id="rId79" Type="http://schemas.openxmlformats.org/officeDocument/2006/relationships/header" Target="header27.xml"/><Relationship Id="rId102" Type="http://schemas.openxmlformats.org/officeDocument/2006/relationships/header" Target="header39.xml"/><Relationship Id="rId123" Type="http://schemas.openxmlformats.org/officeDocument/2006/relationships/footer" Target="footer44.xml"/><Relationship Id="rId144" Type="http://schemas.openxmlformats.org/officeDocument/2006/relationships/hyperlink" Target="http://www.cfsph.iastate.edu/DiseaseInfo/index.php" TargetMode="External"/><Relationship Id="rId90" Type="http://schemas.openxmlformats.org/officeDocument/2006/relationships/footer" Target="footer32.xml"/><Relationship Id="rId165" Type="http://schemas.openxmlformats.org/officeDocument/2006/relationships/footer" Target="footer55.xml"/><Relationship Id="rId186" Type="http://schemas.openxmlformats.org/officeDocument/2006/relationships/footer" Target="footer62.xml"/><Relationship Id="rId211" Type="http://schemas.openxmlformats.org/officeDocument/2006/relationships/hyperlink" Target="http://www.tahc.state.tx.us/" TargetMode="External"/><Relationship Id="rId232" Type="http://schemas.openxmlformats.org/officeDocument/2006/relationships/header" Target="header100.xml"/><Relationship Id="rId253" Type="http://schemas.openxmlformats.org/officeDocument/2006/relationships/image" Target="media/image29.png"/><Relationship Id="rId274" Type="http://schemas.openxmlformats.org/officeDocument/2006/relationships/footer" Target="footer91.xml"/><Relationship Id="rId295" Type="http://schemas.openxmlformats.org/officeDocument/2006/relationships/footer" Target="footer96.xml"/><Relationship Id="rId27" Type="http://schemas.openxmlformats.org/officeDocument/2006/relationships/footer" Target="footer9.xml"/><Relationship Id="rId48" Type="http://schemas.openxmlformats.org/officeDocument/2006/relationships/image" Target="media/image7.png"/><Relationship Id="rId69" Type="http://schemas.openxmlformats.org/officeDocument/2006/relationships/footer" Target="footer24.xml"/><Relationship Id="rId113" Type="http://schemas.openxmlformats.org/officeDocument/2006/relationships/header" Target="header42.xml"/><Relationship Id="rId134" Type="http://schemas.openxmlformats.org/officeDocument/2006/relationships/header" Target="header50.xml"/><Relationship Id="rId80" Type="http://schemas.openxmlformats.org/officeDocument/2006/relationships/footer" Target="footer27.xml"/><Relationship Id="rId155" Type="http://schemas.openxmlformats.org/officeDocument/2006/relationships/image" Target="media/image21.emf"/><Relationship Id="rId176" Type="http://schemas.openxmlformats.org/officeDocument/2006/relationships/header" Target="header71.xml"/><Relationship Id="rId197" Type="http://schemas.openxmlformats.org/officeDocument/2006/relationships/header" Target="header82.xml"/><Relationship Id="rId201" Type="http://schemas.openxmlformats.org/officeDocument/2006/relationships/footer" Target="footer68.xml"/><Relationship Id="rId222" Type="http://schemas.openxmlformats.org/officeDocument/2006/relationships/header" Target="header95.xml"/><Relationship Id="rId243" Type="http://schemas.openxmlformats.org/officeDocument/2006/relationships/header" Target="header107.xml"/><Relationship Id="rId264" Type="http://schemas.openxmlformats.org/officeDocument/2006/relationships/hyperlink" Target="http://www.texasagriculture.gov/Portals/0/forms/PEST/Applicator/pesticide_applicator_record_requirements.pdf" TargetMode="External"/><Relationship Id="rId285" Type="http://schemas.openxmlformats.org/officeDocument/2006/relationships/header" Target="header126.xml"/><Relationship Id="rId17" Type="http://schemas.openxmlformats.org/officeDocument/2006/relationships/footer" Target="footer3.xml"/><Relationship Id="rId38" Type="http://schemas.openxmlformats.org/officeDocument/2006/relationships/header" Target="header8.xml"/><Relationship Id="rId59" Type="http://schemas.openxmlformats.org/officeDocument/2006/relationships/header" Target="header18.xml"/><Relationship Id="rId103" Type="http://schemas.openxmlformats.org/officeDocument/2006/relationships/footer" Target="footer36.xml"/><Relationship Id="rId124" Type="http://schemas.openxmlformats.org/officeDocument/2006/relationships/header" Target="header46.xml"/><Relationship Id="rId70" Type="http://schemas.openxmlformats.org/officeDocument/2006/relationships/header" Target="header22.xml"/><Relationship Id="rId91" Type="http://schemas.openxmlformats.org/officeDocument/2006/relationships/header" Target="header32.xml"/><Relationship Id="rId145" Type="http://schemas.openxmlformats.org/officeDocument/2006/relationships/header" Target="header54.xml"/><Relationship Id="rId166" Type="http://schemas.openxmlformats.org/officeDocument/2006/relationships/header" Target="header65.xml"/><Relationship Id="rId187" Type="http://schemas.openxmlformats.org/officeDocument/2006/relationships/header" Target="header77.xml"/><Relationship Id="rId1" Type="http://schemas.openxmlformats.org/officeDocument/2006/relationships/customXml" Target="../customXml/item1.xml"/><Relationship Id="rId212" Type="http://schemas.openxmlformats.org/officeDocument/2006/relationships/header" Target="header89.xml"/><Relationship Id="rId233" Type="http://schemas.openxmlformats.org/officeDocument/2006/relationships/footer" Target="footer79.xml"/><Relationship Id="rId254" Type="http://schemas.openxmlformats.org/officeDocument/2006/relationships/header" Target="header112.xml"/><Relationship Id="rId28" Type="http://schemas.openxmlformats.org/officeDocument/2006/relationships/header" Target="header4.xml"/><Relationship Id="rId114" Type="http://schemas.openxmlformats.org/officeDocument/2006/relationships/footer" Target="footer40.xml"/><Relationship Id="rId275" Type="http://schemas.openxmlformats.org/officeDocument/2006/relationships/header" Target="header122.xml"/><Relationship Id="rId296" Type="http://schemas.openxmlformats.org/officeDocument/2006/relationships/hyperlink" Target="http://www.cfsph.iastate.edu/DiseaseInfo/index.php?lang=en" TargetMode="External"/><Relationship Id="rId300" Type="http://schemas.openxmlformats.org/officeDocument/2006/relationships/header" Target="header132.xml"/><Relationship Id="rId60" Type="http://schemas.openxmlformats.org/officeDocument/2006/relationships/footer" Target="footer20.xml"/><Relationship Id="rId81" Type="http://schemas.openxmlformats.org/officeDocument/2006/relationships/header" Target="header28.xml"/><Relationship Id="rId135" Type="http://schemas.openxmlformats.org/officeDocument/2006/relationships/header" Target="header51.xml"/><Relationship Id="rId156" Type="http://schemas.openxmlformats.org/officeDocument/2006/relationships/hyperlink" Target="http://www.epa.gov/osw/hazard/wastetypes/wasteid/index.htm" TargetMode="External"/><Relationship Id="rId177" Type="http://schemas.openxmlformats.org/officeDocument/2006/relationships/header" Target="header72.xml"/><Relationship Id="rId198" Type="http://schemas.openxmlformats.org/officeDocument/2006/relationships/footer" Target="footer67.xml"/><Relationship Id="rId202" Type="http://schemas.openxmlformats.org/officeDocument/2006/relationships/header" Target="header84.xml"/><Relationship Id="rId223" Type="http://schemas.openxmlformats.org/officeDocument/2006/relationships/footer" Target="footer74.xml"/><Relationship Id="rId244" Type="http://schemas.openxmlformats.org/officeDocument/2006/relationships/header" Target="header108.xml"/><Relationship Id="rId18" Type="http://schemas.openxmlformats.org/officeDocument/2006/relationships/image" Target="media/image5.jpg"/><Relationship Id="rId39" Type="http://schemas.openxmlformats.org/officeDocument/2006/relationships/header" Target="header9.xml"/><Relationship Id="rId265" Type="http://schemas.openxmlformats.org/officeDocument/2006/relationships/header" Target="header116.xml"/><Relationship Id="rId286" Type="http://schemas.openxmlformats.org/officeDocument/2006/relationships/image" Target="media/image35.png"/><Relationship Id="rId50" Type="http://schemas.openxmlformats.org/officeDocument/2006/relationships/image" Target="media/image8.png"/><Relationship Id="rId104" Type="http://schemas.openxmlformats.org/officeDocument/2006/relationships/header" Target="header40.xml"/><Relationship Id="rId125" Type="http://schemas.openxmlformats.org/officeDocument/2006/relationships/footer" Target="footer45.xml"/><Relationship Id="rId146" Type="http://schemas.openxmlformats.org/officeDocument/2006/relationships/footer" Target="footer50.xml"/><Relationship Id="rId167" Type="http://schemas.openxmlformats.org/officeDocument/2006/relationships/hyperlink" Target="http://www.cfsph.iastate.edu/DiseaseInfo/index.php?lang=en" TargetMode="External"/><Relationship Id="rId188" Type="http://schemas.openxmlformats.org/officeDocument/2006/relationships/footer" Target="footer63.xml"/><Relationship Id="rId71" Type="http://schemas.openxmlformats.org/officeDocument/2006/relationships/footer" Target="footer25.xml"/><Relationship Id="rId92" Type="http://schemas.openxmlformats.org/officeDocument/2006/relationships/header" Target="header33.xml"/><Relationship Id="rId213" Type="http://schemas.openxmlformats.org/officeDocument/2006/relationships/footer" Target="footer71.xml"/><Relationship Id="rId234" Type="http://schemas.openxmlformats.org/officeDocument/2006/relationships/header" Target="header10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Wel04</b:Tag>
    <b:SourceType>Report</b:SourceType>
    <b:Guid>{3F223CA1-D7A5-4AD2-81AF-F6EB6ADF2FA8}</b:Guid>
    <b:Title>Agricultural Export Transportation Handbook</b:Title>
    <b:Year>2004</b:Year>
    <b:URL>http://dx.doi.org/10.9752/TS022.02-2004</b:URL>
    <b:Author>
      <b:Author>
        <b:NameList>
          <b:Person>
            <b:Last>Welby</b:Last>
            <b:First>Ellen</b:First>
            <b:Middle>M.</b:Middle>
          </b:Person>
          <b:Person>
            <b:Last>McGregor</b:Last>
            <b:First>Brian</b:First>
          </b:Person>
        </b:NameList>
      </b:Author>
    </b:Author>
    <b:Publisher>U.S. Department of Agriculture Agricultural Marketing Service</b:Publisher>
    <b:RefOrder>1</b:RefOrder>
  </b:Source>
  <b:Source>
    <b:Tag>Jar05</b:Tag>
    <b:SourceType>InternetSite</b:SourceType>
    <b:Guid>{C0B52967-EB92-4263-BA64-C6F3069F600B}</b:Guid>
    <b:Author>
      <b:Author>
        <b:NameList>
          <b:Person>
            <b:Last>Taylor</b:Last>
            <b:First>Jared</b:First>
            <b:Middle>D.</b:Middle>
          </b:Person>
        </b:NameList>
      </b:Author>
    </b:Author>
    <b:Title>Beef Biological Risk Management</b:Title>
    <b:Year>2005</b:Year>
    <b:Month>March</b:Month>
    <b:URL>http://www.cfsph.iastate.edu/BRM/resources/Beef/BeefBRMDocumentFinalMarch2005.pdf</b:URL>
    <b:RefOrder>2</b:RefOrder>
  </b:Source>
  <b:Source>
    <b:Tag>Sev12</b:Tag>
    <b:SourceType>InternetSite</b:SourceType>
    <b:Guid>{2700A849-D54C-466B-A701-0956B5C80BC3}</b:Guid>
    <b:Year>2012</b:Year>
    <b:Author>
      <b:Author>
        <b:NameList>
          <b:Person>
            <b:Last>Sevin</b:Last>
            <b:First>Carl</b:First>
          </b:Person>
        </b:NameList>
      </b:Author>
    </b:Author>
    <b:Month>December</b:Month>
    <b:Day>17</b:Day>
    <b:URL>https://www.usaintel.com/articles/how-to-do-a-background-check-on-a-potential-employee/</b:URL>
    <b:DayAccessed>March 28, 2013</b:DayAccessed>
    <b:RefOrder>3</b:RefOrder>
  </b:Source>
  <b:Source>
    <b:Tag>Rut12</b:Tag>
    <b:SourceType>JournalArticle</b:SourceType>
    <b:Guid>{5759746F-048A-442B-8A98-C22A29B78152}</b:Guid>
    <b:Title>Feedyard Emergency Preparedness: Are You Ready?</b:Title>
    <b:Year>2012</b:Year>
    <b:Author>
      <b:Author>
        <b:NameList>
          <b:Person>
            <b:Last>Rutherford</b:Last>
            <b:First>Burt</b:First>
          </b:Person>
        </b:NameList>
      </b:Author>
    </b:Author>
    <b:JournalName>Beef</b:JournalName>
    <b:DayAccessed>March 28, 2013</b:DayAccessed>
    <b:RefOrder>4</b:RefOrder>
  </b:Source>
  <b:Source>
    <b:Tag>Nat07</b:Tag>
    <b:SourceType>Report</b:SourceType>
    <b:Guid>{E42359F5-C4B5-4311-899C-693A7610CCC8}</b:Guid>
    <b:Title>FAO Biosecurity Toolkit</b:Title>
    <b:Year>2007</b:Year>
    <b:Author>
      <b:Author>
        <b:NameList>
          <b:Person>
            <b:Last>Nations</b:Last>
            <b:First>Food</b:First>
            <b:Middle>and Agricultural Organization of the United</b:Middle>
          </b:Person>
        </b:NameList>
      </b:Author>
    </b:Author>
    <b:City>Rome</b:City>
    <b:DayAccessed>March 20, 2013</b:DayAccessed>
    <b:RefOrder>5</b:RefOrder>
  </b:Source>
  <b:Source>
    <b:Tag>Mar</b:Tag>
    <b:SourceType>DocumentFromInternetSite</b:SourceType>
    <b:Guid>{134A8E75-1AE8-41E1-B3C5-A573F531AF1C}</b:Guid>
    <b:Author>
      <b:Author>
        <b:NameList>
          <b:Person>
            <b:Last>Mapston</b:Last>
            <b:First>Mark</b:First>
            <b:Middle>E.</b:Middle>
          </b:Person>
        </b:NameList>
      </b:Author>
    </b:Author>
    <b:Title>Feral Hogs in Texas</b:Title>
    <b:InternetSiteTitle>Texas A&amp;M Agrilife Extension</b:InternetSiteTitle>
    <b:URL>http://feralhogs.tamu.edu/files/2010/05/B-6149-Feral-Hogs-in-Texas.pdf</b:URL>
    <b:RefOrder>6</b:RefOrder>
  </b:Source>
  <b:Source>
    <b:Tag>Chr11</b:Tag>
    <b:SourceType>JournalArticle</b:SourceType>
    <b:Guid>{E4ECA480-3211-4F93-B588-0F7208CF702A}</b:Guid>
    <b:Title>Haul Responsibly</b:Title>
    <b:Year>2011</b:Year>
    <b:Author>
      <b:Author>
        <b:NameList>
          <b:Person>
            <b:Last>Lee</b:Last>
            <b:First>Christy</b:First>
            <b:Middle>Couch</b:Middle>
          </b:Person>
        </b:NameList>
      </b:Author>
    </b:Author>
    <b:JournalName>Hereford World</b:JournalName>
    <b:Pages>28-29</b:Pages>
    <b:RefOrder>7</b:RefOrder>
  </b:Source>
  <b:Source>
    <b:Tag>Sha05</b:Tag>
    <b:SourceType>DocumentFromInternetSite</b:SourceType>
    <b:Guid>{01FF9933-DF7E-4AAB-A9C8-A59A30ACA1F7}</b:Guid>
    <b:Title>Managing Mosquitoes on the Farm</b:Title>
    <b:Year>2005</b:Year>
    <b:URL>http://anrcatalog.ucdavis.edu/pdf/8158.pdf</b:URL>
    <b:JournalName>Univer</b:JournalName>
    <b:Author>
      <b:Author>
        <b:NameList>
          <b:Person>
            <b:Last>Lanzaro</b:Last>
            <b:First>Sharon</b:First>
            <b:Middle>P. Lawler and Gregory C.</b:Middle>
          </b:Person>
        </b:NameList>
      </b:Author>
    </b:Author>
    <b:RefOrder>8</b:RefOrder>
  </b:Source>
  <b:Source>
    <b:Tag>DrM</b:Tag>
    <b:SourceType>Report</b:SourceType>
    <b:Guid>{1D2B5268-1BC9-46E5-92F4-19D27504BF3B}</b:Guid>
    <b:Title>UF/IFAS Biosecurity and Biological Risk Management for Livestock Enterprises Handbook</b:Title>
    <b:DayAccessed>March 28, 2013</b:DayAccessed>
    <b:Author>
      <b:Author>
        <b:NameList>
          <b:Person>
            <b:Last>Hersom</b:Last>
            <b:First>Dr.</b:First>
            <b:Middle>Matt</b:Middle>
          </b:Person>
        </b:NameList>
      </b:Author>
    </b:Author>
    <b:Department>University of Florida IFAS Extension</b:Department>
    <b:RefOrder>9</b:RefOrder>
  </b:Source>
  <b:Source>
    <b:Tag>Hea13</b:Tag>
    <b:SourceType>InternetSite</b:SourceType>
    <b:Guid>{11FD142E-5203-4F6C-8152-955DD4478089}</b:Guid>
    <b:Title>Employment Ending Checklist: Checklist to Use in an Employee Ending Meeting</b:Title>
    <b:URL>http://humanresources.about.com/od/whenemploymentends/a/end_employment.htm</b:URL>
    <b:Author>
      <b:Author>
        <b:NameList>
          <b:Person>
            <b:Last>Heathfield</b:Last>
            <b:First>Susan</b:First>
          </b:Person>
        </b:NameList>
      </b:Author>
    </b:Author>
    <b:YearAccessed>2013</b:YearAccessed>
    <b:MonthAccessed>April</b:MonthAccessed>
    <b:DayAccessed>13</b:DayAccessed>
    <b:RefOrder>10</b:RefOrder>
  </b:Source>
  <b:Source>
    <b:Tag>Hal</b:Tag>
    <b:SourceType>ElectronicSource</b:SourceType>
    <b:Guid>{E14F291F-3352-4103-86FA-3426C316447B}</b:Guid>
    <b:Title>Center looking to bring together two factions in biosecurity -- law enforcement and animal/plant health experts</b:Title>
    <b:URL>http://www.k-state.edu/media/webzine/safetyandsecurity/NABCsidebar.html</b:URL>
    <b:Author>
      <b:Author>
        <b:NameList>
          <b:Person>
            <b:Last>Hall</b:Last>
            <b:First>Michelle</b:First>
          </b:Person>
        </b:NameList>
      </b:Author>
    </b:Author>
    <b:StateProvince>Kansas</b:StateProvince>
    <b:DayAccessed>March 28, 2013</b:DayAccessed>
    <b:RefOrder>11</b:RefOrder>
  </b:Source>
  <b:Source>
    <b:Tag>Tem10</b:Tag>
    <b:SourceType>Report</b:SourceType>
    <b:Guid>{307EFA24-5735-4353-9BCA-2ABF221A90D3}</b:Guid>
    <b:Title>Recommended Animal Handling Guidelines &amp; Audit Guide: A Systematic Approach to Animal Welfare</b:Title>
    <b:Year>2010</b:Year>
    <b:Author>
      <b:Author>
        <b:NameList>
          <b:Person>
            <b:Last>Grandin</b:Last>
            <b:First>Temple</b:First>
          </b:Person>
        </b:NameList>
      </b:Author>
    </b:Author>
    <b:Publisher>American Meat Institute (AMI) Foundation</b:Publisher>
    <b:RefOrder>12</b:RefOrder>
  </b:Source>
  <b:Source>
    <b:Tag>DrT01</b:Tag>
    <b:SourceType>Report</b:SourceType>
    <b:Guid>{19118FCD-7141-4B92-BA2D-1C744E5669DB}</b:Guid>
    <b:Author>
      <b:Author>
        <b:NameList>
          <b:Person>
            <b:Last>Grandin</b:Last>
            <b:First>Dr.</b:First>
            <b:Middle>Temple</b:Middle>
          </b:Person>
        </b:NameList>
      </b:Author>
    </b:Author>
    <b:Title>Livestock Trucking Guide Livestock Management Practices that Reduce Injuries to Livestock During Transport</b:Title>
    <b:Year>2001</b:Year>
    <b:Publisher>National Institute for Agriculture</b:Publisher>
    <b:City>Bowling Green</b:City>
    <b:RefOrder>13</b:RefOrder>
  </b:Source>
  <b:Source>
    <b:Tag>Flo13</b:Tag>
    <b:SourceType>DocumentFromInternetSite</b:SourceType>
    <b:Guid>{C8CE7E4F-DC85-4CB3-8820-DA82B199147C}</b:Guid>
    <b:Title>Emergency-Animal-Management-During-Disasters</b:Title>
    <b:Year>2013</b:Year>
    <b:Month>February</b:Month>
    <b:Day>19</b:Day>
    <b:URL>http://vgyi.tamu.edu/files/2012/02/B-Faries-Emergency-Animal-Management-During-Disasters.pdf</b:URL>
    <b:Author>
      <b:Author>
        <b:NameList>
          <b:Person>
            <b:Last>Floron (Buddy) Faries</b:Last>
            <b:First>Jr.</b:First>
          </b:Person>
        </b:NameList>
      </b:Author>
    </b:Author>
    <b:DayAccessed>March 29, 2013</b:DayAccessed>
    <b:RefOrder>14</b:RefOrder>
  </b:Source>
  <b:Source>
    <b:Tag>FEM</b:Tag>
    <b:SourceType>InternetSite</b:SourceType>
    <b:Guid>{E2C36339-418E-4762-B16E-B273FBE4D624}</b:Guid>
    <b:Author>
      <b:Author>
        <b:NameList>
          <b:Person>
            <b:Last>FEMA</b:Last>
          </b:Person>
        </b:NameList>
      </b:Author>
    </b:Author>
    <b:InternetSiteTitle>www.ready.gov</b:InternetSiteTitle>
    <b:RefOrder>15</b:RefOrder>
  </b:Source>
  <b:Source>
    <b:Tag>Gle08</b:Tag>
    <b:SourceType>DocumentFromInternetSite</b:SourceType>
    <b:Guid>{9A6A6188-DE1C-43DD-B865-F9A6DEB1163F}</b:Guid>
    <b:Author>
      <b:Author>
        <b:NameList>
          <b:Person>
            <b:Last>Dvorak</b:Last>
            <b:First>Glenda</b:First>
          </b:Person>
        </b:NameList>
      </b:Author>
    </b:Author>
    <b:Title>Disinfection 101</b:Title>
    <b:InternetSiteTitle>The Center for Food Security &amp; Public Health</b:InternetSiteTitle>
    <b:Year>2008</b:Year>
    <b:Month>May</b:Month>
    <b:URL>http://www.cfsph.iastate.edu/BRM/resources/Disinfectants/Disinfection101.pdf</b:URL>
    <b:RefOrder>16</b:RefOrder>
  </b:Source>
  <b:Source>
    <b:Tag>Dem</b:Tag>
    <b:SourceType>Report</b:SourceType>
    <b:Guid>{0F8F0202-D473-4061-AFF5-3729B4019A37}</b:Guid>
    <b:Title>General Biosecurity for Livestock and Poultry Producers</b:Title>
    <b:Author>
      <b:Author>
        <b:NameList>
          <b:Person>
            <b:Last>Dement</b:Last>
            <b:First>Angela</b:First>
            <b:Middle>I.</b:Middle>
          </b:Person>
        </b:NameList>
      </b:Author>
    </b:Author>
    <b:Department>Texas AgriLife Extension Service</b:Department>
    <b:DayAccessed>March 29, 2013</b:DayAccessed>
    <b:URL>http://fazd.tamu.edu/files/2012/02/B6199_1.pdf</b:URL>
    <b:RefOrder>17</b:RefOrder>
  </b:Source>
  <b:Source>
    <b:Tag>BMe03</b:Tag>
    <b:SourceType>Report</b:SourceType>
    <b:Guid>{F6A48BAB-4D05-43A5-9969-A14CC7C4E237}</b:Guid>
    <b:Author>
      <b:Author>
        <b:NameList>
          <b:Person>
            <b:Last>BMeyer</b:Last>
          </b:Person>
        </b:NameList>
      </b:Author>
    </b:Author>
    <b:Title>Biosecurity in Practice Series - Beef Feedlots</b:Title>
    <b:Year>2003</b:Year>
    <b:RefOrder>18</b:RefOrder>
  </b:Source>
  <b:Source>
    <b:Tag>Dan06</b:Tag>
    <b:SourceType>DocumentFromInternetSite</b:SourceType>
    <b:Guid>{2DC0F553-FE80-4882-BBE4-92193A357A1D}</b:Guid>
    <b:Title>Direct Contact Fomite Transmission - Beef</b:Title>
    <b:InternetSiteTitle>The Center for Food Security &amp; Public Health</b:InternetSiteTitle>
    <b:Year>2006</b:Year>
    <b:URL>http://www.cfsph.iastate.edu/BRMForProducers/English/RouteSpecificInformation/DirectContact_Fomite_beef_speakernotes.pdf</b:URL>
    <b:Author>
      <b:Author>
        <b:NameList>
          <b:Person>
            <b:Last>Bickett-Weddle</b:Last>
            <b:First>Danelle</b:First>
          </b:Person>
        </b:NameList>
      </b:Author>
    </b:Author>
    <b:RefOrder>19</b:RefOrder>
  </b:Source>
  <b:Source>
    <b:Tag>Edi13</b:Tag>
    <b:SourceType>DocumentFromInternetSite</b:SourceType>
    <b:Guid>{54A0D3BA-0EE4-407A-8523-3B9A3EF6E126}</b:Guid>
    <b:Author>
      <b:Author>
        <b:NameList>
          <b:Person>
            <b:Last>Association</b:Last>
            <b:First>Editoral</b:First>
            <b:Middle>Journal of Veterinary Medicine</b:Middle>
          </b:Person>
        </b:NameList>
      </b:Author>
    </b:Author>
    <b:Title>Beef Cattle Handbook</b:Title>
    <b:YearAccessed>2013</b:YearAccessed>
    <b:MonthAccessed>May</b:MonthAccessed>
    <b:DayAccessed>24</b:DayAccessed>
    <b:URL>http://www.iowabeefcenter.org/Beef%20Cattle%20Handbook/Leptospirosis.pdf</b:URL>
    <b:RefOrder>20</b:RefOrder>
  </b:Source>
  <b:Source>
    <b:Tag>And10</b:Tag>
    <b:SourceType>JournalArticle</b:SourceType>
    <b:Guid>{70F20CE9-6626-4DDF-89C4-DE45553B4FD7}</b:Guid>
    <b:Title>Survey of Biosecurity Practices Utilized by Veternarians Working with Farm Animal Species</b:Title>
    <b:Year>2010</b:Year>
    <b:Author>
      <b:Author>
        <b:NameList>
          <b:Person>
            <b:Last>Anderson</b:Last>
            <b:First>David</b:First>
            <b:Middle>E.</b:Middle>
          </b:Person>
        </b:NameList>
      </b:Author>
    </b:Author>
    <b:JournalName>The Online Journal of Rural Research and Policy</b:JournalName>
    <b:Volume>5</b:Volume>
    <b:Issue>7</b:Issue>
    <b:DayAccessed>March 28, 2013</b:DayAccessed>
    <b:RefOrder>21</b:RefOrder>
  </b:Source>
  <b:Source>
    <b:Tag>Pur</b:Tag>
    <b:SourceType>InternetSite</b:SourceType>
    <b:Guid>{88501CE1-67EA-4C25-BC71-F5EB4337BB83}</b:Guid>
    <b:Title>Truck Washes</b:Title>
    <b:InternetSiteTitle>National Biosecurity Resource Center for Animal Health Emergencies</b:InternetSiteTitle>
    <b:URL>http://www.biosecuritycenter.org/truckwash.php</b:URL>
    <b:Author>
      <b:Author>
        <b:Corporate>Purdue University</b:Corporate>
      </b:Author>
    </b:Author>
    <b:RefOrder>22</b:RefOrder>
  </b:Source>
  <b:Source>
    <b:Tag>Iow1</b:Tag>
    <b:SourceType>DocumentFromInternetSite</b:SourceType>
    <b:Guid>{D8CEFF80-8386-482B-8A40-568F21129042}</b:Guid>
    <b:Author>
      <b:Author>
        <b:Corporate>Iowa State University The Center for Food Security &amp; Public Health</b:Corporate>
      </b:Author>
    </b:Author>
    <b:Title>Tick Control Measures</b:Title>
    <b:URL>http://www.cfsph.iastate.edu/BRMForProducers/English/RouteSpecificInformation/general_tick_control.pdf</b:URL>
    <b:RefOrder>23</b:RefOrder>
  </b:Source>
  <b:Source>
    <b:Tag>Tex08</b:Tag>
    <b:SourceType>InternetSite</b:SourceType>
    <b:Guid>{5E9B81B4-F7F4-4B80-8F22-102DCEFE5AFA}</b:Guid>
    <b:Author>
      <b:Author>
        <b:Corporate>Texas Animal Health Commission</b:Corporate>
      </b:Author>
    </b:Author>
    <b:Title>Texas Administrative Code Title 4 Part 2 Chapter 55 RULE §55.9 Feral Swine</b:Title>
    <b:Year>2008</b:Year>
    <b:URL>http://info.sos.state.tx.us/pls/pub/readtac$ext.TacPage?sl=R&amp;app=9&amp;p_dir=&amp;p_rloc=&amp;p_tloc=&amp;p_ploc=&amp;pg=1&amp;p_tac=&amp;ti=4&amp;pt=2&amp;ch=55&amp;rl=9</b:URL>
    <b:RefOrder>24</b:RefOrder>
  </b:Source>
  <b:Source>
    <b:Tag>USF</b:Tag>
    <b:SourceType>DocumentFromInternetSite</b:SourceType>
    <b:Guid>{32524098-F0FB-48D7-BB4F-7611AC32231B}</b:Guid>
    <b:Title>Strategic Partnership Program Agroterrorism (SPPA) Initiative Second Year Status Report July 2006 - September 2007</b:Title>
    <b:Author>
      <b:Author>
        <b:Corporate>U.S. Food and Drug Administration</b:Corporate>
      </b:Author>
    </b:Author>
    <b:URL>http://www.fda.gov/downloads/Food/FoodDefense/FoodDefensePrograms/ucm081014.pdf</b:URL>
    <b:Year>2013</b:Year>
    <b:Month>March</b:Month>
    <b:Day>27</b:Day>
    <b:RefOrder>25</b:RefOrder>
  </b:Source>
  <b:Source>
    <b:Tag>Asi12</b:Tag>
    <b:SourceType>InternetSite</b:SourceType>
    <b:Guid>{B7E8BCD5-FEA5-4020-997E-FA8F8D973F7C}</b:Guid>
    <b:Title>Risk Communication &amp; Biosecurity Strategy</b:Title>
    <b:Year>2012</b:Year>
    <b:Author>
      <b:Author>
        <b:Corporate>Asia Biobusiness</b:Corporate>
      </b:Author>
    </b:Author>
    <b:InternetSiteTitle>asia biobusiness</b:InternetSiteTitle>
    <b:Month>November</b:Month>
    <b:Day>15</b:Day>
    <b:URL>http://www.asiabiobusiness.com/?p=428</b:URL>
    <b:DayAccessed>March 17, 2013</b:DayAccessed>
    <b:RefOrder>26</b:RefOrder>
  </b:Source>
  <b:Source>
    <b:Tag>FAZ08</b:Tag>
    <b:SourceType>DocumentFromInternetSite</b:SourceType>
    <b:Guid>{3FAB95BB-ED00-42B6-AF0B-E11A428B4F2C}</b:Guid>
    <b:Author>
      <b:Author>
        <b:Corporate>FAZD Center - National Center for Foriegn Animal and Zoonotic Disease Defense</b:Corporate>
      </b:Author>
    </b:Author>
    <b:Title>Quick Facts about Foriegn and Endemic Animal Diseases</b:Title>
    <b:Year>2008</b:Year>
    <b:Month>7</b:Month>
    <b:Day>July</b:Day>
    <b:URL>http://fazd.tamu.edu/files/2012/02/quick3.pdf</b:URL>
    <b:DayAccessed>March 29, 2013</b:DayAccessed>
    <b:RefOrder>27</b:RefOrder>
  </b:Source>
  <b:Source>
    <b:Tag>Uni06</b:Tag>
    <b:SourceType>DocumentFromInternetSite</b:SourceType>
    <b:Guid>{7AB97C0D-4542-48EC-9E3C-149BA8E9B0F1}</b:Guid>
    <b:Author>
      <b:Author>
        <b:Corporate>United States Department of Agriculture</b:Corporate>
      </b:Author>
    </b:Author>
    <b:Title>Pre-Harvest Security Guidelines and Checklist 2006</b:Title>
    <b:Year>2006</b:Year>
    <b:Month>March</b:Month>
    <b:URL>http://www.usda.gov/documents/PreHarvestSecurity_final.pdf</b:URL>
    <b:RefOrder>28</b:RefOrder>
  </b:Source>
  <b:Source>
    <b:Tag>DMi02</b:Tag>
    <b:SourceType>ArticleInAPeriodical</b:SourceType>
    <b:Guid>{AC28F1FA-8A0E-44C9-B582-F2395D899B97}</b:Guid>
    <b:Title>People Make the Difference</b:Title>
    <b:Year>2002</b:Year>
    <b:URL>http://www.tcfa.org/WTCFC/pp14_15.pdf</b:URL>
    <b:Author>
      <b:Author>
        <b:Corporate>D'Midget, Joe Slunk at Texas Cattle Feeders Association</b:Corporate>
      </b:Author>
    </b:Author>
    <b:PeriodicalTitle>Cattle Feed Country Booklet</b:PeriodicalTitle>
    <b:DayAccessed>March 28, 2013</b:DayAccessed>
    <b:RefOrder>29</b:RefOrder>
  </b:Source>
  <b:Source>
    <b:Tag>The07</b:Tag>
    <b:SourceType>Report</b:SourceType>
    <b:Guid>{C6687EAF-C09C-4C2C-BA6E-9663A9C080A8}</b:Guid>
    <b:Title>Operation Palo Duro: Policy and Decision-making in Response to an FMD Outbreak</b:Title>
    <b:Year>2007</b:Year>
    <b:Author>
      <b:Author>
        <b:Corporate>The CNA Corporation</b:Corporate>
      </b:Author>
    </b:Author>
    <b:RefOrder>30</b:RefOrder>
  </b:Source>
  <b:Source>
    <b:Tag>Nor</b:Tag>
    <b:SourceType>InternetSite</b:SourceType>
    <b:Guid>{C5FC878C-4CAF-4950-8849-4F9F303E936B}</b:Guid>
    <b:Author>
      <b:Author>
        <b:Corporate>North Dakota Beef Quality Assurance Program</b:Corporate>
      </b:Author>
    </b:Author>
    <b:Title>North Dakota Beef Quality Assurance Program Records Transfer Form</b:Title>
    <b:InternetSiteTitle>North Dakota State University Agriculture</b:InternetSiteTitle>
    <b:URL>http://www.ag.ndsu.edu/bqa/documents/Records%20Transfer%20Form.pdf</b:URL>
    <b:RefOrder>31</b:RefOrder>
  </b:Source>
  <b:Source>
    <b:Tag>Tex12</b:Tag>
    <b:SourceType>ElectronicSource</b:SourceType>
    <b:Guid>{B135F3D3-DA5B-47CA-900E-AD645BBE0C8C}</b:Guid>
    <b:Title>News Release: Texas Animal Health Commission Announces Details of New Cattle Traceability Rule</b:Title>
    <b:Year>2012</b:Year>
    <b:Month>October</b:Month>
    <b:Day>4</b:Day>
    <b:Author>
      <b:Author>
        <b:Corporate>Texas Animal Health Commission</b:Corporate>
      </b:Author>
    </b:Author>
    <b:City>Austin</b:City>
    <b:StateProvince>TX</b:StateProvince>
    <b:RefOrder>32</b:RefOrder>
  </b:Source>
  <b:Source>
    <b:Tag>Bee10</b:Tag>
    <b:SourceType>DocumentFromInternetSite</b:SourceType>
    <b:Guid>{03865E6C-E545-48A7-9603-CA251F7353C6}</b:Guid>
    <b:Title>Master Cattle Transporter Guide National Beef Quality Assurance Guide for Cattle Transporters</b:Title>
    <b:Year>2010</b:Year>
    <b:Author>
      <b:Author>
        <b:Corporate>Beef Quality Assurance</b:Corporate>
      </b:Author>
    </b:Author>
    <b:URL>http://www.livestocknetwork.com/Master_Cattle_Transporter_Guide/Master_Cattle_Transporter_Guide.pdf</b:URL>
    <b:RefOrder>33</b:RefOrder>
  </b:Source>
  <b:Source>
    <b:Tag>USE12</b:Tag>
    <b:SourceType>DocumentFromInternetSite</b:SourceType>
    <b:Guid>{07F3C3A0-D7EB-441C-A47B-D0A7A6032578}</b:Guid>
    <b:Author>
      <b:Author>
        <b:Corporate>U.S. Environmental Protection Agency</b:Corporate>
      </b:Author>
    </b:Author>
    <b:Title>Hazardous Waste Identification</b:Title>
    <b:Year>2012</b:Year>
    <b:Month>November</b:Month>
    <b:Day>15</b:Day>
    <b:URL>http://www.epa.gov/osw/hazard/wastetypes/wasteid/index.htm</b:URL>
    <b:RefOrder>34</b:RefOrder>
  </b:Source>
  <b:Source>
    <b:Tag>Ont10</b:Tag>
    <b:SourceType>InternetSite</b:SourceType>
    <b:Guid>{74A3B585-1B6C-471F-B7EA-2DAE4D8C4B94}</b:Guid>
    <b:Title>Guidelines for Transporting Cattle, Sheep &amp; Goats</b:Title>
    <b:Year>2010</b:Year>
    <b:Author>
      <b:Author>
        <b:Corporate>Ontario Humane Transport Working Group</b:Corporate>
      </b:Author>
    </b:Author>
    <b:Month>May</b:Month>
    <b:URL>http://www.livestockwelfare.com/resources/09animalloaded.pdf</b:URL>
    <b:RefOrder>35</b:RefOrder>
  </b:Source>
  <b:Source>
    <b:Tag>USD04</b:Tag>
    <b:SourceType>Report</b:SourceType>
    <b:Guid>{AEF3E163-DBB1-4486-BFD0-5E3F68BB0D64}</b:Guid>
    <b:Author>
      <b:Author>
        <b:Corporate>U.S. Department of Agriculture, Agricultural and Food Transporters Conference, Conference of American Trucking Associations</b:Corporate>
      </b:Author>
    </b:Author>
    <b:Title>Guide for Security Practices in Transporting Agricultural and Food Commodities</b:Title>
    <b:Year>2004</b:Year>
    <b:Publisher>United States Department of Agriculture</b:Publisher>
    <b:RefOrder>36</b:RefOrder>
  </b:Source>
  <b:Source>
    <b:Tag>USF03</b:Tag>
    <b:SourceType>InternetSite</b:SourceType>
    <b:Guid>{2827C2FA-572C-4002-A93F-D3B7BE4F508B}</b:Guid>
    <b:Title>Guidance for Industry: Food Producers, Processors, and Transporters: Food Security Preventive Measures Guidance</b:Title>
    <b:Year>2003</b:Year>
    <b:Author>
      <b:Author>
        <b:Corporate>U.S. Food and Drug Administration Center for Food Safety and Applied Nutrition</b:Corporate>
      </b:Author>
    </b:Author>
    <b:Month>March</b:Month>
    <b:URL>http://www.fda.gov/Food/GuidanceRegulation/GuidanceDocumentsRegulatoryInformation/FoodDefense/ucm083075.htm</b:URL>
    <b:RefOrder>37</b:RefOrder>
  </b:Source>
  <b:Source>
    <b:Tag>Glo</b:Tag>
    <b:SourceType>InternetSite</b:SourceType>
    <b:Guid>{094F25C2-A96B-4A0E-872C-99D6C982F003}</b:Guid>
    <b:Author>
      <b:Author>
        <b:Corporate>Global Early Warning Sytem for Major Animal Diseases Including Zoonoses (GLEWS)</b:Corporate>
      </b:Author>
    </b:Author>
    <b:Title>GLEWS Disease Events</b:Title>
    <b:URL>http://www.glews.net/disease-events/</b:URL>
    <b:RefOrder>38</b:RefOrder>
  </b:Source>
  <b:Source>
    <b:Tag>Cen</b:Tag>
    <b:SourceType>DocumentFromInternetSite</b:SourceType>
    <b:Guid>{2B0B6E8A-F948-4D23-BF41-FE13D8378F24}</b:Guid>
    <b:Title>General Prevention Practices for Beef and Dairy Producers</b:Title>
    <b:Author>
      <b:Author>
        <b:Corporate>Center for Food Security and Public Health</b:Corporate>
      </b:Author>
    </b:Author>
    <b:URL>http://www.cfsph.iastate.edu/BRMForProducers/English/GeneralPrevention/GenPrevPrac.pdf</b:URL>
    <b:DayAccessed>March 20, 2013</b:DayAccessed>
    <b:RefOrder>39</b:RefOrder>
  </b:Source>
  <b:Source>
    <b:Tag>Uni03</b:Tag>
    <b:SourceType>Report</b:SourceType>
    <b:Guid>{37A0B96E-2C93-4F6B-8A27-0A9BB267EF53}</b:Guid>
    <b:Title>FSIS Safety &amp; Security Guidelines for the Transportation and Distribution of Meat, Poultry, and Egg Products</b:Title>
    <b:Year>2003</b:Year>
    <b:Author>
      <b:Author>
        <b:Corporate>United States Department of Agriculture Food Safety and Inspection Service</b:Corporate>
      </b:Author>
    </b:Author>
    <b:Publisher>USDA Agricultural Marking Service</b:Publisher>
    <b:RefOrder>40</b:RefOrder>
  </b:Source>
  <b:Source>
    <b:Tag>Uni115</b:Tag>
    <b:SourceType>Report</b:SourceType>
    <b:Guid>{675F1601-862F-4B13-A61E-AE77EBFC59BD}</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Surveillance, Epidemiology, and Tracing </b:Title>
    <b:Year>2011</b:Year>
    <b:Publisher>National Center for Animal Health Emergency Management</b:Publisher>
    <b:City>Riverdale</b:City>
    <b:RefOrder>41</b:RefOrder>
  </b:Source>
  <b:Source>
    <b:Tag>Uni112</b:Tag>
    <b:SourceType>Report</b:SourceType>
    <b:Guid>{FE81C832-6BBF-4293-80A3-743DE47C3378}</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Personal Protective Equipment (PPE)</b:Title>
    <b:Year>2011</b:Year>
    <b:Publisher>National Center for Animal Health Emergency Management</b:Publisher>
    <b:City>Riverdale</b:City>
    <b:RefOrder>42</b:RefOrder>
  </b:Source>
  <b:Source>
    <b:Tag>Uni11</b:Tag>
    <b:SourceType>Report</b:SourceType>
    <b:Guid>{5171E460-C8DE-4CB8-A45E-8E3D1DAE4101}</b:Guid>
    <b:Title>Foreign Animal Disease Preparedness &amp; Response Plan (FAD PReP) National Animal Health Emergency Management System (NAHEMS) NAHEMS Guidelines: Mass Depopulation and Euthanasia</b:Title>
    <b:Year>2011</b:Year>
    <b:Author>
      <b:Author>
        <b:Corporate>United States Department of Agriculture Animal and Plant Health Inspection Service Veterinary Services</b:Corporate>
      </b:Author>
    </b:Author>
    <b:Publisher>National Center for Animal Health Emergency Management</b:Publisher>
    <b:City>Riverdale</b:City>
    <b:RefOrder>43</b:RefOrder>
  </b:Source>
  <b:Source>
    <b:Tag>Uni113</b:Tag>
    <b:SourceType>Report</b:SourceType>
    <b:Guid>{21BDB8E9-18D3-4EE0-8AF3-CCBF341D1F97}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Health &amp; Safety</b:Title>
    <b:Year>2011</b:Year>
    <b:Publisher>National Center for Animal Health Emergency Management</b:Publisher>
    <b:City>Riverdale</b:City>
    <b:RefOrder>44</b:RefOrder>
  </b:Source>
  <b:Source>
    <b:Tag>Uni121</b:Tag>
    <b:SourceType>Report</b:SourceType>
    <b:Guid>{93494294-9A07-46FA-B318-0564522DE086}</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Disposal</b:Title>
    <b:Year>2012</b:Year>
    <b:Publisher>National Center for Animal Health Emergency Management</b:Publisher>
    <b:City>Riverdale</b:City>
    <b:RefOrder>45</b:RefOrder>
  </b:Source>
  <b:Source>
    <b:Tag>Uni12</b:Tag>
    <b:SourceType>Report</b:SourceType>
    <b:Guid>{5FD488A5-7BA0-4CC2-9719-576407C6C013}</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Continuity of Business</b:Title>
    <b:Year>2012</b:Year>
    <b:City>Riverdale</b:City>
    <b:Publisher>National Center for Animal Health Emergency Management</b:Publisher>
    <b:RefOrder>46</b:RefOrder>
  </b:Source>
  <b:Source>
    <b:Tag>Uni111</b:Tag>
    <b:SourceType>Report</b:SourceType>
    <b:Guid>{0CA5210D-ABFB-4BCB-B92E-E88CE09D18E7}</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Cleaning &amp; Disinfection</b:Title>
    <b:Year>2011</b:Year>
    <b:Publisher>National Center for Animal Health Emergency Management</b:Publisher>
    <b:City>Riverdale</b:City>
    <b:RefOrder>47</b:RefOrder>
  </b:Source>
  <b:Source>
    <b:Tag>Uni114</b:Tag>
    <b:SourceType>Report</b:SourceType>
    <b:Guid>{19F16876-83F5-469F-B212-FB45623CB92C}</b:Guid>
    <b:Author>
      <b:Author>
        <b:Corporate>United States Department of Agriculture Animal and Plant Health Inspection Service Veterinary Services</b:Corporate>
      </b:Author>
    </b:Author>
    <b:Title>Foreign Animal Disease Preparedness &amp; Response Plan (FAD PReP) National Animal Health Emergency Management System (NAHEMS) NAHEMS Guidelines: Biosecurity</b:Title>
    <b:Year>2011</b:Year>
    <b:Publisher>National Center for Animal Health Emergency Management</b:Publisher>
    <b:City>Riverdale</b:City>
    <b:RefOrder>48</b:RefOrder>
  </b:Source>
  <b:Source>
    <b:Tag>For11</b:Tag>
    <b:SourceType>Report</b:SourceType>
    <b:Guid>{A515C6F8-057F-4283-B932-7AA2D2294C7E}</b:Guid>
    <b:Title>Foreign Animal Disease Preparedness &amp; Response Plan (FAD PReP) National Animal Health Emergency Management System (NAHEMS) Beef Feedlot Industry Manual</b:Title>
    <b:Year>2011</b:Year>
    <b:Publisher>National Center for Animal Health Emergency Management</b:Publisher>
    <b:City>Riverdale</b:City>
    <b:Author>
      <b:Author>
        <b:Corporate>United States Department of Agriculture Animal and Plant Health Inspection Service</b:Corporate>
      </b:Author>
    </b:Author>
    <b:RefOrder>49</b:RefOrder>
  </b:Source>
  <b:Source>
    <b:Tag>USD10</b:Tag>
    <b:SourceType>Report</b:SourceType>
    <b:Guid>{848F43EE-1D41-4305-83C5-32DF93D4C5E3}</b:Guid>
    <b:Title>Foreign Animal Disease Preparedness &amp; Response Plan (FAD PReP) Foot-and-Mouth Disease Standard Operating Procedures: 9. Biosecurity</b:Title>
    <b:City>Riverdale</b:City>
    <b:Year>2010</b:Year>
    <b:Author>
      <b:Author>
        <b:Corporate>United States Department of Agriculture Animal and Plant Health Inspection Service</b:Corporate>
      </b:Author>
    </b:Author>
    <b:Publisher>National Center for Animal Health Emergency Management</b:Publisher>
    <b:RefOrder>50</b:RefOrder>
  </b:Source>
  <b:Source>
    <b:Tag>Uni122</b:Tag>
    <b:SourceType>Report</b:SourceType>
    <b:Guid>{8BC151D9-7E70-4E56-88A9-27C440D6CF6C}</b:Guid>
    <b:Title>Foreign Animal Disease Preparedness &amp; Response Plan (FAD PReP)  Foot-and-Mouth Disease Response Plan The Red Book</b:Title>
    <b:Year>2012</b:Year>
    <b:Author>
      <b:Author>
        <b:Corporate>United States Department of Agriculture Animal and Plant Health Inspection Service Veterinary Services</b:Corporate>
      </b:Author>
    </b:Author>
    <b:Publisher>National Center for Animal Health Emergency Management</b:Publisher>
    <b:City>Riverdale</b:City>
    <b:RefOrder>51</b:RefOrder>
  </b:Source>
  <b:Source>
    <b:Tag>USD07</b:Tag>
    <b:SourceType>DocumentFromInternetSite</b:SourceType>
    <b:Guid>{3096B591-4555-4672-89EF-E2524DF4D7A0}</b:Guid>
    <b:Title>Foot and Mouth Disease Factsheet</b:Title>
    <b:Year>2007</b:Year>
    <b:Author>
      <b:Author>
        <b:Corporate>USDA APHIS Veterinary Services</b:Corporate>
      </b:Author>
    </b:Author>
    <b:Month>February</b:Month>
    <b:YearAccessed>2012</b:YearAccessed>
    <b:MonthAccessed>July</b:MonthAccessed>
    <b:URL>http://www.aphis.usda.gov/publications/animal_health/content/printable_version/fs_foot_mouth_disease07.pdf</b:URL>
    <b:RefOrder>52</b:RefOrder>
  </b:Source>
  <b:Source>
    <b:Tag>USD</b:Tag>
    <b:SourceType>DocumentFromInternetSite</b:SourceType>
    <b:Guid>{2A91C5EE-417B-4757-92F2-5B70A26E73C3}</b:Guid>
    <b:Title>Food Defense Plan Security Measures for Food Defense</b:Title>
    <b:URL>http://www.fsis.usda.gov/wps/wcm/connect/99f95182-0c9e-4214-9762-e98197f54ebf/General-Food-Defense-Plan-9-3-09+_2_.pdf?MOD=AJPERES</b:URL>
    <b:Author>
      <b:Author>
        <b:Corporate>U.S. Department of Agriculture Food Safety and Inspection Service</b:Corporate>
      </b:Author>
    </b:Author>
    <b:RefOrder>53</b:RefOrder>
  </b:Source>
  <b:Source>
    <b:Tag>Iow</b:Tag>
    <b:SourceType>DocumentFromInternetSite</b:SourceType>
    <b:Guid>{EB022FA9-29CF-4640-B548-37F63643CB7A}</b:Guid>
    <b:Title>Fly Control Measures</b:Title>
    <b:URL>http://www.cfsph.iastate.edu/BRMForProducers/English/RouteSpecificInformation/fly_control.pdf</b:URL>
    <b:Author>
      <b:Author>
        <b:Corporate>Iowa State University The Center for Food Security &amp; Public Health</b:Corporate>
      </b:Author>
    </b:Author>
    <b:RefOrder>54</b:RefOrder>
  </b:Source>
  <b:Source>
    <b:Tag>Bee09</b:Tag>
    <b:SourceType>DocumentFromInternetSite</b:SourceType>
    <b:Guid>{DA6CE3C2-B3BE-4B84-A321-9145638B64E8}</b:Guid>
    <b:Author>
      <b:Author>
        <b:Corporate>Beef Quality Assurance</b:Corporate>
      </b:Author>
    </b:Author>
    <b:Title>Feedyard Assessment Assessor's Guide</b:Title>
    <b:InternetSiteTitle>Beef Quality Assurance Program</b:InternetSiteTitle>
    <b:Year>2009</b:Year>
    <b:Month>June</b:Month>
    <b:URL>http://www.bqa.org/CMDocs/bqa/Feedyard_Assessment_062209_Blank.pdf</b:URL>
    <b:RefOrder>55</b:RefOrder>
  </b:Source>
  <b:Source>
    <b:Tag>Col10</b:Tag>
    <b:SourceType>Report</b:SourceType>
    <b:Guid>{F6AA49EA-2066-4E31-882B-B3D23AB108D6}</b:Guid>
    <b:Author>
      <b:Author>
        <b:Corporate> Colorado Department of Agriculture</b:Corporate>
      </b:Author>
    </b:Author>
    <b:Title>Feedlot Emergency Disease Response Plan</b:Title>
    <b:Year>2010</b:Year>
    <b:RefOrder>56</b:RefOrder>
  </b:Source>
  <b:Source>
    <b:Tag>Iow09</b:Tag>
    <b:SourceType>DocumentFromInternetSite</b:SourceType>
    <b:Guid>{F2FDB25B-1E65-49F3-968B-DB8CBFBADD06}</b:Guid>
    <b:Author>
      <b:Author>
        <b:Corporate>Iowa State University The Center for Food Security &amp; Public Health</b:Corporate>
      </b:Author>
    </b:Author>
    <b:Title>Exotic Ticks</b:Title>
    <b:Year>2009</b:Year>
    <b:Month>September</b:Month>
    <b:URL>http://www.cfsph.iastate.edu/Factsheets/pdfs/ticks_exotic.pdf</b:URL>
    <b:RefOrder>57</b:RefOrder>
  </b:Source>
  <b:Source>
    <b:Tag>Tex05</b:Tag>
    <b:SourceType>Report</b:SourceType>
    <b:Guid>{CB7A99B2-8808-4A2A-B2DA-336862809D79}</b:Guid>
    <b:Title>Disposal of Domestic or Exotic Livestock Carcasses</b:Title>
    <b:Year>2005</b:Year>
    <b:Author>
      <b:Author>
        <b:Corporate>Texas Commission on Environmental Quality</b:Corporate>
      </b:Author>
    </b:Author>
    <b:RefOrder>58</b:RefOrder>
  </b:Source>
  <b:Source>
    <b:Tag>Wor</b:Tag>
    <b:SourceType>InternetSite</b:SourceType>
    <b:Guid>{4996F4F4-76FC-4D1A-B9D6-67E35A40CBA3}</b:Guid>
    <b:Author>
      <b:Author>
        <b:Corporate>World Organisation for Animal Health</b:Corporate>
      </b:Author>
    </b:Author>
    <b:Title>Disease Alerts</b:Title>
    <b:URL>http://www.oie.int/en/alerts-disease-information/</b:URL>
    <b:RefOrder>59</b:RefOrder>
  </b:Source>
  <b:Source>
    <b:Tag>Cen12</b:Tag>
    <b:SourceType>DocumentFromInternetSite</b:SourceType>
    <b:Guid>{6E3360B8-FA81-4BFA-84C6-183F053D1400}</b:Guid>
    <b:Author>
      <b:Author>
        <b:Corporate>Centers for Disease Control</b:Corporate>
      </b:Author>
    </b:Author>
    <b:Title>Crisis and Emergency Risk Communication (CERC)</b:Title>
    <b:InternetSiteTitle>Centers for Disease Control and Prevention</b:InternetSiteTitle>
    <b:Year>2012</b:Year>
    <b:URL>http://emergency.cdc.gov/cerc/</b:URL>
    <b:DayAccessed>March 15, 2013</b:DayAccessed>
    <b:RefOrder>60</b:RefOrder>
  </b:Source>
  <b:Source>
    <b:Tag>htt</b:Tag>
    <b:SourceType>InternetSite</b:SourceType>
    <b:Guid>{92B13B93-6A3F-495D-BB2F-34D72CA643FF}</b:Guid>
    <b:URL>http://www.au.af.mil/au/awc/awcgate/army/risk_comm_factsheets.pdf</b:URL>
    <b:Title>Checklist for Risk Communication and Public Involvement Fact Sheets</b:Title>
    <b:InternetSiteTitle>US Air Force Air University </b:InternetSiteTitle>
    <b:DayAccessed>March 17, 2013</b:DayAccessed>
    <b:RefOrder>61</b:RefOrder>
  </b:Source>
  <b:Source>
    <b:Tag>Tex121</b:Tag>
    <b:SourceType>DocumentFromInternetSite</b:SourceType>
    <b:Guid>{6490C21A-E3E9-47E6-AC89-C204754280DB}</b:Guid>
    <b:Author>
      <b:Author>
        <b:Corporate>Texas Animal Health Commission</b:Corporate>
      </b:Author>
    </b:Author>
    <b:Title>Cattle Identification Form</b:Title>
    <b:Year>2012</b:Year>
    <b:Month>December</b:Month>
    <b:Day>14</b:Day>
    <b:InternetSiteTitle>Texas Animal Health Commission</b:InternetSiteTitle>
    <b:URL>http://www.tahc.state.tx.us/adt/13-03_CattleIdentificationForm.pdf</b:URL>
    <b:RefOrder>62</b:RefOrder>
  </b:Source>
  <b:Source>
    <b:Tag>USD99</b:Tag>
    <b:SourceType>DocumentFromInternetSite</b:SourceType>
    <b:Guid>{6717DD35-2888-40E6-97E9-74662A3B4FE5}</b:Guid>
    <b:Title>Cattle and Swine Trucking Guide for Exporters</b:Title>
    <b:Year>1999</b:Year>
    <b:URL>http://www.ams.usda.gov/AMSv1.0/getfile?dDocName=STELDEV3008268</b:URL>
    <b:Author>
      <b:Author>
        <b:Corporate>U.S. Department of Agriculture, Agricultural Marketing Service, Transportation and Marketing Division</b:Corporate>
      </b:Author>
    </b:Author>
    <b:RefOrder>63</b:RefOrder>
  </b:Source>
  <b:Source>
    <b:Tag>Cen06</b:Tag>
    <b:SourceType>ElectronicSource</b:SourceType>
    <b:Guid>{2754C32B-5A90-42CC-8FAF-A6AC1DF8A097}</b:Guid>
    <b:Title>BRM Overview - Introduction to Biological Risk Managmenet for Beef and Dairy Producers</b:Title>
    <b:Year>2006</b:Year>
    <b:Author>
      <b:Author>
        <b:Corporate>Center for Food Security and Public Health Iowa State University</b:Corporate>
      </b:Author>
    </b:Author>
    <b:StateProvince>Iowa</b:StateProvince>
    <b:DayAccessed>March 20, 2013</b:DayAccessed>
    <b:URL>http://www.cfsph.iastate.edu/BRMForProducers/English/GeneralPrevention/BRM%20Overview%20Speaker%20Notes.pdf</b:URL>
    <b:RefOrder>64</b:RefOrder>
  </b:Source>
  <b:Source>
    <b:Tag>Iow2</b:Tag>
    <b:SourceType>DocumentFromInternetSite</b:SourceType>
    <b:Guid>{B74DC6FB-A781-4922-B370-06E19F9EAA6C}</b:Guid>
    <b:Author>
      <b:Author>
        <b:Corporate>Iowa State University The Center for Food Security &amp; Public Health</b:Corporate>
      </b:Author>
    </b:Author>
    <b:Title>Bovine Routes of Transmission</b:Title>
    <b:URL>http://www.cfsph.iastate.edu/pdf/bovine-routes-of-transmission</b:URL>
    <b:RefOrder>65</b:RefOrder>
  </b:Source>
  <b:Source>
    <b:Tag>Nat06</b:Tag>
    <b:SourceType>InternetSite</b:SourceType>
    <b:Guid>{2C6F11D7-C223-4434-9482-9AF7E27B27B8}</b:Guid>
    <b:Title>Biosecurity Guidelines</b:Title>
    <b:Year>2006</b:Year>
    <b:URL>http://www.aragriculture.org/biosecurity/producer/biosecurity_guidelines.htm</b:URL>
    <b:Author>
      <b:Author>
        <b:Corporate>National Cattlemen’s Beef Association</b:Corporate>
      </b:Author>
    </b:Author>
    <b:RefOrder>66</b:RefOrder>
  </b:Source>
  <b:Source>
    <b:Tag>Tex13</b:Tag>
    <b:SourceType>InternetSite</b:SourceType>
    <b:Guid>{134BA52C-0AE6-427C-9376-957276A44C51}</b:Guid>
    <b:Title>Authorization for Background Check</b:Title>
    <b:Year>2013</b:Year>
    <b:Author>
      <b:Author>
        <b:Corporate>Texas Workforce Commission</b:Corporate>
      </b:Author>
    </b:Author>
    <b:Month>July</b:Month>
    <b:Day>15</b:Day>
    <b:URL>http://www.twc.state.tx.us/news/efte/authorization_for_background_check.html</b:URL>
    <b:RefOrder>67</b:RefOrder>
  </b:Source>
  <b:Source>
    <b:Tag>The</b:Tag>
    <b:SourceType>DocumentFromInternetSite</b:SourceType>
    <b:Guid>{9A727E6F-E375-45AE-BDD4-24DAD130F8FB}</b:Guid>
    <b:Author>
      <b:Author>
        <b:Corporate>The State of Texas - Texas Animal Health Commission</b:Corporate>
      </b:Author>
    </b:Author>
    <b:Title>Appendix 3 to Annex O Foriegn and Emerging Animal Diseases (FEAD) Response Plan</b:Title>
    <b:URL>http://www.tahc.state.tx.us/emergency/StateFEAD_Plan.pdf</b:URL>
    <b:DayAccessed>March 29, 2013</b:DayAccessed>
    <b:RefOrder>68</b:RefOrder>
  </b:Source>
  <b:Source>
    <b:Tag>Tex</b:Tag>
    <b:SourceType>InternetSite</b:SourceType>
    <b:Guid>{EE215D55-3361-4E12-BDC1-C90F80F92E9E}</b:Guid>
    <b:Author>
      <b:Author>
        <b:Corporate>Texas Animal Health Commission</b:Corporate>
      </b:Author>
    </b:Author>
    <b:Title>Animal Health News</b:Title>
    <b:URL>http://www.tahc.state.tx.us/</b:URL>
    <b:RefOrder>69</b:RefOrder>
  </b:Source>
  <b:Source>
    <b:Tag>Ame01</b:Tag>
    <b:SourceType>InternetSite</b:SourceType>
    <b:Guid>{A7186B01-D6DC-435F-9D2F-A343F14E9591}</b:Guid>
    <b:Title>American Feed Industry Association Guide to Biosecurity Awareness</b:Title>
    <b:Year>2001</b:Year>
    <b:Month>November</b:Month>
    <b:Day>20</b:Day>
    <b:URL>http://www.aragriculture.org/biosecurity/producer/american_feed_industry.htm</b:URL>
    <b:Author>
      <b:Author>
        <b:Corporate>American Feed Industry Association</b:Corporate>
      </b:Author>
    </b:Author>
    <b:RefOrder>70</b:RefOrder>
  </b:Source>
  <b:Source>
    <b:Tag>USG11</b:Tag>
    <b:SourceType>DocumentFromInternetSite</b:SourceType>
    <b:Guid>{92CAF515-B296-4F40-87C4-69C380D4B869}</b:Guid>
    <b:Author>
      <b:Author>
        <b:Corporate>U.S. Government Printing Office </b:Corporate>
      </b:Author>
    </b:Author>
    <b:Title>49 CFR 105.5 - Definitions</b:Title>
    <b:Year>2011</b:Year>
    <b:Month>October</b:Month>
    <b:Day>1</b:Day>
    <b:URL>http://www.gpo.gov/fdsys/pkg/CFR-2011-title49-vol2/pdf/CFR-2011-title49-vol2-sec105-5.pdf</b:URL>
    <b:RefOrder>71</b:RefOrder>
  </b:Source>
  <b:Source>
    <b:Tag>Tex1</b:Tag>
    <b:SourceType>InternetSite</b:SourceType>
    <b:Guid>{1A32675F-5C03-470F-8A08-08367CB72EDF}</b:Guid>
    <b:Author>
      <b:Author>
        <b:Corporate>Texas Workforce Commission</b:Corporate>
      </b:Author>
    </b:Author>
    <b:Title>References and Background Checks</b:Title>
    <b:URL>http://www.twc.state.tx.us/news/efte/references_background_checks.html</b:URL>
    <b:RefOrder>72</b:RefOrder>
  </b:Source>
  <b:Source>
    <b:Tag>Dai13</b:Tag>
    <b:SourceType>DocumentFromInternetSite</b:SourceType>
    <b:Guid>{21FF8992-441B-4AD7-AE10-00DAF33470FD}</b:Guid>
    <b:Author>
      <b:Author>
        <b:Corporate>Dairy Calf &amp; Heifer Association</b:Corporate>
      </b:Author>
    </b:Author>
    <b:Title>Animal welfare standards for rearing dairy calves and heifers, from birth to freshening, across the United States</b:Title>
    <b:YearAccessed>2013</b:YearAccessed>
    <b:MonthAccessed>November</b:MonthAccessed>
    <b:DayAccessed>23</b:DayAccessed>
    <b:URL> http://www.calfandheifer.org/?page=Goldstandardsiii</b:URL>
    <b:RefOrder>73</b:RefOrder>
  </b:Source>
  <b:Source>
    <b:Tag>God13</b:Tag>
    <b:SourceType>DocumentFromInternetSite</b:SourceType>
    <b:Guid>{7BBFDDD1-85E3-4C7E-8864-340B808FFC13}</b:Guid>
    <b:Author>
      <b:Author>
        <b:NameList>
          <b:Person>
            <b:Last>Godden</b:Last>
            <b:First>Sandra</b:First>
          </b:Person>
          <b:Person>
            <b:Last>Chesster-Jones</b:Last>
            <b:First>Hugh</b:First>
          </b:Person>
        </b:NameList>
      </b:Author>
    </b:Author>
    <b:Title>Pasteurized Milk and Colostrum for Calves: An Option or Necessity?</b:Title>
    <b:YearAccessed>2013</b:YearAccessed>
    <b:MonthAccessed>November</b:MonthAccessed>
    <b:DayAccessed>24</b:DayAccessed>
    <b:URL>http://www1.extension.umn.edu/agriculture/dairy/calves-and-heifers/pasteurizing-milk-and-colostrum-for-calves.pdf</b:URL>
    <b:RefOrder>74</b:RefOrder>
  </b:Source>
  <b:Source>
    <b:Tag>DairyIndMan</b:Tag>
    <b:SourceType>Report</b:SourceType>
    <b:Guid>{09B3BE9B-E10A-4A00-AB76-6C9CC74A8D0E}</b:Guid>
    <b:Author>
      <b:Author>
        <b:Corporate>United States Department of Agriculture Animal and Plant Health Inspection Service</b:Corporate>
      </b:Author>
    </b:Author>
    <b:Title>Foreign Animal Disease Preparedness &amp; Response Plan (FAD PReP) National Animal Health Emergency Management System (NAHEMS) Dairy Industry Manual</b:Title>
    <b:Year>2011</b:Year>
    <b:Publisher>National Center for Animal Health Emergency Managment</b:Publisher>
    <b:RefOrder>75</b:RefOrder>
  </b:Source>
  <b:Source>
    <b:Tag>Pub09</b:Tag>
    <b:SourceType>Report</b:SourceType>
    <b:Guid>{5527EBBE-A838-4D1D-AB2B-23EECC58BF03}</b:Guid>
    <b:Author>
      <b:Author>
        <b:Corporate> Public Health Service,  Food and Drug Administration</b:Corporate>
      </b:Author>
    </b:Author>
    <b:Title>Grade “A” Pasteurized  Milk  Ordinance</b:Title>
    <b:Year>2009</b:Year>
    <b:Publisher>U.S. Department of Health and Human Services</b:Publisher>
    <b:RefOrder>76</b:RefOrder>
  </b:Source>
  <b:Source>
    <b:Tag>Vil6</b:Tag>
    <b:SourceType>DocumentFromInternetSite</b:SourceType>
    <b:Guid>{8E4609FC-52E3-4568-8261-E3BFB30392D2}</b:Guid>
    <b:Title>Low-stress cattle handling in dairy environments</b:Title>
    <b:InternetSiteTitle>AgriLife Communications, The Texas A&amp;M University System</b:InternetSiteTitle>
    <b:YearAccessed>6</b:YearAccessed>
    <b:MonthAccessed>December</b:MonthAccessed>
    <b:DayAccessed>2013</b:DayAccessed>
    <b:Author>
      <b:Author>
        <b:NameList>
          <b:Person>
            <b:Last>Villarino</b:Last>
            <b:Middle>A</b:Middle>
            <b:First>Mario</b:First>
          </b:Person>
        </b:NameList>
      </b:Author>
    </b:Author>
    <b:URL>http://repository.tamu.edu/bitstream/handle/1969.1/87607/pdf_2719.pdf</b:URL>
    <b:RefOrder>77</b:RefOrder>
  </b:Source>
  <b:Source>
    <b:Tag>Nof13</b:Tag>
    <b:SourceType>DocumentFromInternetSite</b:SourceType>
    <b:Guid>{5CBB7430-FDF0-4DFC-8A67-A135ABDDC939}</b:Guid>
    <b:Title>Low-stress cattle handling: An overlooked dimension of management (Proceedings)</b:Title>
    <b:YearAccessed>2013</b:YearAccessed>
    <b:MonthAccessed>December</b:MonthAccessed>
    <b:DayAccessed>6</b:DayAccessed>
    <b:URL>http://fyi.uwex.edu/animalhusbandryconference/files/2010/03/Low-Stress-Cattle-Handling.pdf</b:URL>
    <b:Author>
      <b:Author>
        <b:NameList>
          <b:Person>
            <b:Last>Noffsinger</b:Last>
            <b:First>Tom</b:First>
          </b:Person>
          <b:Person>
            <b:Last>Locatelli</b:Last>
            <b:First>Lynn</b:First>
          </b:Person>
        </b:NameList>
      </b:Author>
    </b:Author>
    <b:RefOrder>78</b:RefOrder>
  </b:Source>
  <b:Source>
    <b:Tag>Daion</b:Tag>
    <b:SourceType>Report</b:SourceType>
    <b:Guid>{EF5FAB44-17EC-4860-8CAA-0B6F562905B3}</b:Guid>
    <b:Title>Dairy Animal Care &amp; Quality Assurance</b:Title>
    <b:Year>2009 Edition</b:Year>
    <b:ThesisType>Certification Manual</b:ThesisType>
    <b:RefOrder>79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AFF0AF-E5AC-4A71-8155-3EBB38EBB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44948</Words>
  <Characters>256206</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Biosecurity Guide</vt:lpstr>
    </vt:vector>
  </TitlesOfParts>
  <Company>Cubic Corporation</Company>
  <LinksUpToDate>false</LinksUpToDate>
  <CharactersWithSpaces>300553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Biosecurity Guide</dc:title>
  <dc:creator>Cattle Feedyard Biosecurity Guide</dc:creator>
  <cp:lastModifiedBy>Hill, Emilie</cp:lastModifiedBy>
  <cp:revision>2</cp:revision>
  <cp:lastPrinted>2013-12-17T00:35:00Z</cp:lastPrinted>
  <dcterms:created xsi:type="dcterms:W3CDTF">2014-02-07T17:33:00Z</dcterms:created>
  <dcterms:modified xsi:type="dcterms:W3CDTF">2014-02-07T17:33:00Z</dcterms:modified>
</cp:coreProperties>
</file>